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2A"/>
          <w:sz w:val="56"/>
          <w:szCs w:val="56"/>
        </w:rPr>
        <w:t xml:space="preserve">FARMACY POS</w:t>
      </w:r>
    </w:p>
    <w:p>
      <w:pPr>
        <w:spacing w:after="200"/>
        <w:jc w:val="center"/>
      </w:pPr>
      <w:r>
        <w:rPr>
          <w:color w:val="2D6B45"/>
          <w:sz w:val="28"/>
          <w:szCs w:val="28"/>
        </w:rPr>
        <w:t xml:space="preserve">Sistema de Gestión de Farmacia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Versión 1.0.0</w:t>
      </w:r>
    </w:p>
    <w:p>
      <w:pPr>
        <w:spacing w:before="200"/>
        <w:jc w:val="center"/>
      </w:pPr>
      <w:r>
        <w:rPr>
          <w:b/>
          <w:bCs/>
          <w:sz w:val="32"/>
          <w:szCs w:val="32"/>
        </w:rPr>
        <w:t xml:space="preserve">Manual de Instalación</w:t>
      </w:r>
    </w:p>
    <w:p>
      <w:pPr>
        <w:jc w:val="center"/>
      </w:pPr>
      <w:r>
        <w:rPr>
          <w:b/>
          <w:bCs/>
          <w:sz w:val="32"/>
          <w:szCs w:val="32"/>
        </w:rPr>
        <w:t xml:space="preserve">y Guía de Usuario</w:t>
      </w:r>
    </w:p>
    <w:p>
      <w:pPr>
        <w:spacing w:before="2000"/>
      </w:pPr>
    </w:p>
    <w:p>
      <w:pPr>
        <w:jc w:val="center"/>
      </w:pPr>
      <w:r>
        <w:rPr>
          <w:color w:val="888888"/>
          <w:sz w:val="20"/>
          <w:szCs w:val="20"/>
        </w:rPr>
        <w:t xml:space="preserve">Documento Técnico Completo</w:t>
      </w:r>
    </w:p>
    <w:p>
      <w:pPr>
        <w:jc w:val="center"/>
      </w:pPr>
      <w:r>
        <w:rPr>
          <w:color w:val="888888"/>
          <w:sz w:val="20"/>
          <w:szCs w:val="20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Índice de Contenido</w:t>
      </w:r>
    </w:p>
    <w:p>
      <w:pPr>
        <w:spacing w:after="120"/>
      </w:pPr>
      <w:r>
        <w:rPr>
          <w:sz w:val="22"/>
          <w:szCs w:val="22"/>
        </w:rPr>
        <w:t xml:space="preserve">1. Descripción General del Sistema</w:t>
      </w:r>
    </w:p>
    <w:p>
      <w:pPr>
        <w:spacing w:after="120"/>
      </w:pPr>
      <w:r>
        <w:rPr>
          <w:sz w:val="22"/>
          <w:szCs w:val="22"/>
        </w:rPr>
        <w:t xml:space="preserve">2. Requisitos del Sistema</w:t>
      </w:r>
    </w:p>
    <w:p>
      <w:pPr>
        <w:spacing w:after="120"/>
      </w:pPr>
      <w:r>
        <w:rPr>
          <w:sz w:val="22"/>
          <w:szCs w:val="22"/>
        </w:rPr>
        <w:t xml:space="preserve">3. Estructura del Proyecto</w:t>
      </w:r>
    </w:p>
    <w:p>
      <w:pPr>
        <w:spacing w:after="120"/>
      </w:pPr>
      <w:r>
        <w:rPr>
          <w:sz w:val="22"/>
          <w:szCs w:val="22"/>
        </w:rPr>
        <w:t xml:space="preserve">4. Instalación Paso a Paso</w:t>
      </w:r>
    </w:p>
    <w:p>
      <w:pPr>
        <w:spacing w:after="120"/>
      </w:pPr>
      <w:r>
        <w:rPr>
          <w:sz w:val="22"/>
          <w:szCs w:val="22"/>
        </w:rPr>
        <w:t xml:space="preserve">5. Configuración Inicial</w:t>
      </w:r>
    </w:p>
    <w:p>
      <w:pPr>
        <w:spacing w:after="120"/>
      </w:pPr>
      <w:r>
        <w:rPr>
          <w:sz w:val="22"/>
          <w:szCs w:val="22"/>
        </w:rPr>
        <w:t xml:space="preserve">6. Ejecución del Sistema</w:t>
      </w:r>
    </w:p>
    <w:p>
      <w:pPr>
        <w:spacing w:after="120"/>
      </w:pPr>
      <w:r>
        <w:rPr>
          <w:sz w:val="22"/>
          <w:szCs w:val="22"/>
        </w:rPr>
        <w:t xml:space="preserve">7. Guía de Módulos</w:t>
      </w:r>
    </w:p>
    <w:p>
      <w:pPr>
        <w:spacing w:after="120"/>
      </w:pPr>
      <w:r>
        <w:rPr>
          <w:sz w:val="22"/>
          <w:szCs w:val="22"/>
        </w:rPr>
        <w:t xml:space="preserve">8. API REST - Referencia Completa</w:t>
      </w:r>
    </w:p>
    <w:p>
      <w:pPr>
        <w:spacing w:after="120"/>
      </w:pPr>
      <w:r>
        <w:rPr>
          <w:sz w:val="22"/>
          <w:szCs w:val="22"/>
        </w:rPr>
        <w:t xml:space="preserve">9. Base de Datos - Esquema</w:t>
      </w:r>
    </w:p>
    <w:p>
      <w:pPr>
        <w:spacing w:after="120"/>
      </w:pPr>
      <w:r>
        <w:rPr>
          <w:sz w:val="22"/>
          <w:szCs w:val="22"/>
        </w:rPr>
        <w:t xml:space="preserve">10. Despliegue como Aplicación de Escritorio</w:t>
      </w:r>
    </w:p>
    <w:p>
      <w:pPr>
        <w:spacing w:after="120"/>
      </w:pPr>
      <w:r>
        <w:rPr>
          <w:sz w:val="22"/>
          <w:szCs w:val="22"/>
        </w:rPr>
        <w:t xml:space="preserve">11. Solución de Problemas</w:t>
      </w:r>
    </w:p>
    <w:p>
      <w:pPr>
        <w:spacing w:after="120"/>
      </w:pPr>
      <w:r>
        <w:rPr>
          <w:sz w:val="22"/>
          <w:szCs w:val="22"/>
        </w:rPr>
        <w:t xml:space="preserve">12. Seguridad y Respaldos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1. Descripción General del Sistema</w:t>
      </w:r>
    </w:p>
    <w:p>
      <w:pPr>
        <w:spacing w:after="120"/>
      </w:pPr>
      <w:r>
        <w:rPr>
          <w:sz w:val="22"/>
          <w:szCs w:val="22"/>
        </w:rPr>
        <w:t xml:space="preserve">FARMACY POS es un sistema completo de gestión para farmacias que incluye punto de venta, control de inventario, gestión de clientes y proveedores, reportes financieros, control de caja, y auditoría de operaciones.</w:t>
      </w:r>
    </w:p>
    <w:p>
      <w:pPr>
        <w:pStyle w:val="Heading2"/>
        <w:spacing w:before="300" w:after="200"/>
      </w:pPr>
      <w:r>
        <w:t xml:space="preserve">Arquitectura</w:t>
      </w:r>
    </w:p>
    <w:p>
      <w:pPr>
        <w:spacing w:after="120"/>
      </w:pPr>
      <w:r>
        <w:rPr>
          <w:sz w:val="22"/>
          <w:szCs w:val="22"/>
        </w:rPr>
        <w:t xml:space="preserve">El sistema utiliza una arquitectura cliente-servidor con las siguientes tecnologías: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 + Express.js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SQLite (better-sqlite3) - Sin servidor externo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18 con React Router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 (JSON Web Tokens) + bcrypt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Desktop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Electron (opcional, para app de escritorio)</w:t>
            </w:r>
          </w:p>
        </w:tc>
      </w:tr>
    </w:tbl>
    <w:p>
      <w:pPr>
        <w:pStyle w:val="Heading2"/>
        <w:spacing w:before="300" w:after="200"/>
      </w:pPr>
      <w:r>
        <w:t xml:space="preserve">Módulos del Sistema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Dashboard: Panel principal con estadísticas en tiempo real, alertas de stock bajo y productos por vencer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Inventario: CRUD completo de productos con lotes, vencimientos, ubicación y código de barras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Punto de Venta (POS): Interfaz visual de venta con carrito, cálculo de IVA, múltiples métodos de pago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Historial de Ventas: Búsqueda y detalle de todas las transacciones con filtros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Caja: Apertura, cierre y control de efectivo, tarjeta y transferencias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Clientes: Registro de clientes con tipo (General, Frecuente, Mayorista)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Proveedores: Gestión de proveedores con datos de contacto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Compras: Registro de compras a proveedores con actualización automática de stock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Devoluciones: Procesamiento de devoluciones con reintegro de stock y ajuste de caja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Reportes: Reportes financieros con ganancia neta, ventas por método, top productos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Usuarios: Gestión de usuarios con roles (Administrador, Vendedor, Farmacéutico)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Configuración: Parámetros del negocio (nombre, RUC, IVA, moneda)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Auditoría: Log completo de todas las acciones del sistema</w:t>
      </w:r>
    </w:p>
    <w:p>
      <w:r>
        <w:br w:type="page"/>
      </w:r>
    </w:p>
    <w:p>
      <w:pPr>
        <w:pStyle w:val="Heading1"/>
        <w:spacing w:before="300" w:after="200"/>
      </w:pPr>
      <w:r>
        <w:t xml:space="preserve">2. Requisitos del Sistema</w:t>
      </w:r>
    </w:p>
    <w:p>
      <w:pPr>
        <w:pStyle w:val="Heading2"/>
        <w:spacing w:before="300" w:after="200"/>
      </w:pPr>
      <w:r>
        <w:t xml:space="preserve">Hardware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Requisito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Procesador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Intel Core i3 / AMD equivalente o superior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GB mínimo (8 GB recomendado)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 MB espacio libre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Pantalla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Resolución mínima 1024x768</w:t>
            </w:r>
          </w:p>
        </w:tc>
      </w:tr>
    </w:tbl>
    <w:p>
      <w:pPr>
        <w:pStyle w:val="Heading2"/>
        <w:spacing w:before="300" w:after="200"/>
      </w:pPr>
      <w:r>
        <w:t xml:space="preserve">Software Requerido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Software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Versión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Descarga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18.x o superior (LTS)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https://nodejs.org/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npm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9.x o superior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Incluido con Node.js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2.x (opcional)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https://git-scm.com/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VS Code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Última (opcional)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https://code.visualstudio.com/</w:t>
            </w:r>
          </w:p>
        </w:tc>
      </w:tr>
    </w:tbl>
    <w:p>
      <w:pPr>
        <w:pStyle w:val="Heading2"/>
        <w:spacing w:before="300" w:after="200"/>
      </w:pPr>
      <w:r>
        <w:t xml:space="preserve">Sistemas Operativos Soportados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Windows 10/11 (64-bit)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macOS 12 Monterey o superior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Ubuntu 20.04 / Debian 11 o superior</w:t>
      </w:r>
    </w:p>
    <w:p>
      <w:r>
        <w:br w:type="page"/>
      </w:r>
    </w:p>
    <w:p>
      <w:pPr>
        <w:pStyle w:val="Heading1"/>
        <w:spacing w:before="300" w:after="200"/>
      </w:pPr>
      <w:r>
        <w:t xml:space="preserve">3. Estructura del Proyecto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farmacia-project/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package.json            # Configuración raíz y scripts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                    # Variables de entorno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.gitignore              # Archivos ignorados por Git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backend/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server.js           # Servidor Express (API REST)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main.js             # Proceso principal Electron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database/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init.js             # Script creación de tablas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seed.js             # Datos de ejemplo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farmacy.db          # Base de datos SQLite (generada)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frontend/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package.json        # Dependencias React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public/index.html   # HTML base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src/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index.js        # Punto de entrada React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App.js          # Aplicación principal (todos los módulos)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 App.css         # Estilos del sistema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 api.js          # Capa de comunicación con la API</w:t>
      </w:r>
    </w:p>
    <w:p>
      <w:r>
        <w:br w:type="page"/>
      </w:r>
    </w:p>
    <w:p>
      <w:pPr>
        <w:pStyle w:val="Heading1"/>
        <w:spacing w:before="300" w:after="200"/>
      </w:pPr>
      <w:r>
        <w:t xml:space="preserve">4. Instalación Paso a Paso</w:t>
      </w:r>
    </w:p>
    <w:p>
      <w:pPr>
        <w:pStyle w:val="Heading2"/>
        <w:spacing w:before="300" w:after="200"/>
      </w:pPr>
      <w:r>
        <w:t xml:space="preserve">Paso 1: Instalar Node.js</w:t>
      </w:r>
    </w:p>
    <w:p>
      <w:pPr>
        <w:spacing w:after="120"/>
      </w:pPr>
      <w:r>
        <w:rPr>
          <w:sz w:val="22"/>
          <w:szCs w:val="22"/>
        </w:rPr>
        <w:t xml:space="preserve">Descargue Node.js desde https://nodejs.org/ (versión LTS recomendada).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Windows: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Descargue el instalador .msi de 64-bit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Ejecute el instalador y siga el asistente (acepte las opciones por defecto)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Marque la opción 'Automatically install the necessary tools' si aparece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Reinicie la terminal/CMD después de instalar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Verificar instalación: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--version     # Debe mostrar v18.x.x o superior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--version      # Debe mostrar 9.x.x o superior</w:t>
      </w:r>
    </w:p>
    <w:p>
      <w:pPr>
        <w:pStyle w:val="Heading2"/>
        <w:spacing w:before="300" w:after="200"/>
      </w:pPr>
      <w:r>
        <w:t xml:space="preserve">Paso 2: Descargar el Proyecto</w:t>
      </w:r>
    </w:p>
    <w:p>
      <w:pPr>
        <w:spacing w:after="120"/>
      </w:pPr>
      <w:r>
        <w:rPr>
          <w:sz w:val="22"/>
          <w:szCs w:val="22"/>
        </w:rPr>
        <w:t xml:space="preserve">Copie la carpeta farmacia-project completa a una ubicación en su disco duro. Ejemplo recomendado: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Windows: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C:\Farmacy\farmacia-project\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macOS / Linux: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~/Farmacy/farmacia-project/</w:t>
      </w:r>
    </w:p>
    <w:p>
      <w:pPr>
        <w:pStyle w:val="Heading2"/>
        <w:spacing w:before="300" w:after="200"/>
      </w:pPr>
      <w:r>
        <w:t xml:space="preserve">Paso 3: Instalar Dependencias</w:t>
      </w:r>
    </w:p>
    <w:p>
      <w:pPr>
        <w:spacing w:after="120"/>
      </w:pPr>
      <w:r>
        <w:rPr>
          <w:sz w:val="22"/>
          <w:szCs w:val="22"/>
        </w:rPr>
        <w:t xml:space="preserve">Abra una terminal (CMD en Windows, Terminal en macOS/Linux) y navegue a la carpeta del proyecto: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C:\Farmacy\farmacia-project</w:t>
      </w:r>
    </w:p>
    <w:p>
      <w:pPr>
        <w:spacing w:after="120"/>
      </w:pPr>
      <w:r>
        <w:rPr>
          <w:sz w:val="22"/>
          <w:szCs w:val="22"/>
        </w:rPr>
        <w:t xml:space="preserve">Ejecute los siguientes comandos en orden: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Instalar dependencias del backend: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Instalar dependencias del frontend: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..</w:t>
      </w:r>
    </w:p>
    <w:p>
      <w:pPr>
        <w:spacing w:after="120"/>
      </w:pPr>
      <w:r>
        <w:rPr>
          <w:b/>
          <w:bCs/>
          <w:color w:val="C0392B"/>
          <w:sz w:val="22"/>
          <w:szCs w:val="22"/>
        </w:rPr>
        <w:t xml:space="preserve">Nota: </w:t>
      </w:r>
      <w:r>
        <w:rPr>
          <w:sz w:val="22"/>
          <w:szCs w:val="22"/>
        </w:rPr>
        <w:t xml:space="preserve">Este proceso puede tomar 2-5 minutos dependiendo de su conexión a internet. Es normal ver warnings de npm; solo preocuparse si hay errores (ERROR).</w:t>
      </w:r>
    </w:p>
    <w:p>
      <w:pPr>
        <w:pStyle w:val="Heading2"/>
        <w:spacing w:before="300" w:after="200"/>
      </w:pPr>
      <w:r>
        <w:t xml:space="preserve">Paso 4: Inicializar la Base de Datos</w:t>
      </w:r>
    </w:p>
    <w:p>
      <w:pPr>
        <w:spacing w:after="120"/>
      </w:pPr>
      <w:r>
        <w:rPr>
          <w:sz w:val="22"/>
          <w:szCs w:val="22"/>
        </w:rPr>
        <w:t xml:space="preserve">Cree las tablas ejecutando: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db:init</w:t>
      </w:r>
    </w:p>
    <w:p>
      <w:pPr>
        <w:spacing w:after="120"/>
      </w:pPr>
      <w:r>
        <w:rPr>
          <w:sz w:val="22"/>
          <w:szCs w:val="22"/>
        </w:rPr>
        <w:t xml:space="preserve">Esto creará el archivo database/farmacy.db con todas las tablas necesarias.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Cargar datos de ejemplo (opcional pero recomendado):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db:seed</w:t>
      </w:r>
    </w:p>
    <w:p>
      <w:pPr>
        <w:spacing w:after="120"/>
      </w:pPr>
      <w:r>
        <w:rPr>
          <w:sz w:val="22"/>
          <w:szCs w:val="22"/>
        </w:rPr>
        <w:t xml:space="preserve">Esto insertará categorías, productos, clientes, proveedores y ventas de ejemplo. También creará los usuarios por defecto.</w:t>
      </w:r>
    </w:p>
    <w:p>
      <w:pPr>
        <w:pStyle w:val="Heading2"/>
        <w:spacing w:before="300" w:after="200"/>
      </w:pPr>
      <w:r>
        <w:t xml:space="preserve">Paso 5: Compilar el Frontend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frontend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..</w:t>
      </w:r>
    </w:p>
    <w:p>
      <w:pPr>
        <w:spacing w:after="120"/>
      </w:pPr>
      <w:r>
        <w:rPr>
          <w:sz w:val="22"/>
          <w:szCs w:val="22"/>
        </w:rPr>
        <w:t xml:space="preserve">Esto genera la carpeta frontend/build/ con los archivos estáticos optimizados.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5. Configuración Inicial</w:t>
      </w:r>
    </w:p>
    <w:p>
      <w:pPr>
        <w:pStyle w:val="Heading2"/>
        <w:spacing w:before="300" w:after="200"/>
      </w:pPr>
      <w:r>
        <w:t xml:space="preserve">Archivo .env</w:t>
      </w:r>
    </w:p>
    <w:p>
      <w:pPr>
        <w:spacing w:after="120"/>
      </w:pPr>
      <w:r>
        <w:rPr>
          <w:sz w:val="22"/>
          <w:szCs w:val="22"/>
        </w:rPr>
        <w:t xml:space="preserve">Edite el archivo .env en la raíz del proyecto para personalizar: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Valor Default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Puerto del servidor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(generado)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Clave secreta para tokens. CAMBIAR en producción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DB_PATH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./database/farmacy.db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Ruta de la base de datos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BUSINESS_NAME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FARMACY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Nombre de su farmacia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IVA_PERCENTAGE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Porcentaje de impuesto</w:t>
            </w:r>
          </w:p>
        </w:tc>
      </w:tr>
    </w:tbl>
    <w:p>
      <w:pPr>
        <w:pStyle w:val="Heading2"/>
        <w:spacing w:before="300" w:after="200"/>
      </w:pPr>
      <w:r>
        <w:t xml:space="preserve">Usuarios por Defecto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Usuario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Contraseña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Administrador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María Vendedora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maria_v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vendedor123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Vendedor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Dr. Luis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luis_f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farma123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Farmacéutico</w:t>
            </w:r>
          </w:p>
        </w:tc>
      </w:tr>
    </w:tbl>
    <w:p>
      <w:pPr>
        <w:spacing w:after="120"/>
      </w:pPr>
      <w:r>
        <w:rPr>
          <w:b/>
          <w:bCs/>
          <w:color w:val="C0392B"/>
          <w:sz w:val="22"/>
          <w:szCs w:val="22"/>
        </w:rPr>
        <w:t xml:space="preserve">⚠️ IMPORTANTE: </w:t>
      </w:r>
      <w:r>
        <w:rPr>
          <w:sz w:val="22"/>
          <w:szCs w:val="22"/>
        </w:rPr>
        <w:t xml:space="preserve">Cambie las contraseñas por defecto inmediatamente después de la primera instalación.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6. Ejecución del Sistema</w:t>
      </w:r>
    </w:p>
    <w:p>
      <w:pPr>
        <w:pStyle w:val="Heading2"/>
        <w:spacing w:before="300" w:after="200"/>
      </w:pPr>
      <w:r>
        <w:t xml:space="preserve">Modo Web (Recomendado para empezar)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Opción A - Servidor de producción (tras compilar frontend):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server</w:t>
      </w:r>
    </w:p>
    <w:p>
      <w:pPr>
        <w:spacing w:after="120"/>
      </w:pPr>
      <w:r>
        <w:rPr>
          <w:sz w:val="22"/>
          <w:szCs w:val="22"/>
        </w:rPr>
        <w:t xml:space="preserve">Abra su navegador en: http://localhost:5000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Opción B - Desarrollo (frontend y backend simultáneo):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start</w:t>
      </w:r>
    </w:p>
    <w:p>
      <w:pPr>
        <w:spacing w:after="120"/>
      </w:pPr>
      <w:r>
        <w:rPr>
          <w:sz w:val="22"/>
          <w:szCs w:val="22"/>
        </w:rPr>
        <w:t xml:space="preserve">Esto inicia el backend en puerto 5000 y el frontend en puerto 3000 con hot-reload.</w:t>
      </w:r>
    </w:p>
    <w:p>
      <w:pPr>
        <w:pStyle w:val="Heading2"/>
        <w:spacing w:before="300" w:after="200"/>
      </w:pPr>
      <w:r>
        <w:t xml:space="preserve">Modo Escritorio (Electron)</w:t>
      </w:r>
    </w:p>
    <w:p>
      <w:pPr>
        <w:spacing w:after="120"/>
      </w:pPr>
      <w:r>
        <w:rPr>
          <w:sz w:val="22"/>
          <w:szCs w:val="22"/>
        </w:rPr>
        <w:t xml:space="preserve">Para ejecutar como aplicación de escritorio nativa: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electron</w:t>
      </w:r>
    </w:p>
    <w:p>
      <w:pPr>
        <w:spacing w:after="120"/>
      </w:pPr>
      <w:r>
        <w:rPr>
          <w:sz w:val="22"/>
          <w:szCs w:val="22"/>
        </w:rPr>
        <w:t xml:space="preserve">Esto abrirá una ventana de aplicación independiente sin necesidad de navegador.</w:t>
      </w:r>
    </w:p>
    <w:p>
      <w:pPr>
        <w:pStyle w:val="Heading2"/>
        <w:spacing w:before="300" w:after="200"/>
      </w:pPr>
      <w:r>
        <w:t xml:space="preserve">Acceso desde Otros Equipos</w:t>
      </w:r>
    </w:p>
    <w:p>
      <w:pPr>
        <w:spacing w:after="120"/>
      </w:pPr>
      <w:r>
        <w:rPr>
          <w:sz w:val="22"/>
          <w:szCs w:val="22"/>
        </w:rPr>
        <w:t xml:space="preserve">Si desea acceder desde otros computadores en la misma red local: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Identifique la IP local del servidor (ipconfig en Windows, ifconfig en Mac/Linux)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Abra el puerto 5000 en el firewall del sistema operativo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Desde otro equipo, acceda a http://[IP-DEL-SERVIDOR]:5000</w:t>
      </w:r>
    </w:p>
    <w:p>
      <w:r>
        <w:br w:type="page"/>
      </w:r>
    </w:p>
    <w:p>
      <w:pPr>
        <w:pStyle w:val="Heading1"/>
        <w:spacing w:before="300" w:after="200"/>
      </w:pPr>
      <w:r>
        <w:t xml:space="preserve">7. Guía de Módulos</w:t>
      </w:r>
    </w:p>
    <w:p>
      <w:pPr>
        <w:pStyle w:val="Heading2"/>
        <w:spacing w:before="300" w:after="200"/>
      </w:pPr>
      <w:r>
        <w:t xml:space="preserve">7.1 Dashboard</w:t>
      </w:r>
    </w:p>
    <w:p>
      <w:pPr>
        <w:spacing w:after="120"/>
      </w:pPr>
      <w:r>
        <w:rPr>
          <w:sz w:val="22"/>
          <w:szCs w:val="22"/>
        </w:rPr>
        <w:t xml:space="preserve">El panel principal muestra un resumen en tiempo real: ventas del día (cantidad y monto), total de productos en inventario, alertas de stock bajo (productos por debajo del mínimo configurado), y alertas de productos próximos a vencer (90 días).</w:t>
      </w:r>
    </w:p>
    <w:p>
      <w:pPr>
        <w:pStyle w:val="Heading2"/>
        <w:spacing w:before="300" w:after="200"/>
      </w:pPr>
      <w:r>
        <w:t xml:space="preserve">7.2 Inventario</w:t>
      </w:r>
    </w:p>
    <w:p>
      <w:pPr>
        <w:spacing w:after="120"/>
      </w:pPr>
      <w:r>
        <w:rPr>
          <w:sz w:val="22"/>
          <w:szCs w:val="22"/>
        </w:rPr>
        <w:t xml:space="preserve">Gestión completa de productos con: búsqueda por nombre o código de barras, categorías configurables, precios de venta y costo, control de stock con alertas de mínimo, lotes y fechas de vencimiento, ubicación física en estantería, y marca de 'requiere receta médica'.</w:t>
      </w:r>
    </w:p>
    <w:p>
      <w:pPr>
        <w:pStyle w:val="Heading2"/>
        <w:spacing w:before="300" w:after="200"/>
      </w:pPr>
      <w:r>
        <w:t xml:space="preserve">7.3 Punto de Venta</w:t>
      </w:r>
    </w:p>
    <w:p>
      <w:pPr>
        <w:spacing w:after="120"/>
      </w:pPr>
      <w:r>
        <w:rPr>
          <w:sz w:val="22"/>
          <w:szCs w:val="22"/>
        </w:rPr>
        <w:t xml:space="preserve">Interfaz POS optimizada con: búsqueda rápida y selección visual de productos, carrito interactivo con control de cantidades, selección de cliente y método de pago, cálculo automático de subtotal, IVA y total, validación de stock en tiempo real, y descuento de stock automático al completar venta.</w:t>
      </w:r>
    </w:p>
    <w:p>
      <w:pPr>
        <w:pStyle w:val="Heading2"/>
        <w:spacing w:before="300" w:after="200"/>
      </w:pPr>
      <w:r>
        <w:t xml:space="preserve">7.4 Caja</w:t>
      </w:r>
    </w:p>
    <w:p>
      <w:pPr>
        <w:spacing w:after="120"/>
      </w:pPr>
      <w:r>
        <w:rPr>
          <w:sz w:val="22"/>
          <w:szCs w:val="22"/>
        </w:rPr>
        <w:t xml:space="preserve">Control de caja con: apertura con monto inicial, seguimiento de ventas por método de pago (efectivo, tarjeta, transferencia), registro de devoluciones, cálculo automático de efectivo en caja, y cierre de caja con resumen.</w:t>
      </w:r>
    </w:p>
    <w:p>
      <w:pPr>
        <w:pStyle w:val="Heading2"/>
        <w:spacing w:before="300" w:after="200"/>
      </w:pPr>
      <w:r>
        <w:t xml:space="preserve">7.5 Reportes</w:t>
      </w:r>
    </w:p>
    <w:p>
      <w:pPr>
        <w:spacing w:after="120"/>
      </w:pPr>
      <w:r>
        <w:rPr>
          <w:sz w:val="22"/>
          <w:szCs w:val="22"/>
        </w:rPr>
        <w:t xml:space="preserve">Reportes financieros con filtros de fecha: ingresos totales, costo de productos vendidos, ganancia neta, devoluciones, ventas por método de pago, y ranking de los 10 productos más vendidos.</w:t>
      </w:r>
    </w:p>
    <w:p>
      <w:pPr>
        <w:pStyle w:val="Heading2"/>
        <w:spacing w:before="300" w:after="200"/>
      </w:pPr>
      <w:r>
        <w:t xml:space="preserve">7.6 Auditoría</w:t>
      </w:r>
    </w:p>
    <w:p>
      <w:pPr>
        <w:spacing w:after="120"/>
      </w:pPr>
      <w:r>
        <w:rPr>
          <w:sz w:val="22"/>
          <w:szCs w:val="22"/>
        </w:rPr>
        <w:t xml:space="preserve">Log completo de todas las acciones del sistema incluyendo: inicio de sesión, ventas, compras, devoluciones, apertura/cierre de caja, cambios de configuración, y operaciones CRUD en productos/clientes/proveedores.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8. API REST - Referencia</w:t>
      </w:r>
    </w:p>
    <w:p>
      <w:pPr>
        <w:spacing w:after="120"/>
      </w:pPr>
      <w:r>
        <w:rPr>
          <w:sz w:val="22"/>
          <w:szCs w:val="22"/>
        </w:rPr>
        <w:t xml:space="preserve">Todas las rutas requieren autenticación (header: Authorization: Bearer TOKEN) excepto /api/auth/login.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Ruta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Iniciar sesión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/api/dashboard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Datos del dashboard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/api/productos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Listar productos (acepta ?search=)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/api/productos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Crear producto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/api/productos/:id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Actualizar producto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/api/productos/:id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Eliminar producto (soft delete)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/api/ventas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Listar ventas con filtros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/api/ventas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Crear venta (transacción atómica)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/api/clientes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Listar clientes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/api/clientes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Crear cliente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/api/proveedores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Listar proveedores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/api/compras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Registrar compra (actualiza stock)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/api/devoluciones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Registrar devolución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/api/caja/actual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Estado actual de caja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/api/caja/abrir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Abrir caja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/api/caja/cerrar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Cerrar caja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/api/reportes/ventas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Reporte de ventas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/api/reportes/inventario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Reporte de inventario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/api/auditoria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 de auditoría (solo admin)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GET/PUT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/api/configuracion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Configuración del sistema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9. Base de Datos - Esquema</w:t>
      </w:r>
    </w:p>
    <w:p>
      <w:pPr>
        <w:spacing w:after="120"/>
      </w:pPr>
      <w:r>
        <w:rPr>
          <w:sz w:val="22"/>
          <w:szCs w:val="22"/>
        </w:rPr>
        <w:t xml:space="preserve">La base de datos SQLite contiene 12 tablas principales con índices optimizados para búsquedas frecuentes.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Tabla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categorias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Categorías de productos (Analgésicos, Antibióticos, etc.)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productos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Catálogo de productos con precios, stock, lotes y vencimientos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clientes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Registro de clientes con cédula, contacto y tipo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proveedores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Proveedores con RUC y datos de contacto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usuarios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Usuarios del sistema con roles y contraseñas encriptadas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ventas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Cabecera de ventas (total, IVA, método de pago)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venta_detalle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Detalle línea por línea de cada venta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compras / compra_detalle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Compras a proveedores con detalle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devoluciones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Registro de devoluciones con motivo y monto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caja_sesiones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Sesiones de apertura/cierre de caja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auditoria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 de todas las acciones del sistema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configuracion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Parámetros clave-valor del negocio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10. Despliegue como App de Escritorio</w:t>
      </w:r>
    </w:p>
    <w:p>
      <w:pPr>
        <w:spacing w:after="120"/>
      </w:pPr>
      <w:r>
        <w:rPr>
          <w:sz w:val="22"/>
          <w:szCs w:val="22"/>
        </w:rPr>
        <w:t xml:space="preserve">Para distribuir como aplicación de escritorio instalable usando Electron:</w:t>
      </w:r>
    </w:p>
    <w:p>
      <w:pPr>
        <w:pStyle w:val="Heading2"/>
        <w:spacing w:before="300" w:after="200"/>
      </w:pPr>
      <w:r>
        <w:t xml:space="preserve">Instalación de Electron Builder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--save-dev electron-builder</w:t>
      </w:r>
    </w:p>
    <w:p>
      <w:pPr>
        <w:pStyle w:val="Heading2"/>
        <w:spacing w:before="300" w:after="200"/>
      </w:pPr>
      <w:r>
        <w:t xml:space="preserve">Configurar package.json</w:t>
      </w:r>
    </w:p>
    <w:p>
      <w:pPr>
        <w:spacing w:after="120"/>
      </w:pPr>
      <w:r>
        <w:rPr>
          <w:sz w:val="22"/>
          <w:szCs w:val="22"/>
        </w:rPr>
        <w:t xml:space="preserve">Agregue esta sección al package.json raíz: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"build":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"appId": "com.farmacy.pos",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"productName": "FARMACY POS",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"win": { "target": "nsis"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"mac": { "target": "dmg"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"linux": { "target": "AppImage"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before="300" w:after="200"/>
      </w:pPr>
      <w:r>
        <w:t xml:space="preserve">Generar Instalador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Windows: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electron-builder --win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macOS: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electron-builder --mac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Linux: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electron-builder --linux</w:t>
      </w:r>
    </w:p>
    <w:p>
      <w:pPr>
        <w:spacing w:after="120"/>
      </w:pPr>
      <w:r>
        <w:rPr>
          <w:sz w:val="22"/>
          <w:szCs w:val="22"/>
        </w:rPr>
        <w:t xml:space="preserve">Los instaladores se generarán en la carpeta dist/.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11.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Solución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'node' no es un comando reconocido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Instale Node.js y reinicie la terminal. Verifique que esté en el PATH del sistema.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'EADDRINUSE' al iniciar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 puerto 5000 está en uso. Cambie PORT en .env o cierre el proceso que lo ocupa.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'better-sqlite3' al instalar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 Windows instale Build Tools: npm install --global windows-build-tools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npm install falla con errores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Elimine node_modules y package-lock.json, luego ejecute npm install de nuevo.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 muestra página en blanco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Verifique que ejecutó npm run build en frontend/ y que el servidor está corriendo.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de autenticación 401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 sesión expiró. Cierre sesión e ingrese de nuevo. Tokens duran 12 horas.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 de datos corrupta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Elimine farmacy.db y ejecute npm run db:init luego npm run db:seed.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12. Seguridad y Respaldos</w:t>
      </w:r>
    </w:p>
    <w:p>
      <w:pPr>
        <w:pStyle w:val="Heading2"/>
        <w:spacing w:before="300" w:after="200"/>
      </w:pPr>
      <w:r>
        <w:t xml:space="preserve">Recomendaciones de Seguridad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Cambie JWT_SECRET en .env por una cadena aleatoria única de al menos 32 caracteres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Cambie las contraseñas por defecto de todos los usuarios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 exponga el puerto 5000 a internet sin un proxy reverso (nginx) con HTTPS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Restrinja el acceso al archivo .env y la base de datos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Mantenga Node.js actualizado a la última versión LTS</w:t>
      </w:r>
    </w:p>
    <w:p>
      <w:pPr>
        <w:pStyle w:val="Heading2"/>
        <w:spacing w:before="300" w:after="200"/>
      </w:pPr>
      <w:r>
        <w:t xml:space="preserve">Respaldos</w:t>
      </w:r>
    </w:p>
    <w:p>
      <w:pPr>
        <w:spacing w:after="120"/>
      </w:pPr>
      <w:r>
        <w:rPr>
          <w:sz w:val="22"/>
          <w:szCs w:val="22"/>
        </w:rPr>
        <w:t xml:space="preserve">La base de datos es un solo archivo: database/farmacy.db. Para respaldar: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Manual: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database\farmacy.db backup\farmacy_2026-03-10.db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Automatizado (Windows Task Scheduler o cron):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script backup.bat (Windows):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copy "C:\Farmacy\farmacia-project\database\farmacy.db" "D:\Backups\farmacy_%date%.db"</w:t>
      </w:r>
    </w:p>
    <w:p>
      <w:pPr>
        <w:spacing w:after="120"/>
      </w:pPr>
      <w:r>
        <w:rPr>
          <w:sz w:val="22"/>
          <w:szCs w:val="22"/>
        </w:rPr>
        <w:t xml:space="preserve">Se recomienda hacer respaldos diarios y mantener al menos 7 días de historial.</w:t>
      </w:r>
    </w:p>
    <w:p>
      <w:pPr>
        <w:spacing w:before="600"/>
      </w:pPr>
    </w:p>
    <w:p>
      <w:pPr>
        <w:shd w:fill="D5E8D5" w:val="clear"/>
        <w:jc w:val="center"/>
      </w:pPr>
      <w:r>
        <w:rPr>
          <w:b/>
          <w:bCs/>
          <w:color w:val="1A3C2A"/>
          <w:sz w:val="24"/>
          <w:szCs w:val="24"/>
        </w:rPr>
        <w:t xml:space="preserve">  FARMACY POS v1.0.0 - Manual Completo  </w:t>
      </w:r>
    </w:p>
    <w:p>
      <w:pPr>
        <w:jc w:val="center"/>
      </w:pPr>
      <w:r>
        <w:rPr>
          <w:color w:val="666666"/>
          <w:sz w:val="20"/>
          <w:szCs w:val="20"/>
        </w:rPr>
        <w:t xml:space="preserve">Documento generado el 10/3/2026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FARMACY POS - Manual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B4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B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2026-03-10T17:22:43.620Z</dcterms:created>
  <dcterms:modified xsi:type="dcterms:W3CDTF">2026-03-10T17:22:43.620Z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