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4BBCA2B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6D11ED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r w:rsidRPr="00B43FCC">
        <w:rPr>
          <w:rFonts w:ascii="Consolas" w:eastAsia="Consolas" w:hAnsi="Consolas" w:cs="Consolas"/>
        </w:rPr>
        <w:t>mongoimport --file ./filename.json --db nbd --jsonArray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MongoDB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shell mongo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mongo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use nbd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Jedna kobieta narodowości chińskiej;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>Lista mężczyzn narodowości niemieckiej;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„Moscow”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do wszystkich osób o imieniu Antonio własność „hobby” o wartości „pingpong”;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916"/>
  </w:style>
  <w:style w:type="paragraph" w:styleId="Stopka">
    <w:name w:val="footer"/>
    <w:basedOn w:val="Normalny"/>
    <w:link w:val="Stopka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98797-5B86-4EDE-962A-1D144F5546B2}"/>
</file>

<file path=customXml/itemProps2.xml><?xml version="1.0" encoding="utf-8"?>
<ds:datastoreItem xmlns:ds="http://schemas.openxmlformats.org/officeDocument/2006/customXml" ds:itemID="{CCE249BD-D46C-467A-B6C8-BD83942DE65C}"/>
</file>

<file path=customXml/itemProps3.xml><?xml version="1.0" encoding="utf-8"?>
<ds:datastoreItem xmlns:ds="http://schemas.openxmlformats.org/officeDocument/2006/customXml" ds:itemID="{B9FE164C-002B-477F-A097-752ADE4BFC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2020-10-29T15:26:00Z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