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A3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A4</w:t>
            </w:r>
            <w:r/>
          </w:p>
        </w:tc>
      </w:tr>
    </w:tbl>
    <w:p>
      <w:pPr>
        <w:pBdr/>
        <w:spacing/>
        <w:ind/>
        <w:rPr/>
      </w:pPr>
      <w:r>
        <w:t xml:space="preserve">Middle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B3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B4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6CDC07B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21F776B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 w14:paraId="3A93DC7F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Mid edit</w:t>
      </w:r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5345F8F2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</w:t>
            </w:r>
            <w:r/>
          </w:p>
        </w:tc>
        <w:tc>
          <w:tcPr>
            <w:tcBorders/>
            <w:tcW w:w="2400" w:type="dxa"/>
          </w:tcPr>
          <w:p w14:paraId="0E6EF66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