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AC361A">
      <w:pPr>
        <w:pStyle w:val="138"/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Replaced one</w:t>
      </w:r>
      <w:r/>
    </w:p>
    <w:p w14:paraId="51A9B1B0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Replaced two</w:t>
      </w:r>
      <w:r/>
    </w:p>
    <w:p w14:paraId="379380C3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Replaced three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