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qkrat4ort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Reuniones con 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9q44mw19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4/11/2025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Iniciamos la conversación sobre dudas y comentarios. Finalmente acordamos que lo más práctico sería enviarlas por WhatsApp, para que Mauro pueda responder con calma y así evitar confusiones.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vh3zi0u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5/11/2025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14:39</w:t>
      </w:r>
      <w:r w:rsidDel="00000000" w:rsidR="00000000" w:rsidRPr="00000000">
        <w:rPr>
          <w:rtl w:val="0"/>
        </w:rPr>
        <w:t xml:space="preserve"> Mauro nos responde al día siguiente vía WhatsApp. En resumen, nos da el visto bueno para realizar los cambios.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le confirmamos que nos encargaremos de implementarlos.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16:00</w:t>
      </w:r>
      <w:r w:rsidDel="00000000" w:rsidR="00000000" w:rsidRPr="00000000">
        <w:rPr>
          <w:rtl w:val="0"/>
        </w:rPr>
        <w:t xml:space="preserve"> Nos indica de dónde obtener los estilos de textos e imágenes: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Iconify.com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0wmpoh61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18/11/2025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16:20</w:t>
      </w:r>
      <w:r w:rsidDel="00000000" w:rsidR="00000000" w:rsidRPr="00000000">
        <w:rPr>
          <w:rtl w:val="0"/>
        </w:rPr>
        <w:t xml:space="preserve"> Tuvimos una reunión presencial con Mauro para revisar los avances: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Observó todos los archivos HTML y le parecieron correctos.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propusimos reducir un poco el tamaño de las páginas para que resulten más agradables a la vista, y aceptó.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Consultamos sobre el logo y nos comentó que ya tiene una idea definida.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dimos por concluida la reunión.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xegz9gz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Avances del proyecto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slebizpi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Primera semana (4/11 – 10/11)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 1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carpetas y definición de la estructura del proyecto.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del footer.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la base de datos.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sobre cómo obtener imágenes y crear modales.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 2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Finalización del footer y la base de datos.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Comienzo del header de la página.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fuentes para los estilos tipográficos.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del index y un modal.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Intentamos integrar todo, pero decidimos mantenerlo separado para mostrarlo al cliente.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ec68uhd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 semana (11/11 – 18/11)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Día 3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recibimos feedback.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Surgieron dudas sobre qué icono utilizar.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las secciones de contactos y registro.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 de esas tareas y comienzo del modal de inicio de sesión y del carrito.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o95lmds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Tercera semana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– Día 4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Recibimos feedback del cliente.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conif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