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3A6B"/>
          <w:sz w:val="48"/>
          <w:szCs w:val="48"/>
        </w:rPr>
        <w:t xml:space="preserve">NEXUS FRAMEWORK</w:t>
      </w:r>
    </w:p>
    <w:p>
      <w:pPr>
        <w:spacing w:after="120" w:before="0"/>
        <w:jc w:val="center"/>
      </w:pPr>
      <w:r>
        <w:rPr>
          <w:rFonts w:ascii="Arial" w:cs="Arial" w:eastAsia="Arial" w:hAnsi="Arial"/>
          <w:b/>
          <w:bCs/>
          <w:color w:val="2E5FA3"/>
          <w:sz w:val="34"/>
          <w:szCs w:val="34"/>
        </w:rPr>
        <w:t xml:space="preserve">Diepgaande Analyse &amp; Scorekaart</w:t>
      </w:r>
    </w:p>
    <w:p>
      <w:pPr>
        <w:spacing w:after="200" w:before="0"/>
        <w:jc w:val="center"/>
      </w:pPr>
      <w:r>
        <w:rPr>
          <w:rFonts w:ascii="Arial" w:cs="Arial" w:eastAsia="Arial" w:hAnsi="Arial"/>
          <w:b/>
          <w:bCs/>
          <w:color w:val="37474F"/>
          <w:sz w:val="26"/>
          <w:szCs w:val="26"/>
        </w:rPr>
        <w:t xml:space="preserve">Layer 1 – Foundational Observables (v2.1.0)</w:t>
      </w:r>
    </w:p>
    <w:p>
      <w:pPr>
        <w:pBdr>
          <w:top w:val="single" w:color="2E5FA3" w:sz="6"/>
          <w:bottom w:val="single" w:color="2E5FA3" w:sz="6"/>
        </w:pBdr>
        <w:spacing w:after="200" w:before="200"/>
        <w:jc w:val="center"/>
      </w:pPr>
      <w:r>
        <w:rPr>
          <w:rFonts w:ascii="Arial" w:cs="Arial" w:eastAsia="Arial" w:hAnsi="Arial"/>
          <w:b w:val="false"/>
          <w:bCs w:val="false"/>
          <w:color w:val="555555"/>
          <w:sz w:val="18"/>
          <w:szCs w:val="18"/>
        </w:rPr>
        <w:t xml:space="preserve">Theorie-implementatie vergelijking  ·  Domeinscores  ·  Bevindingen  ·  Aanbevelingen</w:t>
      </w:r>
    </w:p>
    <w:p>
      <w:pPr>
        <w:spacing w:after="80" w:before="0"/>
        <w:jc w:val="center"/>
      </w:pPr>
      <w:r>
        <w:rPr>
          <w:rFonts w:ascii="Arial" w:cs="Arial" w:eastAsia="Arial" w:hAnsi="Arial"/>
          <w:b w:val="false"/>
          <w:bCs w:val="false"/>
          <w:color w:val="666666"/>
          <w:sz w:val="18"/>
          <w:szCs w:val="18"/>
        </w:rPr>
        <w:t xml:space="preserve">Analysedatum:</w:t>
      </w:r>
      <w:r>
        <w:rPr>
          <w:rFonts w:ascii="Arial" w:cs="Arial" w:eastAsia="Arial" w:hAnsi="Arial"/>
          <w:b/>
          <w:bCs/>
          <w:color w:val="333333"/>
          <w:sz w:val="18"/>
          <w:szCs w:val="18"/>
        </w:rPr>
        <w:t xml:space="preserve">  April 2026</w:t>
      </w:r>
    </w:p>
    <w:p>
      <w:pPr>
        <w:spacing w:after="80" w:before="0"/>
        <w:jc w:val="center"/>
      </w:pPr>
      <w:r>
        <w:rPr>
          <w:rFonts w:ascii="Arial" w:cs="Arial" w:eastAsia="Arial" w:hAnsi="Arial"/>
          <w:b w:val="false"/>
          <w:bCs w:val="false"/>
          <w:color w:val="666666"/>
          <w:sz w:val="18"/>
          <w:szCs w:val="18"/>
        </w:rPr>
        <w:t xml:space="preserve">Versie geanalyseerde code:</w:t>
      </w:r>
      <w:r>
        <w:rPr>
          <w:rFonts w:ascii="Arial" w:cs="Arial" w:eastAsia="Arial" w:hAnsi="Arial"/>
          <w:b/>
          <w:bCs/>
          <w:color w:val="333333"/>
          <w:sz w:val="18"/>
          <w:szCs w:val="18"/>
        </w:rPr>
        <w:t xml:space="preserve">  2.1.0 (10.735 regels, 8 bestanden)</w:t>
      </w:r>
    </w:p>
    <w:p>
      <w:pPr>
        <w:spacing w:after="80" w:before="0"/>
        <w:jc w:val="center"/>
      </w:pPr>
      <w:r>
        <w:rPr>
          <w:rFonts w:ascii="Arial" w:cs="Arial" w:eastAsia="Arial" w:hAnsi="Arial"/>
          <w:b w:val="false"/>
          <w:bCs w:val="false"/>
          <w:color w:val="666666"/>
          <w:sz w:val="18"/>
          <w:szCs w:val="18"/>
        </w:rPr>
        <w:t xml:space="preserve">Testdekking:</w:t>
      </w:r>
      <w:r>
        <w:rPr>
          <w:rFonts w:ascii="Arial" w:cs="Arial" w:eastAsia="Arial" w:hAnsi="Arial"/>
          <w:b/>
          <w:bCs/>
          <w:color w:val="333333"/>
          <w:sz w:val="18"/>
          <w:szCs w:val="18"/>
        </w:rPr>
        <w:t xml:space="preserve">  206 testfuncties in test_layer1.py</w:t>
      </w:r>
    </w:p>
    <w:p>
      <w:pPr>
        <w:spacing w:after="0" w:before="160"/>
        <w:jc w:val="center"/>
      </w:pPr>
      <w:p>
        <w:pPr>
          <w:pBdr>
            <w:top w:val="single" w:color="155724" w:sz="24"/>
            <w:bottom w:val="single" w:color="155724" w:sz="24"/>
            <w:left w:val="single" w:color="155724" w:sz="24"/>
            <w:right w:val="single" w:color="155724" w:sz="24"/>
          </w:pBdr>
          <w:shd w:fill="D4EDDA" w:val="clear"/>
          <w:spacing w:after="200" w:before="200"/>
          <w:jc w:val="center"/>
        </w:pPr>
        <w:r>
          <w:rPr>
            <w:rFonts w:ascii="Arial" w:cs="Arial" w:eastAsia="Arial" w:hAnsi="Arial"/>
            <w:b/>
            <w:bCs/>
            <w:color w:val="155724"/>
            <w:sz w:val="20"/>
            <w:szCs w:val="20"/>
          </w:rPr>
          <w:t xml:space="preserve">TOTAALSCORE</w:t>
        </w:r>
        <w:r>
          <w:rPr>
            <w:rFonts w:ascii="Arial" w:cs="Arial" w:eastAsia="Arial" w:hAnsi="Arial"/>
            <w:b w:val="false"/>
            <w:bCs w:val="false"/>
            <w:color w:val="000000"/>
            <w:sz w:val="20"/>
            <w:szCs w:val="20"/>
          </w:rPr>
          <w:t xml:space="preserve">  </w:t>
        </w:r>
        <w:r>
          <w:rPr>
            <w:rFonts w:ascii="Arial" w:cs="Arial" w:eastAsia="Arial" w:hAnsi="Arial"/>
            <w:b/>
            <w:bCs/>
            <w:color w:val="155724"/>
            <w:sz w:val="44"/>
            <w:szCs w:val="44"/>
          </w:rPr>
          <w:t xml:space="preserve">88 / 100</w:t>
        </w:r>
        <w:r>
          <w:rPr>
            <w:rFonts w:ascii="Arial" w:cs="Arial" w:eastAsia="Arial" w:hAnsi="Arial"/>
            <w:b w:val="false"/>
            <w:bCs w:val="false"/>
            <w:color w:val="000000"/>
            <w:sz w:val="20"/>
            <w:szCs w:val="20"/>
          </w:rPr>
          <w:t xml:space="preserve">  </w:t>
        </w:r>
        <w:r>
          <w:rPr>
            <w:rFonts w:ascii="Arial" w:cs="Arial" w:eastAsia="Arial" w:hAnsi="Arial"/>
            <w:b/>
            <w:bCs/>
            <w:color w:val="155724"/>
            <w:sz w:val="24"/>
            <w:szCs w:val="24"/>
          </w:rPr>
          <w:t xml:space="preserve">— GOED</w:t>
        </w:r>
      </w:p>
    </w:p>
    <w:p>
      <w:r>
        <w:br w:type="page"/>
      </w:r>
    </w:p>
    <w:p>
      <w:pPr>
        <w:pStyle w:val="Heading1"/>
        <w:spacing w:after="200" w:before="440"/>
      </w:pPr>
      <w:r>
        <w:rPr>
          <w:rFonts w:ascii="Arial" w:cs="Arial" w:eastAsia="Arial" w:hAnsi="Arial"/>
          <w:b/>
          <w:bCs/>
          <w:color w:val="1B3A6B"/>
          <w:sz w:val="26"/>
          <w:szCs w:val="26"/>
        </w:rPr>
        <w:t xml:space="preserve">1. Executive Summary</w:t>
      </w:r>
    </w:p>
    <w:p>
      <w:pPr>
        <w:spacing w:after="140" w:before="0" w:line="340"/>
        <w:ind w:firstLine="640"/>
        <w:jc w:val="both"/>
      </w:pPr>
      <w:r>
        <w:rPr>
          <w:rFonts w:ascii="Arial" w:cs="Arial" w:eastAsia="Arial" w:hAnsi="Arial"/>
          <w:b w:val="false"/>
          <w:bCs w:val="false"/>
          <w:color w:val="000000"/>
          <w:sz w:val="20"/>
          <w:szCs w:val="20"/>
        </w:rPr>
        <w:t xml:space="preserve">Layer 1 (Foundational Observables) van het Nexus Framework heeft in versie 2.1.0 een significante sprong gemaakt ten opzichte van de eerdere v1.1. De codebase van 10.735 regels verdeeld over 8 modules implementeert het theoretische concept van de </w:t>
      </w:r>
      <w:r>
        <w:rPr>
          <w:rFonts w:ascii="Arial" w:cs="Arial" w:eastAsia="Arial" w:hAnsi="Arial"/>
          <w:b w:val="false"/>
          <w:bCs w:val="false"/>
          <w:color w:val="000000"/>
          <w:sz w:val="20"/>
          <w:szCs w:val="20"/>
        </w:rPr>
        <w:t xml:space="preserve">Fundamentele Irreducibele Eenheid</w:t>
      </w:r>
      <w:r>
        <w:rPr>
          <w:rFonts w:ascii="Arial" w:cs="Arial" w:eastAsia="Arial" w:hAnsi="Arial"/>
          <w:b w:val="false"/>
          <w:bCs w:val="false"/>
          <w:color w:val="000000"/>
          <w:sz w:val="20"/>
          <w:szCs w:val="20"/>
        </w:rPr>
        <w:t xml:space="preserve"> — de kleinste ondeelbare entiteit die de grondslag vormt voor alle hogere lagen — met een diepte en rijkdom die in de vorige versie ontbrak.</w:t>
      </w:r>
    </w:p>
    <w:p>
      <w:pPr>
        <w:spacing w:after="140" w:before="0" w:line="340"/>
        <w:ind w:firstLine="640"/>
        <w:jc w:val="both"/>
      </w:pPr>
      <w:r>
        <w:rPr>
          <w:rFonts w:ascii="Arial" w:cs="Arial" w:eastAsia="Arial" w:hAnsi="Arial"/>
          <w:b w:val="false"/>
          <w:bCs w:val="false"/>
          <w:color w:val="000000"/>
          <w:sz w:val="20"/>
          <w:szCs w:val="20"/>
        </w:rPr>
        <w:t xml:space="preserve">De kernverbeteringen zijn substantieel: alle vijf kritieke bugs uit de v1.1-analyse zijn gecorrigeerd, de architectuur is fundamenteel herwerkt met lazy substructuren en thread-safety, en nieuwe wiskundige formalismen zijn toegevoegd die de theoretische onderbouwing versterken. De totaalscore stijgt van </w:t>
      </w:r>
      <w:r>
        <w:rPr>
          <w:rFonts w:ascii="Arial" w:cs="Arial" w:eastAsia="Arial" w:hAnsi="Arial"/>
          <w:b/>
          <w:bCs/>
          <w:color w:val="000000"/>
          <w:sz w:val="20"/>
          <w:szCs w:val="20"/>
        </w:rPr>
        <w:t xml:space="preserve">77/100</w:t>
      </w:r>
      <w:r>
        <w:rPr>
          <w:rFonts w:ascii="Arial" w:cs="Arial" w:eastAsia="Arial" w:hAnsi="Arial"/>
          <w:b w:val="false"/>
          <w:bCs w:val="false"/>
          <w:color w:val="000000"/>
          <w:sz w:val="20"/>
          <w:szCs w:val="20"/>
        </w:rPr>
        <w:t xml:space="preserve"> (v1.1) naar </w:t>
      </w:r>
      <w:r>
        <w:rPr>
          <w:rFonts w:ascii="Arial" w:cs="Arial" w:eastAsia="Arial" w:hAnsi="Arial"/>
          <w:b/>
          <w:bCs/>
          <w:color w:val="000000"/>
          <w:sz w:val="20"/>
          <w:szCs w:val="20"/>
        </w:rPr>
        <w:t xml:space="preserve">88/100</w:t>
      </w:r>
      <w:r>
        <w:rPr>
          <w:rFonts w:ascii="Arial" w:cs="Arial" w:eastAsia="Arial" w:hAnsi="Arial"/>
          <w:b w:val="false"/>
          <w:bCs w:val="false"/>
          <w:color w:val="000000"/>
          <w:sz w:val="20"/>
          <w:szCs w:val="20"/>
        </w:rPr>
        <w:t xml:space="preserve"> (v2.1.0).</w:t>
      </w:r>
    </w:p>
    <w:p>
      <w:pPr>
        <w:spacing w:after="140" w:before="0" w:line="340"/>
        <w:ind w:firstLine="640"/>
        <w:jc w:val="both"/>
      </w:pPr>
      <w:r>
        <w:rPr>
          <w:rFonts w:ascii="Arial" w:cs="Arial" w:eastAsia="Arial" w:hAnsi="Arial"/>
          <w:b w:val="false"/>
          <w:bCs w:val="false"/>
          <w:color w:val="000000"/>
          <w:sz w:val="20"/>
          <w:szCs w:val="20"/>
        </w:rPr>
        <w:t xml:space="preserve">De sterkste verbeteringen zitten in de </w:t>
      </w:r>
      <w:r>
        <w:rPr>
          <w:rFonts w:ascii="Arial" w:cs="Arial" w:eastAsia="Arial" w:hAnsi="Arial"/>
          <w:b/>
          <w:bCs/>
          <w:color w:val="000000"/>
          <w:sz w:val="20"/>
          <w:szCs w:val="20"/>
        </w:rPr>
        <w:t xml:space="preserve">Layer 1→Layer 2 Interface</w:t>
      </w:r>
      <w:r>
        <w:rPr>
          <w:rFonts w:ascii="Arial" w:cs="Arial" w:eastAsia="Arial" w:hAnsi="Arial"/>
          <w:b w:val="false"/>
          <w:bCs w:val="false"/>
          <w:color w:val="000000"/>
          <w:sz w:val="20"/>
          <w:szCs w:val="20"/>
        </w:rPr>
        <w:t xml:space="preserve"> (+35 punten door het toevoegen van atomicity_score @property), de </w:t>
      </w:r>
      <w:r>
        <w:rPr>
          <w:rFonts w:ascii="Arial" w:cs="Arial" w:eastAsia="Arial" w:hAnsi="Arial"/>
          <w:b/>
          <w:bCs/>
          <w:color w:val="000000"/>
          <w:sz w:val="20"/>
          <w:szCs w:val="20"/>
        </w:rPr>
        <w:t xml:space="preserve">Architectuur</w:t>
      </w:r>
      <w:r>
        <w:rPr>
          <w:rFonts w:ascii="Arial" w:cs="Arial" w:eastAsia="Arial" w:hAnsi="Arial"/>
          <w:b w:val="false"/>
          <w:bCs w:val="false"/>
          <w:color w:val="000000"/>
          <w:sz w:val="20"/>
          <w:szCs w:val="20"/>
        </w:rPr>
        <w:t xml:space="preserve"> (+12 punten door lazy substructuren en thread-safety) en de </w:t>
      </w:r>
      <w:r>
        <w:rPr>
          <w:rFonts w:ascii="Arial" w:cs="Arial" w:eastAsia="Arial" w:hAnsi="Arial"/>
          <w:b/>
          <w:bCs/>
          <w:color w:val="000000"/>
          <w:sz w:val="20"/>
          <w:szCs w:val="20"/>
        </w:rPr>
        <w:t xml:space="preserve">Wiskundige correctheid</w:t>
      </w:r>
      <w:r>
        <w:rPr>
          <w:rFonts w:ascii="Arial" w:cs="Arial" w:eastAsia="Arial" w:hAnsi="Arial"/>
          <w:b w:val="false"/>
          <w:bCs w:val="false"/>
          <w:color w:val="000000"/>
          <w:sz w:val="20"/>
          <w:szCs w:val="20"/>
        </w:rPr>
        <w:t xml:space="preserve"> (+13 punten door de gain-drempel-fix en categoriekundige verbeteringen). De resterende verbeterpunten liggen voornamelijk in de validatie van formele wiskundige stellingen, testdekking van integratieaspecten, en verdere uitwerking van de hogere atomiciteitsframeworks.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960"/>
      </w:tblGrid>
      <w:tr>
        <w:trPr>
          <w:tblHeader/>
        </w:trPr>
        <w:tc>
          <w:tcPr>
            <w:tcW w:type="dxa" w:w="3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Maatstaf</w:t>
            </w:r>
          </w:p>
        </w:tc>
        <w:tc>
          <w:tcPr>
            <w:tcW w:type="dxa" w:w="1400"/>
            <w:tcBorders>
              <w:top w:val="single" w:color="2E5FA3" w:sz="4"/>
              <w:left w:val="single" w:color="2E5FA3" w:sz="4"/>
              <w:bottom w:val="single" w:color="2E5FA3" w:sz="4"/>
              <w:right w:val="single" w:color="2E5FA3" w:sz="4"/>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v1.1</w:t>
            </w:r>
          </w:p>
        </w:tc>
        <w:tc>
          <w:tcPr>
            <w:tcW w:type="dxa" w:w="1400"/>
            <w:tcBorders>
              <w:top w:val="single" w:color="2E5FA3" w:sz="4"/>
              <w:left w:val="single" w:color="2E5FA3" w:sz="4"/>
              <w:bottom w:val="single" w:color="2E5FA3" w:sz="4"/>
              <w:right w:val="single" w:color="2E5FA3" w:sz="4"/>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v2.1.0</w:t>
            </w:r>
          </w:p>
        </w:tc>
        <w:tc>
          <w:tcPr>
            <w:tcW w:type="dxa" w:w="1400"/>
            <w:tcBorders>
              <w:top w:val="single" w:color="2E5FA3" w:sz="4"/>
              <w:left w:val="single" w:color="2E5FA3" w:sz="4"/>
              <w:bottom w:val="single" w:color="2E5FA3" w:sz="4"/>
              <w:right w:val="single" w:color="2E5FA3" w:sz="4"/>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Delta</w:t>
            </w:r>
          </w:p>
        </w:tc>
        <w:tc>
          <w:tcPr>
            <w:tcW w:type="dxa" w:w="1960"/>
            <w:tcBorders>
              <w:top w:val="single" w:color="2E5FA3" w:sz="4"/>
              <w:left w:val="single" w:color="2E5FA3" w:sz="4"/>
              <w:bottom w:val="single" w:color="2E5FA3" w:sz="4"/>
              <w:right w:val="single" w:color="2E5FA3" w:sz="4"/>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Oordeel</w:t>
            </w:r>
          </w:p>
        </w:tc>
      </w:tr>
      <w:tr>
        <w:tc>
          <w:tcPr>
            <w:tcW w:type="dxa" w:w="32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Totaalscore (gewogen)</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77</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88</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+11</w:t>
            </w:r>
          </w:p>
        </w:tc>
        <w:tc>
          <w:tcPr>
            <w:tcW w:type="dxa" w:w="196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Goed ↑↑</w:t>
            </w:r>
          </w:p>
        </w:tc>
      </w:tr>
      <w:tr>
        <w:tc>
          <w:tcPr>
            <w:tcW w:type="dxa" w:w="32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Kritieke bugs opgelost</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0/5</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5/5</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+5</w:t>
            </w:r>
          </w:p>
        </w:tc>
        <w:tc>
          <w:tcPr>
            <w:tcW w:type="dxa" w:w="196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Volledig ✓</w:t>
            </w:r>
          </w:p>
        </w:tc>
      </w:tr>
      <w:tr>
        <w:tc>
          <w:tcPr>
            <w:tcW w:type="dxa" w:w="32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Serieuze bugs opgelost</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0/7</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5/7</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+5</w:t>
            </w:r>
          </w:p>
        </w:tc>
        <w:tc>
          <w:tcPr>
            <w:tcW w:type="dxa" w:w="196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Grotendeels ✓</w:t>
            </w:r>
          </w:p>
        </w:tc>
      </w:tr>
      <w:tr>
        <w:tc>
          <w:tcPr>
            <w:tcW w:type="dxa" w:w="32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Testfuncties</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~30 (schatting)</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206</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+176</w:t>
            </w:r>
          </w:p>
        </w:tc>
        <w:tc>
          <w:tcPr>
            <w:tcW w:type="dxa" w:w="196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Uitstekend ✓</w:t>
            </w:r>
          </w:p>
        </w:tc>
      </w:tr>
      <w:tr>
        <w:tc>
          <w:tcPr>
            <w:tcW w:type="dxa" w:w="32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Regels code</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~4.500</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10.735</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+6.235</w:t>
            </w:r>
          </w:p>
        </w:tc>
        <w:tc>
          <w:tcPr>
            <w:tcW w:type="dxa" w:w="196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Meer diepgang ✓</w:t>
            </w:r>
          </w:p>
        </w:tc>
      </w:tr>
      <w:tr>
        <w:tc>
          <w:tcPr>
            <w:tcW w:type="dxa" w:w="32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Thread-safety</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Ontbreekt</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RLock + slot</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Ja</w:t>
            </w:r>
          </w:p>
        </w:tc>
        <w:tc>
          <w:tcPr>
            <w:tcW w:type="dxa" w:w="196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Goed ✓</w:t>
            </w:r>
          </w:p>
        </w:tc>
      </w:tr>
      <w:tr>
        <w:tc>
          <w:tcPr>
            <w:tcW w:type="dxa" w:w="32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Lazy substructuren</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Nee (eager)</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8 velden</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Ja</w:t>
            </w:r>
          </w:p>
        </w:tc>
        <w:tc>
          <w:tcPr>
            <w:tcW w:type="dxa" w:w="196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Goed ✓</w:t>
            </w:r>
          </w:p>
        </w:tc>
      </w:tr>
      <w:tr>
        <w:tc>
          <w:tcPr>
            <w:tcW w:type="dxa" w:w="32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Confidence interval</w:t>
            </w:r>
          </w:p>
        </w:tc>
        <w:tc>
          <w:tcPr>
            <w:tcW w:type="dxa" w:w="140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Ontbreekt</w:t>
            </w:r>
          </w:p>
        </w:tc>
        <w:tc>
          <w:tcPr>
            <w:tcW w:type="dxa" w:w="1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Aanwezig</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Nieuw</w:t>
            </w:r>
          </w:p>
        </w:tc>
        <w:tc>
          <w:tcPr>
            <w:tcW w:type="dxa" w:w="1960"/>
            <w:tcBorders>
              <w:top w:val="single" w:color="BBBBBB" w:sz="1"/>
              <w:left w:val="single" w:color="BBBBBB" w:sz="1"/>
              <w:bottom w:val="single" w:color="BBBBBB" w:sz="1"/>
              <w:right w:val="single" w:color="BBBBBB" w:sz="1"/>
            </w:tcBorders>
            <w:shd w:fill="F7FB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Nieuw ✓</w:t>
            </w:r>
          </w:p>
        </w:tc>
      </w:tr>
      <w:tr>
        <w:tc>
          <w:tcPr>
            <w:tcW w:type="dxa" w:w="32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Generativity score</w:t>
            </w:r>
          </w:p>
        </w:tc>
        <w:tc>
          <w:tcPr>
            <w:tcW w:type="dxa" w:w="140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Ontbreekt</w:t>
            </w:r>
          </w:p>
        </w:tc>
        <w:tc>
          <w:tcPr>
            <w:tcW w:type="dxa" w:w="14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Aanwezig</w:t>
            </w:r>
          </w:p>
        </w:tc>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Nieuw</w:t>
            </w:r>
          </w:p>
        </w:tc>
        <w:tc>
          <w:tcPr>
            <w:tcW w:type="dxa" w:w="1960"/>
            <w:tcBorders>
              <w:top w:val="single" w:color="BBBBBB" w:sz="1"/>
              <w:left w:val="single" w:color="BBBBBB" w:sz="1"/>
              <w:bottom w:val="single" w:color="BBBBBB" w:sz="1"/>
              <w:right w:val="single" w:color="BBBBBB" w:sz="1"/>
            </w:tcBorders>
            <w:shd w:fill="EBF3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Nieuw ✓</w:t>
            </w:r>
          </w:p>
        </w:tc>
      </w:tr>
    </w:tbl>
    <w:p>
      <w:r>
        <w:br w:type="page"/>
      </w:r>
    </w:p>
    <w:p>
      <w:pPr>
        <w:pStyle w:val="Heading1"/>
        <w:spacing w:after="200" w:before="440"/>
      </w:pPr>
      <w:r>
        <w:rPr>
          <w:rFonts w:ascii="Arial" w:cs="Arial" w:eastAsia="Arial" w:hAnsi="Arial"/>
          <w:b/>
          <w:bCs/>
          <w:color w:val="1B3A6B"/>
          <w:sz w:val="26"/>
          <w:szCs w:val="26"/>
        </w:rPr>
        <w:t xml:space="preserve">2. Theoretische Aansluiting en Architecturele Visie</w:t>
      </w:r>
    </w:p>
    <w:p>
      <w:pPr>
        <w:spacing w:after="140" w:before="0" w:line="340"/>
        <w:ind w:firstLine="640"/>
        <w:jc w:val="both"/>
      </w:pPr>
      <w:r>
        <w:rPr>
          <w:rFonts w:ascii="Arial" w:cs="Arial" w:eastAsia="Arial" w:hAnsi="Arial"/>
          <w:b w:val="false"/>
          <w:bCs w:val="false"/>
          <w:color w:val="000000"/>
          <w:sz w:val="20"/>
          <w:szCs w:val="20"/>
        </w:rPr>
        <w:t xml:space="preserve">Voordat de scores per domein worden toegelicht, is het essentieel de theoretische grondslag van Layer 1 te begrijpen, want de kwaliteit van de implementatie kan alleen worden beoordeeld in relatie tot de theorie die zij tracht te belichamen.</w:t>
      </w:r>
    </w:p>
    <w:p>
      <w:pPr>
        <w:pStyle w:val="Heading2"/>
        <w:spacing w:after="140" w:before="320"/>
      </w:pPr>
      <w:r>
        <w:rPr>
          <w:rFonts w:ascii="Arial" w:cs="Arial" w:eastAsia="Arial" w:hAnsi="Arial"/>
          <w:b/>
          <w:bCs/>
          <w:color w:val="2E5FA3"/>
          <w:sz w:val="22"/>
          <w:szCs w:val="22"/>
        </w:rPr>
        <w:t xml:space="preserve">2.1 De Theorie van de Fundamentele Irreducibele Eenheid</w:t>
      </w:r>
    </w:p>
    <w:p>
      <w:pPr>
        <w:spacing w:after="140" w:before="0" w:line="340"/>
        <w:ind w:firstLine="640"/>
        <w:jc w:val="both"/>
      </w:pPr>
      <w:r>
        <w:rPr>
          <w:rFonts w:ascii="Arial" w:cs="Arial" w:eastAsia="Arial" w:hAnsi="Arial"/>
          <w:b w:val="false"/>
          <w:bCs w:val="false"/>
          <w:color w:val="000000"/>
          <w:sz w:val="20"/>
          <w:szCs w:val="20"/>
        </w:rPr>
        <w:t xml:space="preserve">Layer 1 belichaamt het concept van de </w:t>
      </w:r>
      <w:r>
        <w:rPr>
          <w:rFonts w:ascii="Arial" w:cs="Arial" w:eastAsia="Arial" w:hAnsi="Arial"/>
          <w:b w:val="false"/>
          <w:bCs w:val="false"/>
          <w:color w:val="000000"/>
          <w:sz w:val="20"/>
          <w:szCs w:val="20"/>
        </w:rPr>
        <w:t xml:space="preserve">Fundamentele Irreducibele Eenheid</w:t>
      </w:r>
      <w:r>
        <w:rPr>
          <w:rFonts w:ascii="Arial" w:cs="Arial" w:eastAsia="Arial" w:hAnsi="Arial"/>
          <w:b w:val="false"/>
          <w:bCs w:val="false"/>
          <w:color w:val="000000"/>
          <w:sz w:val="20"/>
          <w:szCs w:val="20"/>
        </w:rPr>
        <w:t xml:space="preserve"> — een entiteit die vanuit meerdere wiskundige kaders tegelijkertijd ondeelbaar is. De theorie vereist convergentie over vier complementaire formalismes:</w:t>
      </w:r>
    </w:p>
    <w:p>
      <w:pPr>
        <w:spacing w:after="140" w:before="80" w:line="340"/>
        <w:ind w:firstLine="640"/>
        <w:jc w:val="both"/>
      </w:pPr>
      <w:r>
        <w:rPr>
          <w:rFonts w:ascii="Arial" w:cs="Arial" w:eastAsia="Arial" w:hAnsi="Arial"/>
          <w:b w:val="false"/>
          <w:bCs w:val="false"/>
          <w:color w:val="000000"/>
          <w:sz w:val="20"/>
          <w:szCs w:val="20"/>
        </w:rPr>
        <w:t xml:space="preserve">(1) </w:t>
      </w:r>
      <w:r>
        <w:rPr>
          <w:rFonts w:ascii="Arial" w:cs="Arial" w:eastAsia="Arial" w:hAnsi="Arial"/>
          <w:b/>
          <w:bCs/>
          <w:color w:val="000000"/>
          <w:sz w:val="20"/>
          <w:szCs w:val="20"/>
        </w:rPr>
        <w:t xml:space="preserve">Booleaanse algebra/orde-theorie:</w:t>
      </w:r>
      <w:r>
        <w:rPr>
          <w:rFonts w:ascii="Arial" w:cs="Arial" w:eastAsia="Arial" w:hAnsi="Arial"/>
          <w:b w:val="false"/>
          <w:bCs w:val="false"/>
          <w:color w:val="000000"/>
          <w:sz w:val="20"/>
          <w:szCs w:val="20"/>
        </w:rPr>
        <w:t xml:space="preserve"> Een atoom in een partieel geordende verzameling is een element </w:t>
      </w:r>
      <w:r>
        <w:rPr>
          <w:rFonts w:ascii="Arial" w:cs="Arial" w:eastAsia="Arial" w:hAnsi="Arial"/>
          <w:b w:val="false"/>
          <w:bCs w:val="false"/>
          <w:color w:val="000000"/>
          <w:sz w:val="20"/>
          <w:szCs w:val="20"/>
        </w:rPr>
        <w:t xml:space="preserve">a</w:t>
      </w:r>
      <w:r>
        <w:rPr>
          <w:rFonts w:ascii="Arial" w:cs="Arial" w:eastAsia="Arial" w:hAnsi="Arial"/>
          <w:b w:val="false"/>
          <w:bCs w:val="false"/>
          <w:color w:val="000000"/>
          <w:sz w:val="20"/>
          <w:szCs w:val="20"/>
        </w:rPr>
        <w:t xml:space="preserve"> waarvoor geldt: er bestaat geen </w:t>
      </w:r>
      <w:r>
        <w:rPr>
          <w:rFonts w:ascii="Arial" w:cs="Arial" w:eastAsia="Arial" w:hAnsi="Arial"/>
          <w:b w:val="false"/>
          <w:bCs w:val="false"/>
          <w:color w:val="000000"/>
          <w:sz w:val="20"/>
          <w:szCs w:val="20"/>
        </w:rPr>
        <w:t xml:space="preserve">b</w:t>
      </w:r>
      <w:r>
        <w:rPr>
          <w:rFonts w:ascii="Arial" w:cs="Arial" w:eastAsia="Arial" w:hAnsi="Arial"/>
          <w:b w:val="false"/>
          <w:bCs w:val="false"/>
          <w:color w:val="000000"/>
          <w:sz w:val="20"/>
          <w:szCs w:val="20"/>
        </w:rPr>
        <w:t xml:space="preserve"> met 0 &lt; b &lt; a. Irreducibiliteit als algebraïsche eigenschap — geen verdere decompositie mogelijk binnen het logische stelsel.</w:t>
      </w:r>
    </w:p>
    <w:p>
      <w:pPr>
        <w:spacing w:after="140" w:before="80" w:line="340"/>
        <w:ind w:firstLine="640"/>
        <w:jc w:val="both"/>
      </w:pPr>
      <w:r>
        <w:rPr>
          <w:rFonts w:ascii="Arial" w:cs="Arial" w:eastAsia="Arial" w:hAnsi="Arial"/>
          <w:b w:val="false"/>
          <w:bCs w:val="false"/>
          <w:color w:val="000000"/>
          <w:sz w:val="20"/>
          <w:szCs w:val="20"/>
        </w:rPr>
        <w:t xml:space="preserve">(2) </w:t>
      </w:r>
      <w:r>
        <w:rPr>
          <w:rFonts w:ascii="Arial" w:cs="Arial" w:eastAsia="Arial" w:hAnsi="Arial"/>
          <w:b/>
          <w:bCs/>
          <w:color w:val="000000"/>
          <w:sz w:val="20"/>
          <w:szCs w:val="20"/>
        </w:rPr>
        <w:t xml:space="preserve">Maattheorie:</w:t>
      </w:r>
      <w:r>
        <w:rPr>
          <w:rFonts w:ascii="Arial" w:cs="Arial" w:eastAsia="Arial" w:hAnsi="Arial"/>
          <w:b w:val="false"/>
          <w:bCs w:val="false"/>
          <w:color w:val="000000"/>
          <w:sz w:val="20"/>
          <w:szCs w:val="20"/>
        </w:rPr>
        <w:t xml:space="preserve"> Een atomaire meetbare verzameling A heeft de eigenschap dat elke meetbare deelverzameling B van A maat 0 heeft of dezelfde maat als A. Indeelbaarheid als maat-theoretische invariant.</w:t>
      </w:r>
    </w:p>
    <w:p>
      <w:pPr>
        <w:spacing w:after="140" w:before="80" w:line="340"/>
        <w:ind w:firstLine="640"/>
        <w:jc w:val="both"/>
      </w:pPr>
      <w:r>
        <w:rPr>
          <w:rFonts w:ascii="Arial" w:cs="Arial" w:eastAsia="Arial" w:hAnsi="Arial"/>
          <w:b w:val="false"/>
          <w:bCs w:val="false"/>
          <w:color w:val="000000"/>
          <w:sz w:val="20"/>
          <w:szCs w:val="20"/>
        </w:rPr>
        <w:t xml:space="preserve">(3) </w:t>
      </w:r>
      <w:r>
        <w:rPr>
          <w:rFonts w:ascii="Arial" w:cs="Arial" w:eastAsia="Arial" w:hAnsi="Arial"/>
          <w:b/>
          <w:bCs/>
          <w:color w:val="000000"/>
          <w:sz w:val="20"/>
          <w:szCs w:val="20"/>
        </w:rPr>
        <w:t xml:space="preserve">Categorietheorie:</w:t>
      </w:r>
      <w:r>
        <w:rPr>
          <w:rFonts w:ascii="Arial" w:cs="Arial" w:eastAsia="Arial" w:hAnsi="Arial"/>
          <w:b w:val="false"/>
          <w:bCs w:val="false"/>
          <w:color w:val="000000"/>
          <w:sz w:val="20"/>
          <w:szCs w:val="20"/>
        </w:rPr>
        <w:t xml:space="preserve"> Een zero-object is tegelijkertijd initieel (uniek morfisme naar elk object) en terminaal (uniek morfisme van elk object). Dit formaliseert zowel generativiteit als absorptie in één structuur.</w:t>
      </w:r>
    </w:p>
    <w:p>
      <w:pPr>
        <w:spacing w:after="140" w:before="80" w:line="340"/>
        <w:ind w:firstLine="640"/>
        <w:jc w:val="both"/>
      </w:pPr>
      <w:r>
        <w:rPr>
          <w:rFonts w:ascii="Arial" w:cs="Arial" w:eastAsia="Arial" w:hAnsi="Arial"/>
          <w:b w:val="false"/>
          <w:bCs w:val="false"/>
          <w:color w:val="000000"/>
          <w:sz w:val="20"/>
          <w:szCs w:val="20"/>
        </w:rPr>
        <w:t xml:space="preserve">(4) </w:t>
      </w:r>
      <w:r>
        <w:rPr>
          <w:rFonts w:ascii="Arial" w:cs="Arial" w:eastAsia="Arial" w:hAnsi="Arial"/>
          <w:b/>
          <w:bCs/>
          <w:color w:val="000000"/>
          <w:sz w:val="20"/>
          <w:szCs w:val="20"/>
        </w:rPr>
        <w:t xml:space="preserve">Informatietheoretische minimaal:</w:t>
      </w:r>
      <w:r>
        <w:rPr>
          <w:rFonts w:ascii="Arial" w:cs="Arial" w:eastAsia="Arial" w:hAnsi="Arial"/>
          <w:b w:val="false"/>
          <w:bCs w:val="false"/>
          <w:color w:val="000000"/>
          <w:sz w:val="20"/>
          <w:szCs w:val="20"/>
        </w:rPr>
        <w:t xml:space="preserve"> Een irreducibele eenheid is informatiekundig incompressibel in de zin van Kolmogorov-complexiteit. Een verdere decompositie levert geen toename in discriminatieve of predictieve informatie.</w:t>
      </w:r>
    </w:p>
    <w:p>
      <w:pPr>
        <w:pStyle w:val="Heading2"/>
        <w:spacing w:after="140" w:before="320"/>
      </w:pPr>
      <w:r>
        <w:rPr>
          <w:rFonts w:ascii="Arial" w:cs="Arial" w:eastAsia="Arial" w:hAnsi="Arial"/>
          <w:b/>
          <w:bCs/>
          <w:color w:val="2E5FA3"/>
          <w:sz w:val="22"/>
          <w:szCs w:val="22"/>
        </w:rPr>
        <w:t xml:space="preserve">2.2 Aanvullende Theoretische Vereisten</w:t>
      </w:r>
    </w:p>
    <w:p>
      <w:pPr>
        <w:spacing w:after="140" w:before="0" w:line="340"/>
        <w:ind w:firstLine="640"/>
        <w:jc w:val="both"/>
      </w:pPr>
      <w:r>
        <w:rPr>
          <w:rFonts w:ascii="Arial" w:cs="Arial" w:eastAsia="Arial" w:hAnsi="Arial"/>
          <w:b w:val="false"/>
          <w:bCs w:val="false"/>
          <w:color w:val="000000"/>
          <w:sz w:val="20"/>
          <w:szCs w:val="20"/>
        </w:rPr>
        <w:t xml:space="preserve">Naast de vier wiskundige formalismes vereist de theorie:</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Observer-relativiteit:</w:t>
      </w:r>
      <w:r>
        <w:rPr>
          <w:rFonts w:ascii="Arial" w:cs="Arial" w:eastAsia="Arial" w:hAnsi="Arial"/>
          <w:b w:val="false"/>
          <w:bCs w:val="false"/>
          <w:color w:val="000000"/>
          <w:sz w:val="20"/>
          <w:szCs w:val="20"/>
        </w:rPr>
        <w:t xml:space="preserve"> Irreducibiliteit is altijd relatief aan een observer-framework en doel. De observable moet meerdere observer-perspectieven kunnen aannemen zonder verlies van kernidentiteit.</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Temporele fase:</w:t>
      </w:r>
      <w:r>
        <w:rPr>
          <w:rFonts w:ascii="Arial" w:cs="Arial" w:eastAsia="Arial" w:hAnsi="Arial"/>
          <w:b w:val="false"/>
          <w:bCs w:val="false"/>
          <w:color w:val="000000"/>
          <w:sz w:val="20"/>
          <w:szCs w:val="20"/>
        </w:rPr>
        <w:t xml:space="preserve"> Identiteit wordt bepaald door dimensieloze temporele fase, niet door lineaire tijdstempel. Dit laat toe dat dezelfde observable op verschillende tijdstippen in verschillende fasen bestaat.</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Generativiteit:</w:t>
      </w:r>
      <w:r>
        <w:rPr>
          <w:rFonts w:ascii="Arial" w:cs="Arial" w:eastAsia="Arial" w:hAnsi="Arial"/>
          <w:b w:val="false"/>
          <w:bCs w:val="false"/>
          <w:color w:val="000000"/>
          <w:sz w:val="20"/>
          <w:szCs w:val="20"/>
        </w:rPr>
        <w:t xml:space="preserve"> De eenheid is niet alleen atomair (ondeelbaar) maar ook generatief: het biedt de grondstof waaruit Layer 2 relaties en hogere structuren kunnen emergeren.</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Kwalitatieve dimensies:</w:t>
      </w:r>
      <w:r>
        <w:rPr>
          <w:rFonts w:ascii="Arial" w:cs="Arial" w:eastAsia="Arial" w:hAnsi="Arial"/>
          <w:b w:val="false"/>
          <w:bCs w:val="false"/>
          <w:color w:val="000000"/>
          <w:sz w:val="20"/>
          <w:szCs w:val="20"/>
        </w:rPr>
        <w:t xml:space="preserve"> Naast structurele atomiciteit bezit de eenheid kwalitatieve properties (intensiteit, dichtheid, kleur, textuur) die haar identiteit mede bepalen.</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Lazy ontologie:</w:t>
      </w:r>
      <w:r>
        <w:rPr>
          <w:rFonts w:ascii="Arial" w:cs="Arial" w:eastAsia="Arial" w:hAnsi="Arial"/>
          <w:b w:val="false"/>
          <w:bCs w:val="false"/>
          <w:color w:val="000000"/>
          <w:sz w:val="20"/>
          <w:szCs w:val="20"/>
        </w:rPr>
        <w:t xml:space="preserve"> Een observable kan bestaan als potentialiteit voordat zij geobserveerd (gecollapsed) wordt — analoog aan quantummechanische superpositie.</w:t>
      </w:r>
    </w:p>
    <w:p>
      <w:pPr>
        <w:pStyle w:val="Heading2"/>
        <w:spacing w:after="140" w:before="320"/>
      </w:pPr>
      <w:r>
        <w:rPr>
          <w:rFonts w:ascii="Arial" w:cs="Arial" w:eastAsia="Arial" w:hAnsi="Arial"/>
          <w:b/>
          <w:bCs/>
          <w:color w:val="2E5FA3"/>
          <w:sz w:val="22"/>
          <w:szCs w:val="22"/>
        </w:rPr>
        <w:t xml:space="preserve">2.3 Mappping Theorie → Implementatie (Overzicht)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Theoretisch concept</w:t>
            </w:r>
          </w:p>
        </w:tc>
        <w:tc>
          <w:tcPr>
            <w:tcW w:type="dxa" w:w="3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Implementatie in v2.1.0</w:t>
            </w:r>
          </w:p>
        </w:tc>
        <w:tc>
          <w:tcPr>
            <w:tcW w:type="dxa" w:w="31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Aansluiting</w:t>
            </w:r>
          </w:p>
        </w:tc>
      </w:tr>
      <w:tr>
        <w:tc>
          <w:tcPr>
            <w:tcW w:type="dxa" w:w="3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Boolean atom (Prop. 1)</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boolean_atomicity() in irreducible_unit.py</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Volledig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Measure atom (Prop. 2)</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MeasureDecompositionOperator in decomposition.py</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Volledig</w:t>
            </w:r>
          </w:p>
        </w:tc>
      </w:tr>
      <w:tr>
        <w:tc>
          <w:tcPr>
            <w:tcW w:type="dxa" w:w="3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Category zero-object (Prop. 3)</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category_atomicity() – inkomende morfismen check</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Goed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Inverse limiet (Prop. 5)</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InverseLimitOperator – resolutie-stabiliteit test</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Nieuw v2.1</w:t>
            </w:r>
          </w:p>
        </w:tc>
      </w:tr>
      <w:tr>
        <w:tc>
          <w:tcPr>
            <w:tcW w:type="dxa" w:w="3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Kolmogorov complexiteit</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info_atomicity() – zlib-compressie proxy</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856404"/>
                <w:sz w:val="17"/>
                <w:szCs w:val="17"/>
              </w:rPr>
              <w:t xml:space="preserve">~ Proxy, niet exact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Observer-relativiteit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ObserverDependence, set_observer(), observer_history</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Volledig</w:t>
            </w:r>
          </w:p>
        </w:tc>
      </w:tr>
      <w:tr>
        <w:tc>
          <w:tcPr>
            <w:tcW w:type="dxa" w:w="3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Temporele fase (niet lineaire tijd)</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temporal_phase veld, top-level in to_dict()</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Hersteld v2.1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Lazy ontologie (potentialiteit)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potential field, collapse(), _is_lazy_observable</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Volledig</w:t>
            </w:r>
          </w:p>
        </w:tc>
      </w:tr>
      <w:tr>
        <w:tc>
          <w:tcPr>
            <w:tcW w:type="dxa" w:w="3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Generativiteit</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generativity_score @property (resonance + relational)</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Nieuw v2.1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Kwalitatieve dimensies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15 dimensieklassen in qualitative_dimensions.py</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Uitgebreid</w:t>
            </w:r>
          </w:p>
        </w:tc>
      </w:tr>
      <w:tr>
        <w:tc>
          <w:tcPr>
            <w:tcW w:type="dxa" w:w="3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Thread-safety</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RLock in _atomicity_lock + MetaSpecification</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Nieuw v2.1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Confidence interval atomiciteit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get_atomicity_confidence_interval()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Nieuw v2.1</w:t>
            </w:r>
          </w:p>
        </w:tc>
      </w:tr>
    </w:tbl>
    <w:p>
      <w:r>
        <w:br w:type="page"/>
      </w:r>
    </w:p>
    <w:p>
      <w:pPr>
        <w:pStyle w:val="Heading1"/>
        <w:spacing w:after="200" w:before="440"/>
      </w:pPr>
      <w:r>
        <w:rPr>
          <w:rFonts w:ascii="Arial" w:cs="Arial" w:eastAsia="Arial" w:hAnsi="Arial"/>
          <w:b/>
          <w:bCs/>
          <w:color w:val="1B3A6B"/>
          <w:sz w:val="26"/>
          <w:szCs w:val="26"/>
        </w:rPr>
        <w:t xml:space="preserve">3. Scorekaart per Domein</w:t>
      </w:r>
    </w:p>
    <w:p>
      <w:pPr>
        <w:spacing w:after="140" w:before="0" w:line="340"/>
        <w:ind w:firstLine="640"/>
        <w:jc w:val="both"/>
      </w:pPr>
      <w:r>
        <w:rPr>
          <w:rFonts w:ascii="Arial" w:cs="Arial" w:eastAsia="Arial" w:hAnsi="Arial"/>
          <w:b w:val="false"/>
          <w:bCs w:val="false"/>
          <w:color w:val="000000"/>
          <w:sz w:val="20"/>
          <w:szCs w:val="20"/>
        </w:rPr>
        <w:t xml:space="preserve">De totaalscore is een gewogen gemiddelde over 9 domeinen. De gewichten reflecteren het relatieve theoretische belang van elk domein voor de integriteit van Layer 1 als geheel.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300"/>
        <w:gridCol w:w="800"/>
        <w:gridCol w:w="3260"/>
      </w:tblGrid>
      <w:tr>
        <w:trPr>
          <w:tblHeader/>
        </w:trPr>
        <w:tc>
          <w:tcPr>
            <w:tcW w:type="dxa" w:w="2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Domein</w:t>
            </w:r>
          </w:p>
        </w:tc>
        <w:tc>
          <w:tcPr>
            <w:tcW w:type="dxa" w:w="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 100</w:t>
            </w:r>
          </w:p>
        </w:tc>
        <w:tc>
          <w:tcPr>
            <w:tcW w:type="dxa" w:w="13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Oordeel</w:t>
            </w:r>
          </w:p>
        </w:tc>
        <w:tc>
          <w:tcPr>
            <w:tcW w:type="dxa" w:w="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Gewicht</w:t>
            </w:r>
          </w:p>
        </w:tc>
        <w:tc>
          <w:tcPr>
            <w:tcW w:type="dxa" w:w="32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Kernbevinding</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Theoretische aansluiting</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90</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90/100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Uitstekend</w:t>
            </w:r>
          </w:p>
        </w:tc>
        <w:tc>
          <w:tcPr>
            <w:tcW w:type="dxa" w:w="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22%</w:t>
            </w:r>
          </w:p>
        </w:tc>
        <w:tc>
          <w:tcPr>
            <w:tcW w:type="dxa" w:w="32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Alle 5 formele kaders aanwezig. Inverse Limiet, Observer-relativiteit, Lazy Ontologie volledig. Zlib≠Kolmogorov is enige beperking.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Wiskundige correctheid</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87</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87/100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Goed</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18%</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Gain-drempel fix (&lt; 0) correct. Category/group atomicity substantieel verbeterd. Compose 6-arg correct. Statistische CI aanwezig.</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Architectuur &amp; ontwerp</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90</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90/100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Uitstekend</w:t>
            </w:r>
          </w:p>
        </w:tc>
        <w:tc>
          <w:tcPr>
            <w:tcW w:type="dxa" w:w="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15%</w:t>
            </w:r>
          </w:p>
        </w:tc>
        <w:tc>
          <w:tcPr>
            <w:tcW w:type="dxa" w:w="32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Lazy substructuren voor alle 8 zware velden. RLock thread-safety. Dirty-flag patroon. Provenance volledig. Stale-propagatie correct.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Atomiciteitsframework</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85</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85/100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Goed</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14%</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 frameworks actief. Confidence interval nieuw. Generativity score nieuw. Gewogen filtering via primary_principles correct.</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Kwalitatieve dimensies</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88</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88/100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Goed</w:t>
            </w:r>
          </w:p>
        </w:tc>
        <w:tc>
          <w:tcPr>
            <w:tcW w:type="dxa" w:w="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10%</w:t>
            </w:r>
          </w:p>
        </w:tc>
        <w:tc>
          <w:tcPr>
            <w:tcW w:type="dxa" w:w="32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15 dimensieklassen. Dirty-flag cache. ResonanceBridge. Weighted atomicity via is_atomic(). GPU-acceleratie aanwezig.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Robuustheid &amp; veiligheid</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86</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86/100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Goed</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8%</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Graceful degradation voor 6 optionele bibliotheken. SimpleNamespace fix gedaan. check-or-create correct. Geen bare exceptions.</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Layer 1→L2 Interface</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95</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95/100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Uitstekend</w:t>
            </w:r>
          </w:p>
        </w:tc>
        <w:tc>
          <w:tcPr>
            <w:tcW w:type="dxa" w:w="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7%</w:t>
            </w:r>
          </w:p>
        </w:tc>
        <w:tc>
          <w:tcPr>
            <w:tcW w:type="dxa" w:w="32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atomicity_score @property met setter aanwezig. resonance_map + _mark_stale correct. from_error alias aanwezig. to_dict volledig.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Testdekking</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85</w:t>
            </w:r>
          </w:p>
        </w:tc>
        <w:tc>
          <w:tcPr>
            <w:tcW w:type="dxa" w:w="9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55724"/>
                <w:sz w:val="16"/>
                <w:szCs w:val="16"/>
              </w:rPr>
              <w:t xml:space="preserve">85/100</w:t>
            </w:r>
          </w:p>
        </w:tc>
        <w:tc>
          <w:tcPr>
            <w:tcW w:type="dxa" w:w="13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Goed</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4%</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206 testfuncties. Bijzonder: thread-safety test, CI test, lazy substructure test, gain-fix test aanwezig. Integratie L1→L2 ontbreekt nog.</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Codekwaliteit</w:t>
            </w:r>
          </w:p>
        </w:tc>
        <w:tc>
          <w:tcPr>
            <w:tcW w:type="dxa" w:w="9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83</w:t>
            </w:r>
          </w:p>
        </w:tc>
        <w:tc>
          <w:tcPr>
            <w:tcW w:type="dxa" w:w="9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6"/>
                <w:szCs w:val="16"/>
              </w:rPr>
              <w:t xml:space="preserve">83/100</w:t>
            </w:r>
          </w:p>
        </w:tc>
        <w:tc>
          <w:tcPr>
            <w:tcW w:type="dxa" w:w="1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7"/>
                <w:szCs w:val="17"/>
              </w:rPr>
              <w:t xml:space="preserve">Goed</w:t>
            </w:r>
          </w:p>
        </w:tc>
        <w:tc>
          <w:tcPr>
            <w:tcW w:type="dxa" w:w="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7"/>
                <w:szCs w:val="17"/>
              </w:rPr>
              <w:t xml:space="preserve">2%</w:t>
            </w:r>
          </w:p>
        </w:tc>
        <w:tc>
          <w:tcPr>
            <w:tcW w:type="dxa" w:w="32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Goede docstrings in het NL/EN. Type hints volledig. Geen bare except. Weinig code-duplicatie. Minor: deepcopy van meta_spec ontbreekt nog.</w:t>
            </w:r>
          </w:p>
        </w:tc>
      </w:tr>
    </w:tbl>
    <w:p>
      <w:pPr>
        <w:spacing w:after="0" w:before="200"/>
      </w:pPr>
    </w:p>
    <w:p>
      <w:pPr>
        <w:pBdr>
          <w:top w:val="single" w:color="155724" w:sz="8"/>
          <w:bottom w:val="single" w:color="155724" w:sz="8"/>
          <w:left w:val="single" w:color="155724" w:sz="8"/>
          <w:right w:val="single" w:color="155724" w:sz="8"/>
        </w:pBdr>
        <w:shd w:fill="D4EDDA" w:val="clear"/>
        <w:spacing w:after="160" w:before="160"/>
        <w:jc w:val="center"/>
      </w:pPr>
      <w:r>
        <w:rPr>
          <w:rFonts w:ascii="Arial" w:cs="Arial" w:eastAsia="Arial" w:hAnsi="Arial"/>
          <w:b/>
          <w:bCs/>
          <w:color w:val="155724"/>
          <w:sz w:val="22"/>
          <w:szCs w:val="22"/>
        </w:rPr>
        <w:t xml:space="preserve">GEWOGEN TOTAALSCORE   </w:t>
      </w:r>
      <w:r>
        <w:rPr>
          <w:rFonts w:ascii="Arial" w:cs="Arial" w:eastAsia="Arial" w:hAnsi="Arial"/>
          <w:b/>
          <w:bCs/>
          <w:color w:val="155724"/>
          <w:sz w:val="38"/>
          <w:szCs w:val="38"/>
        </w:rPr>
        <w:t xml:space="preserve">88 / 100</w:t>
      </w:r>
      <w:r>
        <w:rPr>
          <w:rFonts w:ascii="Arial" w:cs="Arial" w:eastAsia="Arial" w:hAnsi="Arial"/>
          <w:b/>
          <w:bCs/>
          <w:color w:val="155724"/>
          <w:sz w:val="22"/>
          <w:szCs w:val="22"/>
        </w:rPr>
        <w:t xml:space="preserve">   —  GOED</w:t>
      </w:r>
      <w:r>
        <w:rPr>
          <w:rFonts w:ascii="Arial" w:cs="Arial" w:eastAsia="Arial" w:hAnsi="Arial"/>
          <w:b w:val="false"/>
          <w:bCs w:val="false"/>
          <w:color w:val="155724"/>
          <w:sz w:val="18"/>
          <w:szCs w:val="18"/>
        </w:rPr>
        <w:t xml:space="preserve">   (v1.1: 77/100  →  +11 punten)</w:t>
      </w:r>
    </w:p>
    <w:p>
      <w:pPr>
        <w:spacing w:after="0" w:before="120"/>
      </w:pPr>
    </w:p>
    <w:p>
      <w:pPr>
        <w:spacing w:after="140" w:before="0" w:line="340"/>
        <w:jc w:val="both"/>
      </w:pPr>
      <w:r>
        <w:rPr>
          <w:rFonts w:ascii="Arial" w:cs="Arial" w:eastAsia="Arial" w:hAnsi="Arial"/>
          <w:b w:val="false"/>
          <w:bCs w:val="false"/>
          <w:color w:val="000000"/>
          <w:sz w:val="17"/>
          <w:szCs w:val="17"/>
        </w:rPr>
        <w:t xml:space="preserve">Berekeningsmethode: Σ (score_i × gewicht_i) = 90×0.22 + 87×0.18 + 90×0.15 + 85×0.14 + 88×0.10 + 86×0.08 + 95×0.07 + 85×0.04 + 83×0.02 = </w:t>
      </w:r>
      <w:r>
        <w:rPr>
          <w:rFonts w:ascii="Arial" w:cs="Arial" w:eastAsia="Arial" w:hAnsi="Arial"/>
          <w:b/>
          <w:bCs/>
          <w:color w:val="155724"/>
          <w:sz w:val="17"/>
          <w:szCs w:val="17"/>
        </w:rPr>
        <w:t xml:space="preserve">88.12 → afgerond 88/100</w:t>
      </w:r>
    </w:p>
    <w:p>
      <w:r>
        <w:br w:type="page"/>
      </w:r>
    </w:p>
    <w:p>
      <w:pPr>
        <w:pStyle w:val="Heading1"/>
        <w:spacing w:after="200" w:before="440"/>
      </w:pPr>
      <w:r>
        <w:rPr>
          <w:rFonts w:ascii="Arial" w:cs="Arial" w:eastAsia="Arial" w:hAnsi="Arial"/>
          <w:b/>
          <w:bCs/>
          <w:color w:val="1B3A6B"/>
          <w:sz w:val="26"/>
          <w:szCs w:val="26"/>
        </w:rPr>
        <w:t xml:space="preserve">4. Detailanalyse per Domein</w:t>
      </w:r>
    </w:p>
    <w:p>
      <w:pPr>
        <w:pStyle w:val="Heading2"/>
        <w:spacing w:after="140" w:before="320"/>
      </w:pPr>
      <w:r>
        <w:rPr>
          <w:rFonts w:ascii="Arial" w:cs="Arial" w:eastAsia="Arial" w:hAnsi="Arial"/>
          <w:b/>
          <w:bCs/>
          <w:color w:val="2E5FA3"/>
          <w:sz w:val="22"/>
          <w:szCs w:val="22"/>
        </w:rPr>
        <w:t xml:space="preserve">4.1 Theoretische Aansluiting (90/100 — Uitstekend)</w:t>
      </w:r>
    </w:p>
    <w:p>
      <w:pPr>
        <w:spacing w:after="140" w:before="0" w:line="340"/>
        <w:ind w:firstLine="640"/>
        <w:jc w:val="both"/>
      </w:pPr>
      <w:r>
        <w:rPr>
          <w:rFonts w:ascii="Arial" w:cs="Arial" w:eastAsia="Arial" w:hAnsi="Arial"/>
          <w:b w:val="false"/>
          <w:bCs w:val="false"/>
          <w:color w:val="000000"/>
          <w:sz w:val="20"/>
          <w:szCs w:val="20"/>
        </w:rPr>
        <w:t xml:space="preserve">De implementatie dekt alle vijf mathematische stellingen uit het theoretisch kader volledig af. Dit is een fundamentele verbetering ten opzichte van v1.1 waar de formele grondslag deels ontbrak.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2300"/>
        <w:gridCol w:w="800"/>
      </w:tblGrid>
      <w:tr>
        <w:trPr>
          <w:tblHeader/>
        </w:trPr>
        <w:tc>
          <w:tcPr>
            <w:tcW w:type="dxa" w:w="21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Bestand</w:t>
            </w:r>
          </w:p>
        </w:tc>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Theoretisch concept</w:t>
            </w:r>
          </w:p>
        </w:tc>
        <w:tc>
          <w:tcPr>
            <w:tcW w:type="dxa" w:w="23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Implementatie</w:t>
            </w:r>
          </w:p>
        </w:tc>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r>
      <w:tr>
        <w:tc>
          <w:tcPr>
            <w:tcW w:type="dxa" w:w="21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irreducible_unit.py</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Propositie 1: boolean_atomicity() — Boolean atoom met Proposition 1 guard, type-check voor int/list/bool/None</w:t>
            </w:r>
          </w:p>
        </w:tc>
        <w:tc>
          <w:tcPr>
            <w:tcW w:type="dxa" w:w="2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Volledig correct, includes float edge case</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92/100</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irreducible_unit.py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Propositie 2: info_atomicity() — Kolmogorov-proxy via zlib, compressieratio met graceful fallback</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Proxy correct maar niet exacte K(x)</w:t>
            </w:r>
          </w:p>
        </w:tc>
        <w:tc>
          <w:tcPr>
            <w:tcW w:type="dxa" w:w="8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vAlign w:val="center"/>
          </w:tcPr>
          <w:p>
            <w:pPr>
              <w:jc w:val="center"/>
            </w:pPr>
            <w:r>
              <w:rPr>
                <w:rFonts w:ascii="Arial" w:cs="Arial" w:eastAsia="Arial" w:hAnsi="Arial"/>
                <w:b/>
                <w:bCs/>
                <w:color w:val="856404"/>
                <w:sz w:val="17"/>
                <w:szCs w:val="17"/>
              </w:rPr>
              <w:t xml:space="preserve">82/100</w:t>
            </w:r>
          </w:p>
        </w:tc>
      </w:tr>
      <w:tr>
        <w:tc>
          <w:tcPr>
            <w:tcW w:type="dxa" w:w="21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irreducible_unit.py</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Propositie 3: category_atomicity() — inkomende/uitgaande morfismen, harmonic mean, zero-object check</w:t>
            </w:r>
          </w:p>
        </w:tc>
        <w:tc>
          <w:tcPr>
            <w:tcW w:type="dxa" w:w="2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Substantieel verbeterd vs v1.1</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88/100</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decomposition.py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Propositie 4: maat-atomaire set — MeasureDecompositionOperator, stochastische test voor additieve maten</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Volledig, inclusief probabilistische sampling</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90/100</w:t>
            </w:r>
          </w:p>
        </w:tc>
      </w:tr>
      <w:tr>
        <w:tc>
          <w:tcPr>
            <w:tcW w:type="dxa" w:w="21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decomposition.py</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Propositie 5: Inverse Limiet — InverseLimitOperator, resolutie-stabiliteit test via subsampling</w:t>
            </w:r>
          </w:p>
        </w:tc>
        <w:tc>
          <w:tcPr>
            <w:tcW w:type="dxa" w:w="2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Nieuw in v2.1, formeel correct</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93/100</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irreducible_unit.py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Observer-relativiteit — ObserverDependence enum, set_observer(), observer_history, stale-propagatie</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Volledig, inclusief history tracking</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94/100</w:t>
            </w:r>
          </w:p>
        </w:tc>
      </w:tr>
      <w:tr>
        <w:tc>
          <w:tcPr>
            <w:tcW w:type="dxa" w:w="21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irreducible_unit.py</w:t>
            </w:r>
          </w:p>
        </w:tc>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Temporele fase als identiteit — temporal_phase top-level in to_dict(), gebruikt in provenance</w:t>
            </w:r>
          </w:p>
        </w:tc>
        <w:tc>
          <w:tcPr>
            <w:tcW w:type="dxa" w:w="2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Hersteld in v2.1 (was uitgecommentarieerd)</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95/100</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1A237E"/>
                <w:sz w:val="17"/>
                <w:szCs w:val="17"/>
              </w:rPr>
              <w:t xml:space="preserve">irreducible_unit.py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Lazy ontologie — potential veld, collapse() methode, _is_lazy_observable flag</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 Volledig, quantummechanisch geïnspireerd</w:t>
            </w:r>
          </w:p>
        </w:tc>
        <w:tc>
          <w:tcPr>
            <w:tcW w:type="dxa" w:w="8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17"/>
                <w:szCs w:val="17"/>
              </w:rPr>
              <w:t xml:space="preserve">96/100</w:t>
            </w:r>
          </w:p>
        </w:tc>
      </w:tr>
    </w:tbl>
    <w:p>
      <w:pPr>
        <w:spacing w:after="0" w:before="120"/>
      </w:pPr>
    </w:p>
    <w:p>
      <w:pPr>
        <w:spacing w:after="140" w:before="0" w:line="340"/>
        <w:ind w:firstLine="640"/>
        <w:jc w:val="both"/>
      </w:pPr>
      <w:r>
        <w:rPr>
          <w:rFonts w:ascii="Arial" w:cs="Arial" w:eastAsia="Arial" w:hAnsi="Arial"/>
          <w:b/>
          <w:bCs/>
          <w:color w:val="000000"/>
          <w:sz w:val="20"/>
          <w:szCs w:val="20"/>
        </w:rPr>
        <w:t xml:space="preserve">Resterende theoretische kloof (−10 punten):</w:t>
      </w:r>
      <w:r>
        <w:rPr>
          <w:rFonts w:ascii="Arial" w:cs="Arial" w:eastAsia="Arial" w:hAnsi="Arial"/>
          <w:b w:val="false"/>
          <w:bCs w:val="false"/>
          <w:color w:val="000000"/>
          <w:sz w:val="20"/>
          <w:szCs w:val="20"/>
        </w:rPr>
        <w:t xml:space="preserve"> De Kolmogorov-complexiteit (Propositie 4 in info_atomicity) wordt benaderd via zlib-compressie, wat een valide proxy is maar theoretisch niet equivalent. De werkelijke K(x) is niet-berekenbaarbaar; de proxy overschat de complexiteit voor kleine strings. Een meer gesofisticeerde benadering via MDL (Minimum Description Length) of Neural Compressors zou de theoretische trouw verhogen.</w:t>
      </w:r>
    </w:p>
    <w:p>
      <w:pPr>
        <w:pStyle w:val="Heading2"/>
        <w:spacing w:after="140" w:before="320"/>
      </w:pPr>
      <w:r>
        <w:rPr>
          <w:rFonts w:ascii="Arial" w:cs="Arial" w:eastAsia="Arial" w:hAnsi="Arial"/>
          <w:b/>
          <w:bCs/>
          <w:color w:val="2E5FA3"/>
          <w:sz w:val="22"/>
          <w:szCs w:val="22"/>
        </w:rPr>
        <w:t xml:space="preserve">4.2 Wiskundige Correctheid (87/100 — Goed)</w:t>
      </w:r>
    </w:p>
    <w:p>
      <w:pPr>
        <w:spacing w:after="140" w:before="0" w:line="340"/>
        <w:ind w:firstLine="640"/>
        <w:jc w:val="both"/>
      </w:pPr>
      <w:r>
        <w:rPr>
          <w:rFonts w:ascii="Arial" w:cs="Arial" w:eastAsia="Arial" w:hAnsi="Arial"/>
          <w:b w:val="false"/>
          <w:bCs w:val="false"/>
          <w:color w:val="000000"/>
          <w:sz w:val="20"/>
          <w:szCs w:val="20"/>
        </w:rPr>
        <w:t xml:space="preserve">Versie 2.1.0 corrigeert drie kritieke wiskundige fouten die in v1.1 aanwezig waren en voegt nieuwe wiskundige formalismen toe die de theoretische diepte vergroten.</w:t>
      </w:r>
    </w:p>
    <w:p>
      <w:pPr>
        <w:pStyle w:val="Heading3"/>
        <w:spacing w:after="100" w:before="220"/>
      </w:pPr>
      <w:r>
        <w:rPr>
          <w:rFonts w:ascii="Arial" w:cs="Arial" w:eastAsia="Arial" w:hAnsi="Arial"/>
          <w:b/>
          <w:bCs/>
          <w:color w:val="1F497D"/>
          <w:sz w:val="20"/>
          <w:szCs w:val="20"/>
        </w:rPr>
        <w:t xml:space="preserve">4.2.1 Kritieke Fixes (waren bugs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200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Bestand</w:t>
            </w:r>
          </w:p>
        </w:tc>
        <w:tc>
          <w:tcPr>
            <w:tcW w:type="dxa" w:w="300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Probleem (v1.1)</w:t>
            </w:r>
          </w:p>
        </w:tc>
        <w:tc>
          <w:tcPr>
            <w:tcW w:type="dxa" w:w="316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Fix (v2.1.0)</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decomposition.py L284</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InformationDecompositionOperator: drempel was best_gain &gt; 0 (FOUT: splitst wanneer K(l)+K(r) &gt; K(whole) → vergroot beschrijving)</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best_gain &lt; 0 met correct commentaar: 'Strikt negatief: onderdelen samen compacter'. Formeel correct.</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CategoricalStructure.compose() accepteerde alleen 5 args; categoriekundige compositie-eis codomain(f)==domain(g) niet afgedwongen</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6-arg signatuur primair; 5-arg legacy met f_target==g_source check; return None bij niet-componeerbare morfismen</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meta_spec.py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register_atomicity_framework() gooide ValueError bij herladen → crashte pytest en multiprocessing</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Check-or-create: als naam al bestaat, debug-log + return. Idempotent zoals vereist.</w:t>
            </w:r>
          </w:p>
        </w:tc>
      </w:tr>
    </w:tbl>
    <w:p>
      <w:pPr>
        <w:spacing w:after="0" w:before="120"/>
      </w:pPr>
    </w:p>
    <w:p>
      <w:pPr>
        <w:pStyle w:val="Heading3"/>
        <w:spacing w:after="100" w:before="220"/>
      </w:pPr>
      <w:r>
        <w:rPr>
          <w:rFonts w:ascii="Arial" w:cs="Arial" w:eastAsia="Arial" w:hAnsi="Arial"/>
          <w:b/>
          <w:bCs/>
          <w:color w:val="1F497D"/>
          <w:sz w:val="20"/>
          <w:szCs w:val="20"/>
        </w:rPr>
        <w:t xml:space="preserve">4.2.2 Nieuwe Wiskundige Constructen (v2.1.0)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Construct</w:t>
            </w:r>
          </w:p>
        </w:tc>
        <w:tc>
          <w:tcPr>
            <w:tcW w:type="dxa" w:w="3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Formele basis</w:t>
            </w:r>
          </w:p>
        </w:tc>
        <w:tc>
          <w:tcPr>
            <w:tcW w:type="dxa" w:w="3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Beoordeling</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InverseLimitOperator</w:t>
            </w:r>
          </w:p>
        </w:tc>
        <w:tc>
          <w:tcPr>
            <w:tcW w:type="dxa" w:w="3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Projectief limiet: lim← {S_ε}_{ε→0}. Test resolutie-stabiliteit door progressieve subsampling. Atoom ↔ stabiel onder verfijning.</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Formeel correct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get_atomicity_confidence_interval()</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Normaal-benadering z-score CI. Fallback voor scipy (hardcoded z=1.645/1.96/2.576). CI = μ ± z·σ/√n</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Statistisch correct</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atomicity_consensus property</w:t>
            </w:r>
          </w:p>
        </w:tc>
        <w:tc>
          <w:tcPr>
            <w:tcW w:type="dxa" w:w="3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Consensus = 1 − std(scores). Hoge waarde = hoge overeenstemming tussen frameworks.</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Eenvoudig maar correct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generativity_score property</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Combineert resonance richness + relational degree + atomicity consensus. Kwantificeert generatief potentieel.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856404"/>
                <w:sz w:val="17"/>
                <w:szCs w:val="17"/>
              </w:rPr>
              <w:t xml:space="preserve">~ Heuristisch, geen formeel bewijs</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EntropyDecompositionOperator</w:t>
            </w:r>
          </w:p>
        </w:tc>
        <w:tc>
          <w:tcPr>
            <w:tcW w:type="dxa" w:w="3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Shannon-entropie per deelreeks. Hoge entropie-gain → interne structuur → decompositie gerechtvaardigd.</w:t>
            </w:r>
          </w:p>
        </w:tc>
        <w:tc>
          <w:tcPr>
            <w:tcW w:type="dxa" w:w="3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Informatiekundig correct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SparsityDecompositionOperator</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Gini-coëfficiënt meting van ijlheid. Ijle structuren zijn complexer → decompositie relevant.</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Correct statistisch criterium</w:t>
            </w:r>
          </w:p>
        </w:tc>
      </w:tr>
    </w:tbl>
    <w:p>
      <w:pPr>
        <w:spacing w:after="0" w:before="120"/>
      </w:pPr>
    </w:p>
    <w:p>
      <w:pPr>
        <w:spacing w:after="140" w:before="0" w:line="340"/>
        <w:ind w:firstLine="640"/>
        <w:jc w:val="both"/>
      </w:pPr>
      <w:r>
        <w:rPr>
          <w:rFonts w:ascii="Arial" w:cs="Arial" w:eastAsia="Arial" w:hAnsi="Arial"/>
          <w:b/>
          <w:bCs/>
          <w:color w:val="000000"/>
          <w:sz w:val="20"/>
          <w:szCs w:val="20"/>
        </w:rPr>
        <w:t xml:space="preserve">Resterende wiskundige zwaktes (−13 punten):</w:t>
      </w:r>
      <w:r>
        <w:rPr>
          <w:rFonts w:ascii="Arial" w:cs="Arial" w:eastAsia="Arial" w:hAnsi="Arial"/>
          <w:b w:val="false"/>
          <w:bCs w:val="false"/>
          <w:color w:val="000000"/>
          <w:sz w:val="20"/>
          <w:szCs w:val="20"/>
        </w:rPr>
        <w:t xml:space="preserve"> (1) group_atomicity() gebruikt 1/n als maat, wat correct is voor kleine groepen maar logaritmisch zou moeten schalen voor grote groepen met rijke subgroepstructuur. (2) De generativity_score is heuristisch en mist formele grondslag in categorietheorie. (3) topological_persistence_atomicity() is afhankelijk van gudhi en degradeert gracefully, maar de implementatie zonder gudhi is te conservatief (altijd 1.0).</w:t>
      </w:r>
    </w:p>
    <w:p>
      <w:pPr>
        <w:pStyle w:val="Heading2"/>
        <w:spacing w:after="140" w:before="320"/>
      </w:pPr>
      <w:r>
        <w:rPr>
          <w:rFonts w:ascii="Arial" w:cs="Arial" w:eastAsia="Arial" w:hAnsi="Arial"/>
          <w:b/>
          <w:bCs/>
          <w:color w:val="2E5FA3"/>
          <w:sz w:val="22"/>
          <w:szCs w:val="22"/>
        </w:rPr>
        <w:t xml:space="preserve">4.3 Architectuur &amp; Ontwerp (90/100 — Uitstekend)</w:t>
      </w:r>
    </w:p>
    <w:p>
      <w:pPr>
        <w:spacing w:after="140" w:before="0" w:line="340"/>
        <w:ind w:firstLine="640"/>
        <w:jc w:val="both"/>
      </w:pPr>
      <w:r>
        <w:rPr>
          <w:rFonts w:ascii="Arial" w:cs="Arial" w:eastAsia="Arial" w:hAnsi="Arial"/>
          <w:b w:val="false"/>
          <w:bCs w:val="false"/>
          <w:color w:val="000000"/>
          <w:sz w:val="20"/>
          <w:szCs w:val="20"/>
        </w:rPr>
        <w:t xml:space="preserve">De architecturele verbetering in v2.1.0 is de meest ingrijpende van alle domeinen. De overgang van eager naar lazy substructuur-initialisatie, gecombineerd met thread-safety en het dirty-flag patroon, verhoogt de productiegereedheid drastisch.</w:t>
      </w:r>
    </w:p>
    <w:p>
      <w:pPr>
        <w:pStyle w:val="Heading3"/>
        <w:spacing w:after="100" w:before="220"/>
      </w:pPr>
      <w:r>
        <w:rPr>
          <w:rFonts w:ascii="Arial" w:cs="Arial" w:eastAsia="Arial" w:hAnsi="Arial"/>
          <w:b/>
          <w:bCs/>
          <w:color w:val="1F497D"/>
          <w:sz w:val="20"/>
          <w:szCs w:val="20"/>
        </w:rPr>
        <w:t xml:space="preserve">4.3.1 Lazy Substructuren</w:t>
      </w:r>
    </w:p>
    <w:p>
      <w:pPr>
        <w:spacing w:after="140" w:before="0" w:line="340"/>
        <w:ind w:firstLine="640"/>
        <w:jc w:val="both"/>
      </w:pPr>
      <w:r>
        <w:rPr>
          <w:rFonts w:ascii="Arial" w:cs="Arial" w:eastAsia="Arial" w:hAnsi="Arial"/>
          <w:b w:val="false"/>
          <w:bCs w:val="false"/>
          <w:color w:val="000000"/>
          <w:sz w:val="20"/>
          <w:szCs w:val="20"/>
        </w:rPr>
        <w:t xml:space="preserve">Alle 8 zware substructuren zijn omgezet naar Optional fields met lazy @property accessors: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Veld</w:t>
            </w:r>
          </w:p>
        </w:tc>
        <w:tc>
          <w:tcPr>
            <w:tcW w:type="dxa" w:w="25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Initialisatie</w:t>
            </w:r>
          </w:p>
        </w:tc>
        <w:tc>
          <w:tcPr>
            <w:tcW w:type="dxa" w:w="30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_geometry</w:t>
            </w:r>
          </w:p>
        </w:tc>
        <w:tc>
          <w:tcPr>
            <w:tcW w:type="dxa" w:w="25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Optional[GeometricStructure]</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~1KB per observable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_topology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Optional[TopologicalStructure]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~2KB (gudhi structuren)</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_category</w:t>
            </w:r>
          </w:p>
        </w:tc>
        <w:tc>
          <w:tcPr>
            <w:tcW w:type="dxa" w:w="25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Optional[CategoricalStructure]</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~0.5KB</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_quantum</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Optional[QuantumStructure]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~3KB (Hilbert ruimte)</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_fractal</w:t>
            </w:r>
          </w:p>
        </w:tc>
        <w:tc>
          <w:tcPr>
            <w:tcW w:type="dxa" w:w="25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Optional[FractalStructure]</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~0.5KB</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_info_geometry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Optional[InformationGeometry]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~0.5KB</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_dynamics</w:t>
            </w:r>
          </w:p>
        </w:tc>
        <w:tc>
          <w:tcPr>
            <w:tcW w:type="dxa" w:w="25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Optional[DynamicalSystem]</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~0.5KB</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_group</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1A237E"/>
                <w:sz w:val="17"/>
                <w:szCs w:val="17"/>
              </w:rPr>
              <w:t xml:space="preserve">Optional[GroupStructure]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On first access</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Bespaart ~0.5KB</w:t>
            </w:r>
          </w:p>
        </w:tc>
      </w:tr>
    </w:tbl>
    <w:p>
      <w:pPr>
        <w:spacing w:after="0" w:before="120"/>
      </w:pPr>
    </w:p>
    <w:p>
      <w:pPr>
        <w:pStyle w:val="Heading3"/>
        <w:spacing w:after="100" w:before="220"/>
      </w:pPr>
      <w:r>
        <w:rPr>
          <w:rFonts w:ascii="Arial" w:cs="Arial" w:eastAsia="Arial" w:hAnsi="Arial"/>
          <w:b/>
          <w:bCs/>
          <w:color w:val="1F497D"/>
          <w:sz w:val="20"/>
          <w:szCs w:val="20"/>
        </w:rPr>
        <w:t xml:space="preserve">4.3.2 Thread-Safety Model</w:t>
      </w:r>
    </w:p>
    <w:p>
      <w:pPr>
        <w:spacing w:after="140" w:before="0" w:line="340"/>
        <w:ind w:firstLine="640"/>
        <w:jc w:val="both"/>
      </w:pPr>
      <w:r>
        <w:rPr>
          <w:rFonts w:ascii="Arial" w:cs="Arial" w:eastAsia="Arial" w:hAnsi="Arial"/>
          <w:b w:val="false"/>
          <w:bCs w:val="false"/>
          <w:color w:val="000000"/>
          <w:sz w:val="20"/>
          <w:szCs w:val="20"/>
        </w:rPr>
        <w:t xml:space="preserve">De thread-safety implementatie is doordacht en correct:</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val="false"/>
          <w:bCs w:val="false"/>
          <w:color w:val="1A237E"/>
          <w:sz w:val="20"/>
          <w:szCs w:val="20"/>
        </w:rPr>
        <w:t xml:space="preserve">_atomicity_lock: threading.RLock()</w:t>
      </w:r>
      <w:r>
        <w:rPr>
          <w:rFonts w:ascii="Arial" w:cs="Arial" w:eastAsia="Arial" w:hAnsi="Arial"/>
          <w:b w:val="false"/>
          <w:bCs w:val="false"/>
          <w:color w:val="000000"/>
          <w:sz w:val="20"/>
          <w:szCs w:val="20"/>
        </w:rPr>
        <w:t xml:space="preserve"> — Reentrant lock zodat recursieve aanroepen vanuit atomiciteitsframeworks niet deadlocken. Thread-safety-test (test_atomicity_lock_thread_safety) in testsuites bevestigt correctheid.</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val="false"/>
          <w:bCs w:val="false"/>
          <w:color w:val="1A237E"/>
          <w:sz w:val="20"/>
          <w:szCs w:val="20"/>
        </w:rPr>
        <w:t xml:space="preserve">MetaSpecification._lock: threading.Lock()</w:t>
      </w:r>
      <w:r>
        <w:rPr>
          <w:rFonts w:ascii="Arial" w:cs="Arial" w:eastAsia="Arial" w:hAnsi="Arial"/>
          <w:b w:val="false"/>
          <w:bCs w:val="false"/>
          <w:color w:val="000000"/>
          <w:sz w:val="20"/>
          <w:szCs w:val="20"/>
        </w:rPr>
        <w:t xml:space="preserve"> — Reguliere lock voor gewichts-updates. RLock niet nodig hier omdat methodes niet recursief zijn.</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val="false"/>
          <w:bCs w:val="false"/>
          <w:color w:val="1A237E"/>
          <w:sz w:val="20"/>
          <w:szCs w:val="20"/>
        </w:rPr>
        <w:t xml:space="preserve">EvolutionaryFeedbackLoop._lock</w:t>
      </w:r>
      <w:r>
        <w:rPr>
          <w:rFonts w:ascii="Arial" w:cs="Arial" w:eastAsia="Arial" w:hAnsi="Arial"/>
          <w:b w:val="false"/>
          <w:bCs w:val="false"/>
          <w:color w:val="000000"/>
          <w:sz w:val="20"/>
          <w:szCs w:val="20"/>
        </w:rPr>
        <w:t xml:space="preserve"> — Lock voor persist/load operaties en gewichts-updates in discovery.py. Correct geïmplementeerd.</w:t>
      </w:r>
    </w:p>
    <w:p>
      <w:pPr>
        <w:pStyle w:val="Heading3"/>
        <w:spacing w:after="100" w:before="220"/>
      </w:pPr>
      <w:r>
        <w:rPr>
          <w:rFonts w:ascii="Arial" w:cs="Arial" w:eastAsia="Arial" w:hAnsi="Arial"/>
          <w:b/>
          <w:bCs/>
          <w:color w:val="1F497D"/>
          <w:sz w:val="20"/>
          <w:szCs w:val="20"/>
        </w:rPr>
        <w:t xml:space="preserve">4.3.3 Resterende Architecturale Gaps</w:t>
      </w:r>
    </w:p>
    <w:p>
      <w:pPr>
        <w:spacing w:after="140" w:before="0" w:line="340"/>
        <w:ind w:firstLine="640"/>
        <w:jc w:val="both"/>
      </w:pPr>
      <w:r>
        <w:rPr>
          <w:rFonts w:ascii="Arial" w:cs="Arial" w:eastAsia="Arial" w:hAnsi="Arial"/>
          <w:b w:val="false"/>
          <w:bCs w:val="false"/>
          <w:color w:val="000000"/>
          <w:sz w:val="20"/>
          <w:szCs w:val="20"/>
        </w:rPr>
        <w:t xml:space="preserve">Drie architectuurpunten zijn nog niet volledig opgelost:</w:t>
      </w:r>
    </w:p>
    <w:p>
      <w:pPr>
        <w:spacing w:after="140" w:before="80" w:line="340"/>
        <w:ind w:firstLine="640"/>
        <w:jc w:val="both"/>
      </w:pPr>
      <w:r>
        <w:rPr>
          <w:rFonts w:ascii="Arial" w:cs="Arial" w:eastAsia="Arial" w:hAnsi="Arial"/>
          <w:b w:val="false"/>
          <w:bCs w:val="false"/>
          <w:color w:val="000000"/>
          <w:sz w:val="20"/>
          <w:szCs w:val="20"/>
        </w:rPr>
        <w:t xml:space="preserve">(1) </w:t>
      </w:r>
      <w:r>
        <w:rPr>
          <w:rFonts w:ascii="Arial" w:cs="Arial" w:eastAsia="Arial" w:hAnsi="Arial"/>
          <w:b/>
          <w:bCs/>
          <w:color w:val="000000"/>
          <w:sz w:val="20"/>
          <w:szCs w:val="20"/>
        </w:rPr>
        <w:t xml:space="preserve">copy.deepcopy voor meta_spec ontbreekt:</w:t>
      </w:r>
      <w:r>
        <w:rPr>
          <w:rFonts w:ascii="Arial" w:cs="Arial" w:eastAsia="Arial" w:hAnsi="Arial"/>
          <w:b w:val="false"/>
          <w:bCs w:val="false"/>
          <w:color w:val="000000"/>
          <w:sz w:val="20"/>
          <w:szCs w:val="20"/>
        </w:rPr>
        <w:t xml:space="preserve"> observables.py importeert copy maar de _build_observable methode maakt geen deepcopy van DEFAULT_META_SPEC. Als meerdere observables dezelfde singleton meta_spec delen en een van hen de gewichten aanpast, beïnvloedt dit alle andere observables. Dit is een latent race condition die de RLock niet volledig opvangt.</w:t>
      </w:r>
    </w:p>
    <w:p>
      <w:pPr>
        <w:spacing w:after="140" w:before="80" w:line="340"/>
        <w:ind w:firstLine="640"/>
        <w:jc w:val="both"/>
      </w:pPr>
      <w:r>
        <w:rPr>
          <w:rFonts w:ascii="Arial" w:cs="Arial" w:eastAsia="Arial" w:hAnsi="Arial"/>
          <w:b w:val="false"/>
          <w:bCs w:val="false"/>
          <w:color w:val="000000"/>
          <w:sz w:val="20"/>
          <w:szCs w:val="20"/>
        </w:rPr>
        <w:t xml:space="preserve">(2) </w:t>
      </w:r>
      <w:r>
        <w:rPr>
          <w:rFonts w:ascii="Arial" w:cs="Arial" w:eastAsia="Arial" w:hAnsi="Arial"/>
          <w:b/>
          <w:bCs/>
          <w:color w:val="000000"/>
          <w:sz w:val="20"/>
          <w:szCs w:val="20"/>
        </w:rPr>
        <w:t xml:space="preserve">Persistentie van UltimateObservable ontbreekt:</w:t>
      </w:r>
      <w:r>
        <w:rPr>
          <w:rFonts w:ascii="Arial" w:cs="Arial" w:eastAsia="Arial" w:hAnsi="Arial"/>
          <w:b w:val="false"/>
          <w:bCs w:val="false"/>
          <w:color w:val="000000"/>
          <w:sz w:val="20"/>
          <w:szCs w:val="20"/>
        </w:rPr>
        <w:t xml:space="preserve"> Er is geen serialize/deserialize methode die een volledige round-trip garandeert. to_dict() is aanwezig maar er is geen from_dict() of van equivalente JSON/pickle ondersteuning.</w:t>
      </w:r>
    </w:p>
    <w:p>
      <w:pPr>
        <w:spacing w:after="140" w:before="80" w:line="340"/>
        <w:ind w:firstLine="640"/>
        <w:jc w:val="both"/>
      </w:pPr>
      <w:r>
        <w:rPr>
          <w:rFonts w:ascii="Arial" w:cs="Arial" w:eastAsia="Arial" w:hAnsi="Arial"/>
          <w:b w:val="false"/>
          <w:bCs w:val="false"/>
          <w:color w:val="000000"/>
          <w:sz w:val="20"/>
          <w:szCs w:val="20"/>
        </w:rPr>
        <w:t xml:space="preserve">(3) </w:t>
      </w:r>
      <w:r>
        <w:rPr>
          <w:rFonts w:ascii="Arial" w:cs="Arial" w:eastAsia="Arial" w:hAnsi="Arial"/>
          <w:b/>
          <w:bCs/>
          <w:color w:val="000000"/>
          <w:sz w:val="20"/>
          <w:szCs w:val="20"/>
        </w:rPr>
        <w:t xml:space="preserve">relational_graph is niet thread-safe:</w:t>
      </w:r>
      <w:r>
        <w:rPr>
          <w:rFonts w:ascii="Arial" w:cs="Arial" w:eastAsia="Arial" w:hAnsi="Arial"/>
          <w:b w:val="false"/>
          <w:bCs w:val="false"/>
          <w:color w:val="000000"/>
          <w:sz w:val="20"/>
          <w:szCs w:val="20"/>
        </w:rPr>
        <w:t xml:space="preserve"> Concurrent writes naar NetworkX-grafen zijn niet beschermd. Bij parallelle Layer 2 operaties kan dit leiden tot data corruption van het relational_graph veld.</w:t>
      </w:r>
    </w:p>
    <w:p>
      <w:pPr>
        <w:pStyle w:val="Heading2"/>
        <w:spacing w:after="140" w:before="320"/>
      </w:pPr>
      <w:r>
        <w:rPr>
          <w:rFonts w:ascii="Arial" w:cs="Arial" w:eastAsia="Arial" w:hAnsi="Arial"/>
          <w:b/>
          <w:bCs/>
          <w:color w:val="2E5FA3"/>
          <w:sz w:val="22"/>
          <w:szCs w:val="22"/>
        </w:rPr>
        <w:t xml:space="preserve">4.4 Atomiciteitsframework (85/100 — Goed)</w:t>
      </w:r>
    </w:p>
    <w:p>
      <w:pPr>
        <w:spacing w:after="140" w:before="0" w:line="340"/>
        <w:ind w:firstLine="640"/>
        <w:jc w:val="both"/>
      </w:pPr>
      <w:r>
        <w:rPr>
          <w:rFonts w:ascii="Arial" w:cs="Arial" w:eastAsia="Arial" w:hAnsi="Arial"/>
          <w:b w:val="false"/>
          <w:bCs w:val="false"/>
          <w:color w:val="000000"/>
          <w:sz w:val="20"/>
          <w:szCs w:val="20"/>
        </w:rPr>
        <w:t xml:space="preserve">Het atomiciteitsframework is het hart van Layer 1: het kwantificeert in welke mate een observable 'echt' irreducibel is vanuit verschillende wiskundige perspectieven. Versie 2.1.0 heeft het framework aanzienlijk uitgebreid en statistisch verrijkt.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Framework</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Bestand</w:t>
            </w:r>
          </w:p>
        </w:tc>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4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Beschrijving &amp; Beoordeling</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boolean_atomicity</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Volledig</w:t>
            </w:r>
          </w:p>
        </w:tc>
        <w:tc>
          <w:tcPr>
            <w:tcW w:type="dxa" w:w="4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Boolean atoom check met type-guards voor int, list, str, bool, None. Correct Propositie 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info_atomicity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856404"/>
                <w:sz w:val="17"/>
                <w:szCs w:val="17"/>
              </w:rPr>
              <w:t xml:space="preserve">~ Proxy</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zlib-compressie als K(x)-proxy. Correct principe, niet exacte Kolmogorov. Graceful fallback.</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decomp_boolean_atomicity</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Volledig</w:t>
            </w:r>
          </w:p>
        </w:tc>
        <w:tc>
          <w:tcPr>
            <w:tcW w:type="dxa" w:w="4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Structurele atomiciteit via decomposition operators. Fallback naar True als operator ontbreekt.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qualitative_dim_atomicity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Verbeterd</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Gemiddelde van is_atomic() per kwalitatieve dimensie. Eenvoudig maar effectief.</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category_atomicity</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Verbeterd</w:t>
            </w:r>
          </w:p>
        </w:tc>
        <w:tc>
          <w:tcPr>
            <w:tcW w:type="dxa" w:w="4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Harmonic mean van initieel/terminaal morfismen ratio. Aanzienlijk verbeterd vs v1.1 (was stub).</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group_atomicity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856404"/>
                <w:sz w:val="17"/>
                <w:szCs w:val="17"/>
              </w:rPr>
              <w:t xml:space="preserve">~ Simplistisch</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1/n voor n groepselementen. Correct maar mist logaritmische schaling voor grote groepen.</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topological_persistence</w:t>
            </w:r>
          </w:p>
        </w:tc>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856404"/>
                <w:sz w:val="17"/>
                <w:szCs w:val="17"/>
              </w:rPr>
              <w:t xml:space="preserve">~ Gudhi-dep.</w:t>
            </w:r>
          </w:p>
        </w:tc>
        <w:tc>
          <w:tcPr>
            <w:tcW w:type="dxa" w:w="41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H0/H1 persistentie via gudhi. Correct maar degradeert naar 1.0 zonder gudhi.</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statistical_atomicity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A237E"/>
                <w:sz w:val="17"/>
                <w:szCs w:val="17"/>
              </w:rPr>
              <w:t xml:space="preserve">irreducible_unit.py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7"/>
                <w:szCs w:val="17"/>
              </w:rPr>
              <w:t xml:space="preserve">✓ Aanwezig</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Statistische uniformiteitstest (chi-square). Atoom ↔ uniforme verdeling.</w:t>
            </w:r>
          </w:p>
        </w:tc>
      </w:tr>
    </w:tbl>
    <w:p>
      <w:pPr>
        <w:spacing w:after="0" w:before="120"/>
      </w:pPr>
    </w:p>
    <w:p>
      <w:pPr>
        <w:spacing w:after="140" w:before="0" w:line="340"/>
        <w:ind w:firstLine="640"/>
        <w:jc w:val="both"/>
      </w:pPr>
      <w:r>
        <w:rPr>
          <w:rFonts w:ascii="Arial" w:cs="Arial" w:eastAsia="Arial" w:hAnsi="Arial"/>
          <w:b/>
          <w:bCs/>
          <w:color w:val="000000"/>
          <w:sz w:val="20"/>
          <w:szCs w:val="20"/>
        </w:rPr>
        <w:t xml:space="preserve">Nieuwe statististische tools in v2.1.0:</w:t>
      </w:r>
      <w:r>
        <w:rPr>
          <w:rFonts w:ascii="Arial" w:cs="Arial" w:eastAsia="Arial" w:hAnsi="Arial"/>
          <w:b w:val="false"/>
          <w:bCs w:val="false"/>
          <w:color w:val="000000"/>
          <w:sz w:val="20"/>
          <w:szCs w:val="20"/>
        </w:rPr>
        <w:t xml:space="preserve"> De toevoeging van get_atomicity_confidence_interval() en atomicity_consensus is theoretisch waardevol. De CI geeft aan hoe zeker we zijn over de gecombineerde score. Een brede CI (bijv. 0.1–0.9) signaleert dat de frameworks het oneens zijn over de atomiciteit — een diagnostisch signaal dat aangeeft dat de observable in sommige formele kaders wél atoom is en in andere niet.</w:t>
      </w:r>
    </w:p>
    <w:p>
      <w:pPr>
        <w:pStyle w:val="Heading2"/>
        <w:spacing w:after="140" w:before="320"/>
      </w:pPr>
      <w:r>
        <w:rPr>
          <w:rFonts w:ascii="Arial" w:cs="Arial" w:eastAsia="Arial" w:hAnsi="Arial"/>
          <w:b/>
          <w:bCs/>
          <w:color w:val="2E5FA3"/>
          <w:sz w:val="22"/>
          <w:szCs w:val="22"/>
        </w:rPr>
        <w:t xml:space="preserve">4.5 Kwalitatieve Dimensies (88/100 — Goed)</w:t>
      </w:r>
    </w:p>
    <w:p>
      <w:pPr>
        <w:spacing w:after="140" w:before="0" w:line="340"/>
        <w:ind w:firstLine="640"/>
        <w:jc w:val="both"/>
      </w:pPr>
      <w:r>
        <w:rPr>
          <w:rFonts w:ascii="Arial" w:cs="Arial" w:eastAsia="Arial" w:hAnsi="Arial"/>
          <w:b w:val="false"/>
          <w:bCs w:val="false"/>
          <w:color w:val="000000"/>
          <w:sz w:val="20"/>
          <w:szCs w:val="20"/>
        </w:rPr>
        <w:t xml:space="preserve">De qualitative_dimensions.py module is de rijkste module van Layer 1: 1.748 regels met 15 dimensieklassen, gradient berekening, GPU-acceleratie en een ResonanceBridge naar hogere lagen. De implementatie sluit nauw aan bij Gärdenfors' conceptuele ruimtetheorie.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7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Dimensieklasse</w:t>
            </w:r>
          </w:p>
        </w:tc>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Theoretisch kader</w:t>
            </w:r>
          </w:p>
        </w:tc>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4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Beschrijving</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ScalarDimension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Gärdenfors (2000)</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Enkelvoudige reële waarde. is_atomic via is_atomic_by_operator.</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IntensityDimension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Fenomenologie</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Intensiteitswaarde [0,1]. Dirty-flag cache correct.</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DensityDimension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Complexiteitstheorie</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Dichtheidswaarde met threshold-check. Correct.</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VectorDimension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Lineaire algebra</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n-dimensionele vector. Atomair ↔ basis-vector (slechts 1 niet-nul component).</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ColourDimension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Kleurruimte-theorie</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RGB/HSV/Lab/XYZ. is_atomic via kleur-puurheid check.</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TensorDimension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Tensorrekening</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Rang-n tensor. Atoom ↔ rang-1 tensor.</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TextureDimension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Visuele perceptie</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85640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Textuurfeatures. Gabor/LBP als placeholder met OpenCV guard.</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ComplexDimension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Complexe analyse</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Complex getal. is_atomic via |Im(z)| &lt; threshold.</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QuaternionDimension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Quaternion-algebra</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Quaternion. Correct genormaliseerd.</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FractalDimension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Fractaalgeometrie</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Hausdorff-dimensie proxy. Atoom ↔ dim dichtbij 1.</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PatternDimension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Informatietheorie</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Patroon-entropy. Laag entropy = atomair.</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MultiResolutionDimension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Wavelet-theorie</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Multi-resolutie representatie. Atoom ↔ gelijke resoluties.</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GPUAcceleratedDimension</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Computerwetenschappen</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85640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cupy-based GPU berekening. Correct guard maar beperkt getest.</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ResonanceBridge</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Inter-laag verbinding</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Vertaalt dimensie-waarden naar Layer 2 notatie. Nieuw in v2.1.</w:t>
            </w:r>
          </w:p>
        </w:tc>
      </w:tr>
      <w:tr>
        <w:tc>
          <w:tcPr>
            <w:tcW w:type="dxa" w:w="18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1A237E"/>
                <w:sz w:val="16"/>
                <w:szCs w:val="16"/>
              </w:rPr>
              <w:t xml:space="preserve">DimensionCache</w:t>
            </w:r>
          </w:p>
        </w:tc>
        <w:tc>
          <w:tcPr>
            <w:tcW w:type="dxa" w:w="12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Software engineering</w:t>
            </w:r>
          </w:p>
        </w:tc>
        <w:tc>
          <w:tcPr>
            <w:tcW w:type="dxa" w:w="160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center"/>
            </w:pPr>
            <w:r>
              <w:rPr>
                <w:rFonts w:ascii="Arial" w:cs="Arial" w:eastAsia="Arial" w:hAnsi="Arial"/>
                <w:b w:val="false"/>
                <w:bCs w:val="false"/>
                <w:color w:val="155724"/>
                <w:sz w:val="16"/>
                <w:szCs w:val="16"/>
              </w:rPr>
              <w:t xml:space="preserve">✓</w:t>
            </w:r>
          </w:p>
        </w:tc>
        <w:tc>
          <w:tcPr>
            <w:tcW w:type="dxa" w:w="4760"/>
            <w:tcBorders>
              <w:top w:val="single" w:color="BBBBBB" w:sz="1"/>
              <w:left w:val="single" w:color="BBBBBB" w:sz="1"/>
              <w:bottom w:val="single" w:color="BBBBBB" w:sz="1"/>
              <w:right w:val="single" w:color="BBBBBB" w:sz="1"/>
            </w:tcBorders>
            <w:shd w:fill="F0F4FF" w:val="clear"/>
            <w:tcMar>
              <w:top w:type="dxa" w:w="50"/>
              <w:left w:type="dxa" w:w="100"/>
              <w:bottom w:type="dxa" w:w="50"/>
              <w:right w:type="dxa" w:w="100"/>
            </w:tcMar>
          </w:tcPr>
          <w:p>
            <w:pPr>
              <w:jc w:val="left"/>
            </w:pPr>
            <w:r>
              <w:rPr>
                <w:rFonts w:ascii="Arial" w:cs="Arial" w:eastAsia="Arial" w:hAnsi="Arial"/>
                <w:b w:val="false"/>
                <w:bCs w:val="false"/>
                <w:color w:val="000000"/>
                <w:sz w:val="16"/>
                <w:szCs w:val="16"/>
              </w:rPr>
              <w:t xml:space="preserve">LRU-cache voor dimensie-objecten. Thread-aware.</w:t>
            </w:r>
          </w:p>
        </w:tc>
      </w:tr>
    </w:tbl>
    <w:p>
      <w:pPr>
        <w:spacing w:after="0" w:before="120"/>
      </w:pPr>
    </w:p>
    <w:p>
      <w:pPr>
        <w:spacing w:after="140" w:before="0" w:line="340"/>
        <w:jc w:val="both"/>
      </w:pPr>
      <w:r>
        <w:rPr>
          <w:rFonts w:ascii="Arial" w:cs="Arial" w:eastAsia="Arial" w:hAnsi="Arial"/>
          <w:b/>
          <w:bCs/>
          <w:color w:val="000000"/>
          <w:sz w:val="20"/>
          <w:szCs w:val="20"/>
        </w:rPr>
        <w:t xml:space="preserve">Sterkste punt:</w:t>
      </w:r>
      <w:r>
        <w:rPr>
          <w:rFonts w:ascii="Arial" w:cs="Arial" w:eastAsia="Arial" w:hAnsi="Arial"/>
          <w:b w:val="false"/>
          <w:bCs w:val="false"/>
          <w:color w:val="000000"/>
          <w:sz w:val="20"/>
          <w:szCs w:val="20"/>
        </w:rPr>
        <w:t xml:space="preserve"> De dirty-flag cache in alle dimensieklassen (_atomic_stale + _atomic_cache) is elegant geïmplementeerd en zorgt voor consistentie zonder onnodige herberekening.</w:t>
      </w:r>
    </w:p>
    <w:p>
      <w:pPr>
        <w:spacing w:after="140" w:before="0" w:line="340"/>
        <w:jc w:val="both"/>
      </w:pPr>
      <w:r>
        <w:rPr>
          <w:rFonts w:ascii="Arial" w:cs="Arial" w:eastAsia="Arial" w:hAnsi="Arial"/>
          <w:b/>
          <w:bCs/>
          <w:color w:val="000000"/>
          <w:sz w:val="20"/>
          <w:szCs w:val="20"/>
        </w:rPr>
        <w:t xml:space="preserve">Verbeterpunt:</w:t>
      </w:r>
      <w:r>
        <w:rPr>
          <w:rFonts w:ascii="Arial" w:cs="Arial" w:eastAsia="Arial" w:hAnsi="Arial"/>
          <w:b w:val="false"/>
          <w:bCs w:val="false"/>
          <w:color w:val="000000"/>
          <w:sz w:val="20"/>
          <w:szCs w:val="20"/>
        </w:rPr>
        <w:t xml:space="preserve"> TextureDimension en GPUAcceleratedDimension zijn gedeeltelijk placeholder-implementaties. De Gabor-filter en LBP-berekening in TextureDimension zijn als commentaar gemarkeerd ('OpenCV Gabor filter (placeholder)').</w:t>
      </w:r>
    </w:p>
    <w:p>
      <w:pPr>
        <w:pStyle w:val="Heading2"/>
        <w:spacing w:after="140" w:before="320"/>
      </w:pPr>
      <w:r>
        <w:rPr>
          <w:rFonts w:ascii="Arial" w:cs="Arial" w:eastAsia="Arial" w:hAnsi="Arial"/>
          <w:b/>
          <w:bCs/>
          <w:color w:val="2E5FA3"/>
          <w:sz w:val="22"/>
          <w:szCs w:val="22"/>
        </w:rPr>
        <w:t xml:space="preserve">4.6 Robuustheid &amp; Veiligheid (86/100 — Goed)</w:t>
      </w:r>
    </w:p>
    <w:p>
      <w:pPr>
        <w:spacing w:after="140" w:before="0" w:line="340"/>
        <w:ind w:firstLine="640"/>
        <w:jc w:val="both"/>
      </w:pPr>
      <w:r>
        <w:rPr>
          <w:rFonts w:ascii="Arial" w:cs="Arial" w:eastAsia="Arial" w:hAnsi="Arial"/>
          <w:b w:val="false"/>
          <w:bCs w:val="false"/>
          <w:color w:val="000000"/>
          <w:sz w:val="20"/>
          <w:szCs w:val="20"/>
        </w:rPr>
        <w:t xml:space="preserve">De module handelt het ontbreken van optionele dependencies netjes af en de verbeteringen in v2.1.0 (SimpleNamespace fix, check-or-create) hebben de robuustheid significant verhoogd.</w:t>
      </w:r>
    </w:p>
    <w:p>
      <w:pPr>
        <w:spacing w:after="140" w:before="0" w:line="340"/>
        <w:ind w:firstLine="640"/>
        <w:jc w:val="both"/>
      </w:pPr>
      <w:r>
        <w:rPr>
          <w:rFonts w:ascii="Arial" w:cs="Arial" w:eastAsia="Arial" w:hAnsi="Arial"/>
          <w:b/>
          <w:bCs/>
          <w:color w:val="000000"/>
          <w:sz w:val="20"/>
          <w:szCs w:val="20"/>
        </w:rPr>
        <w:t xml:space="preserve">Optionele dependencies correct afgehandeld:</w:t>
      </w:r>
      <w:r>
        <w:rPr>
          <w:rFonts w:ascii="Arial" w:cs="Arial" w:eastAsia="Arial" w:hAnsi="Arial"/>
          <w:b w:val="false"/>
          <w:bCs w:val="false"/>
          <w:color w:val="000000"/>
          <w:sz w:val="20"/>
          <w:szCs w:val="20"/>
        </w:rPr>
        <w:t xml:space="preserve"> numpy, networkx, sklearn (SpectralEmbedding), scipy (stats), gudhi (persistent homology), sympy (symbolische gradiënten), cupy (GPU). Elk wordt getest bij module-import en de beschikbaarheid wordt doorgegeven via flags (GUDHI_AVAILABLE, HAS_SKLEARN, enz.).</w:t>
      </w:r>
    </w:p>
    <w:p>
      <w:pPr>
        <w:spacing w:after="140" w:before="0" w:line="340"/>
        <w:ind w:firstLine="640"/>
        <w:jc w:val="both"/>
      </w:pPr>
      <w:r>
        <w:rPr>
          <w:rFonts w:ascii="Arial" w:cs="Arial" w:eastAsia="Arial" w:hAnsi="Arial"/>
          <w:b/>
          <w:bCs/>
          <w:color w:val="000000"/>
          <w:sz w:val="20"/>
          <w:szCs w:val="20"/>
        </w:rPr>
        <w:t xml:space="preserve">SimpleNamespace fix (v2.1.0):</w:t>
      </w:r>
      <w:r>
        <w:rPr>
          <w:rFonts w:ascii="Arial" w:cs="Arial" w:eastAsia="Arial" w:hAnsi="Arial"/>
          <w:b w:val="false"/>
          <w:bCs w:val="false"/>
          <w:color w:val="000000"/>
          <w:sz w:val="20"/>
          <w:szCs w:val="20"/>
        </w:rPr>
        <w:t xml:space="preserve"> Het type('Context', (), {'metadata': metadata})() antipatroon is vervangen door SimpleNamespace in observables.py. Dit is correct maar de fix was al aanwezig in de vorige analyse — bevestigd in v2.1.0.</w:t>
      </w:r>
    </w:p>
    <w:p>
      <w:pPr>
        <w:spacing w:after="140" w:before="0" w:line="340"/>
        <w:ind w:firstLine="640"/>
        <w:jc w:val="both"/>
      </w:pPr>
      <w:r>
        <w:rPr>
          <w:rFonts w:ascii="Arial" w:cs="Arial" w:eastAsia="Arial" w:hAnsi="Arial"/>
          <w:b/>
          <w:bCs/>
          <w:color w:val="000000"/>
          <w:sz w:val="20"/>
          <w:szCs w:val="20"/>
        </w:rPr>
        <w:t xml:space="preserve">Geen bare exceptions:</w:t>
      </w:r>
      <w:r>
        <w:rPr>
          <w:rFonts w:ascii="Arial" w:cs="Arial" w:eastAsia="Arial" w:hAnsi="Arial"/>
          <w:b w:val="false"/>
          <w:bCs w:val="false"/>
          <w:color w:val="000000"/>
          <w:sz w:val="20"/>
          <w:szCs w:val="20"/>
        </w:rPr>
        <w:t xml:space="preserve"> Alle try/except blokken specificeren de exception-types. Correct Python-patroon.</w:t>
      </w:r>
    </w:p>
    <w:p>
      <w:pPr>
        <w:spacing w:after="140" w:before="0" w:line="340"/>
        <w:ind w:firstLine="640"/>
        <w:jc w:val="both"/>
      </w:pPr>
      <w:r>
        <w:rPr>
          <w:rFonts w:ascii="Arial" w:cs="Arial" w:eastAsia="Arial" w:hAnsi="Arial"/>
          <w:b/>
          <w:bCs/>
          <w:color w:val="000000"/>
          <w:sz w:val="20"/>
          <w:szCs w:val="20"/>
        </w:rPr>
        <w:t xml:space="preserve">Resterende kwetsbaarheid:</w:t>
      </w:r>
      <w:r>
        <w:rPr>
          <w:rFonts w:ascii="Arial" w:cs="Arial" w:eastAsia="Arial" w:hAnsi="Arial"/>
          <w:b w:val="false"/>
          <w:bCs w:val="false"/>
          <w:color w:val="000000"/>
          <w:sz w:val="20"/>
          <w:szCs w:val="20"/>
        </w:rPr>
        <w:t xml:space="preserve"> De update_embedding() methode in irreducible_unit.py kan een RuntimeError gooien als sklearn.manifold.SpectralEmbedding wordt aangeroepen op een graaf met te weinig knopen maar de guard n_components controle niet volledig is. Test test_update_embedding dekt dit gedeeltelijk.</w:t>
      </w:r>
    </w:p>
    <w:p>
      <w:pPr>
        <w:pStyle w:val="Heading2"/>
        <w:spacing w:after="140" w:before="320"/>
      </w:pPr>
      <w:r>
        <w:rPr>
          <w:rFonts w:ascii="Arial" w:cs="Arial" w:eastAsia="Arial" w:hAnsi="Arial"/>
          <w:b/>
          <w:bCs/>
          <w:color w:val="2E5FA3"/>
          <w:sz w:val="22"/>
          <w:szCs w:val="22"/>
        </w:rPr>
        <w:t xml:space="preserve">4.7 Layer 1→Layer 2 Interface (95/100 — Uitstekend)</w:t>
      </w:r>
    </w:p>
    <w:p>
      <w:pPr>
        <w:spacing w:after="140" w:before="0" w:line="340"/>
        <w:ind w:firstLine="640"/>
        <w:jc w:val="both"/>
      </w:pPr>
      <w:r>
        <w:rPr>
          <w:rFonts w:ascii="Arial" w:cs="Arial" w:eastAsia="Arial" w:hAnsi="Arial"/>
          <w:b w:val="false"/>
          <w:bCs w:val="false"/>
          <w:color w:val="000000"/>
          <w:sz w:val="20"/>
          <w:szCs w:val="20"/>
        </w:rPr>
        <w:t xml:space="preserve">Dit is het meest spectaculaire domein voor v2.1.0. De kritieke bug die de interface volledig brak — het ontbreken van atomicity_score als @property — is gecorrigeerd. De volledige interface is nu robuust en compleet.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 element</w:t>
            </w:r>
          </w:p>
        </w:tc>
        <w:tc>
          <w:tcPr>
            <w:tcW w:type="dxa" w:w="200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 v1.1</w:t>
            </w:r>
          </w:p>
        </w:tc>
        <w:tc>
          <w:tcPr>
            <w:tcW w:type="dxa" w:w="180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 v2.1.0</w:t>
            </w:r>
          </w:p>
        </w:tc>
        <w:tc>
          <w:tcPr>
            <w:tcW w:type="dxa" w:w="3360"/>
            <w:tcBorders>
              <w:top w:val="single" w:color="2E5FA3" w:sz="4"/>
              <w:left w:val="single" w:color="2E5FA3" w:sz="4"/>
              <w:bottom w:val="single" w:color="2E5FA3" w:sz="4"/>
              <w:right w:val="single" w:color="2E5FA3" w:sz="4"/>
            </w:tcBorders>
            <w:shd w:fill="15572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Beschrijving</w:t>
            </w:r>
          </w:p>
        </w:tc>
      </w:tr>
      <w:tr>
        <w:tc>
          <w:tcPr>
            <w:tcW w:type="dxa" w:w="22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bCs/>
                <w:color w:val="000000"/>
                <w:sz w:val="16"/>
                <w:szCs w:val="16"/>
              </w:rPr>
              <w:t xml:space="preserve">atomicity_score @property</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9C0006"/>
                <w:sz w:val="16"/>
                <w:szCs w:val="16"/>
              </w:rPr>
              <w:t xml:space="preserve">❌ Ontbrak → AttributeError</w:t>
            </w:r>
          </w:p>
        </w:tc>
        <w:tc>
          <w:tcPr>
            <w:tcW w:type="dxa" w:w="18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Aanwezig + setter</w:t>
            </w:r>
          </w:p>
        </w:tc>
        <w:tc>
          <w:tcPr>
            <w:tcW w:type="dxa" w:w="33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Combined score delegeert naar get_atomicity_score(combined=True). Setter voor externe override.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6"/>
                <w:szCs w:val="16"/>
              </w:rPr>
              <w:t xml:space="preserve">atomicity_score setter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9C0006"/>
                <w:sz w:val="16"/>
                <w:szCs w:val="16"/>
              </w:rPr>
              <w:t xml:space="preserve">❌ Ontbrak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Aanwezig</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self.atomicity['combined'] = value + _mark_stale(). Correct.</w:t>
            </w:r>
          </w:p>
        </w:tc>
      </w:tr>
      <w:tr>
        <w:tc>
          <w:tcPr>
            <w:tcW w:type="dxa" w:w="22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bCs/>
                <w:color w:val="000000"/>
                <w:sz w:val="16"/>
                <w:szCs w:val="16"/>
              </w:rPr>
              <w:t xml:space="preserve">resonance_map + _mark_stale()</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155724"/>
                <w:sz w:val="16"/>
                <w:szCs w:val="16"/>
              </w:rPr>
              <w:t xml:space="preserve">✓ Aanwezig</w:t>
            </w:r>
          </w:p>
        </w:tc>
        <w:tc>
          <w:tcPr>
            <w:tcW w:type="dxa" w:w="18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Verbeterd</w:t>
            </w:r>
          </w:p>
        </w:tc>
        <w:tc>
          <w:tcPr>
            <w:tcW w:type="dxa" w:w="33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add_resonance() markeert atomiciteit als stale. Layer 2 kan resonantie schrijven.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6"/>
                <w:szCs w:val="16"/>
              </w:rPr>
              <w:t xml:space="preserve">temporal_phase in to_dict()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9C0006"/>
                <w:sz w:val="16"/>
                <w:szCs w:val="16"/>
              </w:rPr>
              <w:t xml:space="preserve">❌ Uitgecommentarieerd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Hersteld</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'temporal_phase' als top-level sleutel in dict. Inclusief in CI en consensus output.</w:t>
            </w:r>
          </w:p>
        </w:tc>
      </w:tr>
      <w:tr>
        <w:tc>
          <w:tcPr>
            <w:tcW w:type="dxa" w:w="22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bCs/>
                <w:color w:val="000000"/>
                <w:sz w:val="16"/>
                <w:szCs w:val="16"/>
              </w:rPr>
              <w:t xml:space="preserve">from_error() alias</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9C0006"/>
                <w:sz w:val="16"/>
                <w:szCs w:val="16"/>
              </w:rPr>
              <w:t xml:space="preserve">❌ Alleen error()</w:t>
            </w:r>
          </w:p>
        </w:tc>
        <w:tc>
          <w:tcPr>
            <w:tcW w:type="dxa" w:w="18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from_error + error</w:t>
            </w:r>
          </w:p>
        </w:tc>
        <w:tc>
          <w:tcPr>
            <w:tcW w:type="dxa" w:w="33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Beide aliassen aanwezig in fallback ProcessingResult.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6"/>
                <w:szCs w:val="16"/>
              </w:rPr>
              <w:t xml:space="preserve">qualitative_dims als Dict[str,float]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55724"/>
                <w:sz w:val="16"/>
                <w:szCs w:val="16"/>
              </w:rPr>
              <w:t xml:space="preserve">✓ Aanwezig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Verbeterd</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Zowel float als QualitativeDimension-object ondersteund met magnitude-fallback.</w:t>
            </w:r>
          </w:p>
        </w:tc>
      </w:tr>
      <w:tr>
        <w:tc>
          <w:tcPr>
            <w:tcW w:type="dxa" w:w="22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bCs/>
                <w:color w:val="000000"/>
                <w:sz w:val="16"/>
                <w:szCs w:val="16"/>
              </w:rPr>
              <w:t xml:space="preserve">generativity_score</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9C0006"/>
                <w:sz w:val="16"/>
                <w:szCs w:val="16"/>
              </w:rPr>
              <w:t xml:space="preserve">❌ Ontbrak</w:t>
            </w:r>
          </w:p>
        </w:tc>
        <w:tc>
          <w:tcPr>
            <w:tcW w:type="dxa" w:w="18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Nieuw</w:t>
            </w:r>
          </w:p>
        </w:tc>
        <w:tc>
          <w:tcPr>
            <w:tcW w:type="dxa" w:w="33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Layer 2 kan de generatieve capaciteit van een observable meten.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000000"/>
                <w:sz w:val="16"/>
                <w:szCs w:val="16"/>
              </w:rPr>
              <w:t xml:space="preserve">atomicity_consensus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9C0006"/>
                <w:sz w:val="16"/>
                <w:szCs w:val="16"/>
              </w:rPr>
              <w:t xml:space="preserve">❌ Ontbrak</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55724"/>
                <w:sz w:val="16"/>
                <w:szCs w:val="16"/>
              </w:rPr>
              <w:t xml:space="preserve">✓ Nieuw</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Layer 2 kan zien of frameworks het eens zijn over de atomiciteit.</w:t>
            </w:r>
          </w:p>
        </w:tc>
      </w:tr>
    </w:tbl>
    <w:p>
      <w:pPr>
        <w:pStyle w:val="Heading2"/>
        <w:spacing w:after="140" w:before="320"/>
      </w:pPr>
      <w:r>
        <w:rPr>
          <w:rFonts w:ascii="Arial" w:cs="Arial" w:eastAsia="Arial" w:hAnsi="Arial"/>
          <w:b/>
          <w:bCs/>
          <w:color w:val="2E5FA3"/>
          <w:sz w:val="22"/>
          <w:szCs w:val="22"/>
        </w:rPr>
        <w:t xml:space="preserve">4.8 Testdekking (85/100 — Goed)</w:t>
      </w:r>
    </w:p>
    <w:p>
      <w:pPr>
        <w:spacing w:after="140" w:before="0" w:line="340"/>
        <w:ind w:firstLine="640"/>
        <w:jc w:val="both"/>
      </w:pPr>
      <w:r>
        <w:rPr>
          <w:rFonts w:ascii="Arial" w:cs="Arial" w:eastAsia="Arial" w:hAnsi="Arial"/>
          <w:b w:val="false"/>
          <w:bCs w:val="false"/>
          <w:color w:val="000000"/>
          <w:sz w:val="20"/>
          <w:szCs w:val="20"/>
        </w:rPr>
        <w:t xml:space="preserve">Met 206 testfuncties in test_layer1.py representeert v2.1.0 een dramatische verbetering. De testsuite dekt bijna alle kritieke paden af, inclusief tests voor de specifieke bugs die in v1.1 aanwezig waren.</w:t>
      </w:r>
    </w:p>
    <w:p>
      <w:pPr>
        <w:spacing w:after="140" w:before="0" w:line="340"/>
        <w:ind w:firstLine="640"/>
        <w:jc w:val="both"/>
      </w:pPr>
      <w:r>
        <w:rPr>
          <w:rFonts w:ascii="Arial" w:cs="Arial" w:eastAsia="Arial" w:hAnsi="Arial"/>
          <w:b/>
          <w:bCs/>
          <w:color w:val="000000"/>
          <w:sz w:val="20"/>
          <w:szCs w:val="20"/>
        </w:rPr>
        <w:t xml:space="preserve">Bijzonder sterke testcategorieën:</w:t>
      </w:r>
    </w:p>
    <w:p>
      <w:pPr>
        <w:spacing w:after="140" w:before="60" w:line="340"/>
        <w:jc w:val="both"/>
      </w:pPr>
      <w:r>
        <w:rPr>
          <w:rFonts w:ascii="Arial" w:cs="Arial" w:eastAsia="Arial" w:hAnsi="Arial"/>
          <w:b w:val="false"/>
          <w:bCs w:val="false"/>
          <w:color w:val="000000"/>
          <w:sz w:val="20"/>
          <w:szCs w:val="20"/>
        </w:rPr>
        <w:t xml:space="preserve">• test_atomicity_lock_thread_safety</w:t>
      </w:r>
      <w:r>
        <w:rPr>
          <w:rFonts w:ascii="Arial" w:cs="Arial" w:eastAsia="Arial" w:hAnsi="Arial"/>
          <w:b w:val="false"/>
          <w:bCs w:val="false"/>
          <w:color w:val="000000"/>
          <w:sz w:val="20"/>
          <w:szCs w:val="20"/>
        </w:rPr>
        <w:t xml:space="preserve"> — Concurrent threads testen de atomiciteits-berekening</w:t>
      </w:r>
    </w:p>
    <w:p>
      <w:pPr>
        <w:spacing w:after="140" w:before="60" w:line="340"/>
        <w:jc w:val="both"/>
      </w:pPr>
      <w:r>
        <w:rPr>
          <w:rFonts w:ascii="Arial" w:cs="Arial" w:eastAsia="Arial" w:hAnsi="Arial"/>
          <w:b w:val="false"/>
          <w:bCs w:val="false"/>
          <w:color w:val="000000"/>
          <w:sz w:val="20"/>
          <w:szCs w:val="20"/>
        </w:rPr>
        <w:t xml:space="preserve">• test_information_decomposition_gain_fix</w:t>
      </w:r>
      <w:r>
        <w:rPr>
          <w:rFonts w:ascii="Arial" w:cs="Arial" w:eastAsia="Arial" w:hAnsi="Arial"/>
          <w:b w:val="false"/>
          <w:bCs w:val="false"/>
          <w:color w:val="000000"/>
          <w:sz w:val="20"/>
          <w:szCs w:val="20"/>
        </w:rPr>
        <w:t xml:space="preserve"> — Specifieke test voor de gain-drempel fix (&lt; 0)</w:t>
      </w:r>
    </w:p>
    <w:p>
      <w:pPr>
        <w:spacing w:after="140" w:before="60" w:line="340"/>
        <w:jc w:val="both"/>
      </w:pPr>
      <w:r>
        <w:rPr>
          <w:rFonts w:ascii="Arial" w:cs="Arial" w:eastAsia="Arial" w:hAnsi="Arial"/>
          <w:b w:val="false"/>
          <w:bCs w:val="false"/>
          <w:color w:val="000000"/>
          <w:sz w:val="20"/>
          <w:szCs w:val="20"/>
        </w:rPr>
        <w:t xml:space="preserve">• test_lazy_substructures</w:t>
      </w:r>
      <w:r>
        <w:rPr>
          <w:rFonts w:ascii="Arial" w:cs="Arial" w:eastAsia="Arial" w:hAnsi="Arial"/>
          <w:b w:val="false"/>
          <w:bCs w:val="false"/>
          <w:color w:val="000000"/>
          <w:sz w:val="20"/>
          <w:szCs w:val="20"/>
        </w:rPr>
        <w:t xml:space="preserve"> — Controleert dat substructuren niet worden aangemaakt tot ze nodig zijn</w:t>
      </w:r>
    </w:p>
    <w:p>
      <w:pPr>
        <w:spacing w:after="140" w:before="60" w:line="340"/>
        <w:jc w:val="both"/>
      </w:pPr>
      <w:r>
        <w:rPr>
          <w:rFonts w:ascii="Arial" w:cs="Arial" w:eastAsia="Arial" w:hAnsi="Arial"/>
          <w:b w:val="false"/>
          <w:bCs w:val="false"/>
          <w:color w:val="000000"/>
          <w:sz w:val="20"/>
          <w:szCs w:val="20"/>
        </w:rPr>
        <w:t xml:space="preserve">• test_confidence_interval</w:t>
      </w:r>
      <w:r>
        <w:rPr>
          <w:rFonts w:ascii="Arial" w:cs="Arial" w:eastAsia="Arial" w:hAnsi="Arial"/>
          <w:b w:val="false"/>
          <w:bCs w:val="false"/>
          <w:color w:val="000000"/>
          <w:sz w:val="20"/>
          <w:szCs w:val="20"/>
        </w:rPr>
        <w:t xml:space="preserve"> — Test CI op 95% en 99% niveau</w:t>
      </w:r>
    </w:p>
    <w:p>
      <w:pPr>
        <w:spacing w:after="140" w:before="60" w:line="340"/>
        <w:jc w:val="both"/>
      </w:pPr>
      <w:r>
        <w:rPr>
          <w:rFonts w:ascii="Arial" w:cs="Arial" w:eastAsia="Arial" w:hAnsi="Arial"/>
          <w:b w:val="false"/>
          <w:bCs w:val="false"/>
          <w:color w:val="000000"/>
          <w:sz w:val="20"/>
          <w:szCs w:val="20"/>
        </w:rPr>
        <w:t xml:space="preserve">• test_to_dict_includes_temporal_phase</w:t>
      </w:r>
      <w:r>
        <w:rPr>
          <w:rFonts w:ascii="Arial" w:cs="Arial" w:eastAsia="Arial" w:hAnsi="Arial"/>
          <w:b w:val="false"/>
          <w:bCs w:val="false"/>
          <w:color w:val="000000"/>
          <w:sz w:val="20"/>
          <w:szCs w:val="20"/>
        </w:rPr>
        <w:t xml:space="preserve"> — Verificatie van de herstelde temporal_phase</w:t>
      </w:r>
    </w:p>
    <w:p>
      <w:pPr>
        <w:spacing w:after="140" w:before="60" w:line="340"/>
        <w:jc w:val="both"/>
      </w:pPr>
      <w:r>
        <w:rPr>
          <w:rFonts w:ascii="Arial" w:cs="Arial" w:eastAsia="Arial" w:hAnsi="Arial"/>
          <w:b w:val="false"/>
          <w:bCs w:val="false"/>
          <w:color w:val="000000"/>
          <w:sz w:val="20"/>
          <w:szCs w:val="20"/>
        </w:rPr>
        <w:t xml:space="preserve">• test_evolve_marks_stale</w:t>
      </w:r>
      <w:r>
        <w:rPr>
          <w:rFonts w:ascii="Arial" w:cs="Arial" w:eastAsia="Arial" w:hAnsi="Arial"/>
          <w:b w:val="false"/>
          <w:bCs w:val="false"/>
          <w:color w:val="000000"/>
          <w:sz w:val="20"/>
          <w:szCs w:val="20"/>
        </w:rPr>
        <w:t xml:space="preserve"> — Verifies evolutionaire feedback stale-propagatie</w:t>
      </w:r>
    </w:p>
    <w:p>
      <w:pPr>
        <w:spacing w:after="140" w:before="0" w:line="340"/>
        <w:ind w:firstLine="640"/>
        <w:jc w:val="both"/>
      </w:pPr>
      <w:r>
        <w:rPr>
          <w:rFonts w:ascii="Arial" w:cs="Arial" w:eastAsia="Arial" w:hAnsi="Arial"/>
          <w:b/>
          <w:bCs/>
          <w:color w:val="000000"/>
          <w:sz w:val="20"/>
          <w:szCs w:val="20"/>
        </w:rPr>
        <w:t xml:space="preserve">Ontbrekende testcategorieën:</w:t>
      </w:r>
      <w:r>
        <w:rPr>
          <w:rFonts w:ascii="Arial" w:cs="Arial" w:eastAsia="Arial" w:hAnsi="Arial"/>
          <w:b w:val="false"/>
          <w:bCs w:val="false"/>
          <w:color w:val="000000"/>
          <w:sz w:val="20"/>
          <w:szCs w:val="20"/>
        </w:rPr>
        <w:t xml:space="preserve"> (1) Geen integratie-test Layer 1→Layer 2 pipeline. (2) Geen performance-tests (tijd/geheugen voor 1000 observables). (3) Geen adversarial tests (corrupte waarden, extreme getallen, None op onverwachte plaatsen). (4) test_persist_load test de EvolutionaryFeedbackLoop maar niet UltimateObservable serialisatie.</w:t>
      </w:r>
    </w:p>
    <w:p>
      <w:pPr>
        <w:pStyle w:val="Heading2"/>
        <w:spacing w:after="140" w:before="320"/>
      </w:pPr>
      <w:r>
        <w:rPr>
          <w:rFonts w:ascii="Arial" w:cs="Arial" w:eastAsia="Arial" w:hAnsi="Arial"/>
          <w:b/>
          <w:bCs/>
          <w:color w:val="2E5FA3"/>
          <w:sz w:val="22"/>
          <w:szCs w:val="22"/>
        </w:rPr>
        <w:t xml:space="preserve">4.9 Codekwaliteit (83/100 — Goed)</w:t>
      </w:r>
    </w:p>
    <w:p>
      <w:pPr>
        <w:spacing w:after="140" w:before="0" w:line="340"/>
        <w:ind w:firstLine="640"/>
        <w:jc w:val="both"/>
      </w:pPr>
      <w:r>
        <w:rPr>
          <w:rFonts w:ascii="Arial" w:cs="Arial" w:eastAsia="Arial" w:hAnsi="Arial"/>
          <w:b w:val="false"/>
          <w:bCs w:val="false"/>
          <w:color w:val="000000"/>
          <w:sz w:val="20"/>
          <w:szCs w:val="20"/>
        </w:rPr>
        <w:t xml:space="preserve">De codekwaliteit is aanzienlijk verbeterd door de uitgebreide docstrings (grotendeels in het Nederlands met Engelse technische termen), volledige type hints, en consistent gebruik van dataclasses met field()-declaraties.</w:t>
      </w:r>
    </w:p>
    <w:p>
      <w:pPr>
        <w:spacing w:after="140" w:before="0" w:line="340"/>
        <w:jc w:val="both"/>
      </w:pPr>
      <w:r>
        <w:rPr>
          <w:rFonts w:ascii="Arial" w:cs="Arial" w:eastAsia="Arial" w:hAnsi="Arial"/>
          <w:b/>
          <w:bCs/>
          <w:color w:val="000000"/>
          <w:sz w:val="20"/>
          <w:szCs w:val="20"/>
        </w:rPr>
        <w:t xml:space="preserve">Sterkste aspecten:</w:t>
      </w:r>
      <w:r>
        <w:rPr>
          <w:rFonts w:ascii="Arial" w:cs="Arial" w:eastAsia="Arial" w:hAnsi="Arial"/>
          <w:b w:val="false"/>
          <w:bCs w:val="false"/>
          <w:color w:val="000000"/>
          <w:sz w:val="20"/>
          <w:szCs w:val="20"/>
        </w:rPr>
        <w:t xml:space="preserve"> Type hints op alle publieke methodes. Docstrings die de formele wiskundige basis uitleggen. __all__ in __init__.py volledig en gesynchroniseerd. Consistente naamgeving (snake_case). Logging via module-level logger.</w:t>
      </w:r>
    </w:p>
    <w:p>
      <w:pPr>
        <w:spacing w:after="140" w:before="0" w:line="340"/>
        <w:jc w:val="both"/>
      </w:pPr>
      <w:r>
        <w:rPr>
          <w:rFonts w:ascii="Arial" w:cs="Arial" w:eastAsia="Arial" w:hAnsi="Arial"/>
          <w:b/>
          <w:bCs/>
          <w:color w:val="000000"/>
          <w:sz w:val="20"/>
          <w:szCs w:val="20"/>
        </w:rPr>
        <w:t xml:space="preserve">Minor verbeterpunten:</w:t>
      </w:r>
      <w:r>
        <w:rPr>
          <w:rFonts w:ascii="Arial" w:cs="Arial" w:eastAsia="Arial" w:hAnsi="Arial"/>
          <w:b w:val="false"/>
          <w:bCs w:val="false"/>
          <w:color w:val="000000"/>
          <w:sz w:val="20"/>
          <w:szCs w:val="20"/>
        </w:rPr>
        <w:t xml:space="preserve"> (1) deepcopy van DEFAULT_META_SPEC in observables._build_observable ontbreekt. (2) Enkele methodes in qualitative_dimensions.py (TextureDimension._compute_texture_features) zijn te lang (&gt;80 regels). (3) Het type('Context') antipatroon is correct vervangen maar er zijn nog 3 plaatsen waar vergelijkbare patterns kunnen opduiken bij uitbreiding.</w:t>
      </w:r>
    </w:p>
    <w:p>
      <w:r>
        <w:br w:type="page"/>
      </w:r>
    </w:p>
    <w:p>
      <w:pPr>
        <w:pStyle w:val="Heading1"/>
        <w:spacing w:after="200" w:before="440"/>
      </w:pPr>
      <w:r>
        <w:rPr>
          <w:rFonts w:ascii="Arial" w:cs="Arial" w:eastAsia="Arial" w:hAnsi="Arial"/>
          <w:b/>
          <w:bCs/>
          <w:color w:val="1B3A6B"/>
          <w:sz w:val="26"/>
          <w:szCs w:val="26"/>
        </w:rPr>
        <w:t xml:space="preserve">5. Bug- en Verbeteringsrapport: v1.1 → v2.1.0</w:t>
      </w:r>
    </w:p>
    <w:p>
      <w:pPr>
        <w:spacing w:after="140" w:before="0" w:line="340"/>
        <w:ind w:firstLine="640"/>
        <w:jc w:val="both"/>
      </w:pPr>
      <w:r>
        <w:rPr>
          <w:rFonts w:ascii="Arial" w:cs="Arial" w:eastAsia="Arial" w:hAnsi="Arial"/>
          <w:b w:val="false"/>
          <w:bCs w:val="false"/>
          <w:color w:val="000000"/>
          <w:sz w:val="20"/>
          <w:szCs w:val="20"/>
        </w:rPr>
        <w:t xml:space="preserve">Onderstaande tabel geeft een volledig overzicht van alle bugs die in de v1.1-analyse werden gerapporteerd en hun status in v2.1.0.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2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Bestand</w:t>
            </w:r>
          </w:p>
        </w:tc>
        <w:tc>
          <w:tcPr>
            <w:tcW w:type="dxa" w:w="30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Bug (v1.1)</w:t>
            </w:r>
          </w:p>
        </w:tc>
        <w:tc>
          <w:tcPr>
            <w:tcW w:type="dxa" w:w="31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Oplossing (v2.1.0)</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[KRITIEK] atomicity_score @property ontbrak → AttributeError in Layer 2 _compute_similarity()</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@property met get_atomicity_score(combined=True) delegatie + setter voor externe override</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meta_spec.py L164</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[KRITIEK] register_atomicity_framework() gooide ValueError bij herladen → crashte pytest/multiprocessing</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Check-or-create patroon: als naam bestaat → debug-log + return. Idempotent.</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decomposition.py L284</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[KRITIEK] InformationDecompositionOperator: best_gain &gt; 0 (fout) → splitst wanneer K(l)+K(r) &gt; K(whole)</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best_gain &lt; 0 correct. Comment: 'Strikt negatief: onderdelen samen compacter'</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[SERIEUS] temporal_phase uitgecommentarieerd als top-level in to_dict()</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temporal_phase hersteld als eerste top-level sleutel in to_dict().</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 +
observables.py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[SERIEUS] Inconsistente ProcessingResult: error() vs from_error() namen</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from_error() als klassemethode aanwezig in beide fallback klassen. error() als alias.</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[SERIEUS] CategoricalStructure.compose() legacy 5-arg fout: categoriekundige axioma's niet afgedwongen</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6-arg primair met f_target==g_source check. Legacy 5-arg met expliciete waarschuwing.</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observables.py L427</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[SERIEUS] type('Context', (), {...}) antipatroon op 5 plaatsen</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Vervangen door SimpleNamespace(metadata=metadata). Idiomatisch en type-checkbaar.</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[MEDIUM] QuantumStructure.dephase() O(n²) Python-loop niet gevectoriseerd</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NumPy masker-operatie: mask = ~np.eye(n); density_matrix[mask] *= decay. O(n²) in C.</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meta_spec.py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[MEDIUM] MetaSpecification singleton niet thread-safe</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RLock in MetaSpecification. update_weight() en alle mutaties beschermd.</w:t>
            </w:r>
          </w:p>
        </w:tc>
      </w:tr>
      <w:tr>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155724"/>
                <w:sz w:val="17"/>
                <w:szCs w:val="17"/>
              </w:rPr>
              <w:t xml:space="preserve">Opgelost</w:t>
            </w:r>
          </w:p>
        </w:tc>
        <w:tc>
          <w:tcPr>
            <w:tcW w:type="dxa" w:w="2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1A237E"/>
                <w:sz w:val="17"/>
                <w:szCs w:val="17"/>
              </w:rPr>
              <w:t xml:space="preserve">discovery.py</w:t>
            </w:r>
          </w:p>
        </w:tc>
        <w:tc>
          <w:tcPr>
            <w:tcW w:type="dxa" w:w="300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[MEDIUM] EvolutionaryFeedbackLoop notificeerde observables niet na gewichtswijziging</w:t>
            </w:r>
          </w:p>
        </w:tc>
        <w:tc>
          <w:tcPr>
            <w:tcW w:type="dxa" w:w="3160"/>
            <w:tcBorders>
              <w:top w:val="single" w:color="BBBBBB" w:sz="1"/>
              <w:left w:val="single" w:color="BBBBBB" w:sz="1"/>
              <w:bottom w:val="single" w:color="BBBBBB" w:sz="1"/>
              <w:right w:val="single" w:color="BBBBBB" w:sz="1"/>
            </w:tcBorders>
            <w:shd w:fill="F0FFF4" w:val="clear"/>
            <w:tcMar>
              <w:top w:type="dxa" w:w="60"/>
              <w:left w:type="dxa" w:w="100"/>
              <w:bottom w:type="dxa" w:w="60"/>
              <w:right w:type="dxa" w:w="100"/>
            </w:tcMar>
          </w:tcPr>
          <w:p>
            <w:r>
              <w:rPr>
                <w:rFonts w:ascii="Arial" w:cs="Arial" w:eastAsia="Arial" w:hAnsi="Arial"/>
                <w:b w:val="false"/>
                <w:bCs w:val="false"/>
                <w:color w:val="000000"/>
                <w:sz w:val="17"/>
                <w:szCs w:val="17"/>
              </w:rPr>
              <w:t xml:space="preserve">evolve(observables_registry) roept _mark_stale() aan voor alle observables. persist/load aanwezig.</w:t>
            </w:r>
          </w:p>
        </w:tc>
      </w:tr>
      <w:tr>
        <w:tc>
          <w:tcPr>
            <w:tcW w:type="dxa" w:w="12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bCs/>
                <w:color w:val="9C0006"/>
                <w:sz w:val="17"/>
                <w:szCs w:val="17"/>
              </w:rPr>
              <w:t xml:space="preserve">Open</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[SERIEUS] category_atomicity() retourneerde altijd 1.0 (placeholder)</w:t>
            </w:r>
          </w:p>
        </w:tc>
        <w:tc>
          <w:tcPr>
            <w:tcW w:type="dxa" w:w="31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000000"/>
                <w:sz w:val="17"/>
                <w:szCs w:val="17"/>
              </w:rPr>
              <w:t xml:space="preserve">Verbeterd: harmonic mean van initieel/terminaal. Nog niet volledig: zero-object check is structureel maar niet rigoureus formeel bewezen.</w:t>
            </w:r>
          </w:p>
        </w:tc>
      </w:tr>
      <w:tr>
        <w:tc>
          <w:tcPr>
            <w:tcW w:type="dxa" w:w="12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bCs/>
                <w:color w:val="9C0006"/>
                <w:sz w:val="17"/>
                <w:szCs w:val="17"/>
              </w:rPr>
              <w:t xml:space="preserve">Open</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[SERIEUS] group_atomicity() retourneerde altijd 1.0 (placeholder)</w:t>
            </w:r>
          </w:p>
        </w:tc>
        <w:tc>
          <w:tcPr>
            <w:tcW w:type="dxa" w:w="31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000000"/>
                <w:sz w:val="17"/>
                <w:szCs w:val="17"/>
              </w:rPr>
              <w:t xml:space="preserve">Verbeterd: 1/n schaling. Maar logaritmische normalisatie voor grote groepen ontbreekt.</w:t>
            </w:r>
          </w:p>
        </w:tc>
      </w:tr>
      <w:tr>
        <w:tc>
          <w:tcPr>
            <w:tcW w:type="dxa" w:w="12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bCs/>
                <w:color w:val="9C0006"/>
                <w:sz w:val="17"/>
                <w:szCs w:val="17"/>
              </w:rPr>
              <w:t xml:space="preserve">Open</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000000"/>
                <w:sz w:val="17"/>
                <w:szCs w:val="17"/>
              </w:rPr>
              <w:t xml:space="preserve">[MEDIUM] relational_embedding 'simple random walk placeholder'</w:t>
            </w:r>
          </w:p>
        </w:tc>
        <w:tc>
          <w:tcPr>
            <w:tcW w:type="dxa" w:w="31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000000"/>
                <w:sz w:val="17"/>
                <w:szCs w:val="17"/>
              </w:rPr>
              <w:t xml:space="preserve">update_embedding() met SpectralEmbedding aanwezig. Maar: fallback naar random als n_nodes &lt; 2 is te vroegtijdig.</w:t>
            </w:r>
          </w:p>
        </w:tc>
      </w:tr>
      <w:tr>
        <w:tc>
          <w:tcPr>
            <w:tcW w:type="dxa" w:w="12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bCs/>
                <w:color w:val="9C0006"/>
                <w:sz w:val="17"/>
                <w:szCs w:val="17"/>
              </w:rPr>
              <w:t xml:space="preserve">Nieuw (Medium)</w:t>
            </w:r>
          </w:p>
        </w:tc>
        <w:tc>
          <w:tcPr>
            <w:tcW w:type="dxa" w:w="20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1A237E"/>
                <w:sz w:val="17"/>
                <w:szCs w:val="17"/>
              </w:rPr>
              <w:t xml:space="preserve">observables.py</w:t>
            </w:r>
          </w:p>
        </w:tc>
        <w:tc>
          <w:tcPr>
            <w:tcW w:type="dxa" w:w="30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000000"/>
                <w:sz w:val="17"/>
                <w:szCs w:val="17"/>
              </w:rPr>
              <w:t xml:space="preserve">[NIEUW v2.1] deepcopy van DEFAULT_META_SPEC ontbreekt in _build_observable</w:t>
            </w:r>
          </w:p>
        </w:tc>
        <w:tc>
          <w:tcPr>
            <w:tcW w:type="dxa" w:w="316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000000"/>
                <w:sz w:val="17"/>
                <w:szCs w:val="17"/>
              </w:rPr>
              <w:t xml:space="preserve">Voeg copy.deepcopy(DEFAULT_META_SPEC) toe zodat observables geïsoleerde gewicht-ruimtes hebben.</w:t>
            </w:r>
          </w:p>
        </w:tc>
      </w:tr>
      <w:tr>
        <w:tc>
          <w:tcPr>
            <w:tcW w:type="dxa" w:w="12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bCs/>
                <w:color w:val="9C0006"/>
                <w:sz w:val="17"/>
                <w:szCs w:val="17"/>
              </w:rPr>
              <w:t xml:space="preserve">Nieuw (Medium)</w:t>
            </w:r>
          </w:p>
        </w:tc>
        <w:tc>
          <w:tcPr>
            <w:tcW w:type="dxa" w:w="20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000000"/>
                <w:sz w:val="17"/>
                <w:szCs w:val="17"/>
              </w:rPr>
              <w:t xml:space="preserve">[NIEUW v2.1] relational_graph concurrency: NetworkX-grafen niet thread-safe</w:t>
            </w:r>
          </w:p>
        </w:tc>
        <w:tc>
          <w:tcPr>
            <w:tcW w:type="dxa" w:w="316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000000"/>
                <w:sz w:val="17"/>
                <w:szCs w:val="17"/>
              </w:rPr>
              <w:t xml:space="preserve">Voeg aparte RLock toe voor relational_graph mutaties (add_edge, add_node).</w:t>
            </w:r>
          </w:p>
        </w:tc>
      </w:tr>
      <w:tr>
        <w:tc>
          <w:tcPr>
            <w:tcW w:type="dxa" w:w="12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bCs/>
                <w:color w:val="9C0006"/>
                <w:sz w:val="17"/>
                <w:szCs w:val="17"/>
              </w:rPr>
              <w:t xml:space="preserve">Nieuw (Laag)</w:t>
            </w:r>
          </w:p>
        </w:tc>
        <w:tc>
          <w:tcPr>
            <w:tcW w:type="dxa" w:w="20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1A237E"/>
                <w:sz w:val="17"/>
                <w:szCs w:val="17"/>
              </w:rPr>
              <w:t xml:space="preserve">irreducible_unit.py</w:t>
            </w:r>
          </w:p>
        </w:tc>
        <w:tc>
          <w:tcPr>
            <w:tcW w:type="dxa" w:w="300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000000"/>
                <w:sz w:val="17"/>
                <w:szCs w:val="17"/>
              </w:rPr>
              <w:t xml:space="preserve">[NIEUW v2.1] generativity_score is heuristisch zonder formele theoretische grondslag</w:t>
            </w:r>
          </w:p>
        </w:tc>
        <w:tc>
          <w:tcPr>
            <w:tcW w:type="dxa" w:w="3160"/>
            <w:tcBorders>
              <w:top w:val="single" w:color="BBBBBB" w:sz="1"/>
              <w:left w:val="single" w:color="BBBBBB" w:sz="1"/>
              <w:bottom w:val="single" w:color="BBBBBB" w:sz="1"/>
              <w:right w:val="single" w:color="BBBBBB" w:sz="1"/>
            </w:tcBorders>
            <w:shd w:fill="FFDCE0" w:val="clear"/>
            <w:tcMar>
              <w:top w:type="dxa" w:w="60"/>
              <w:left w:type="dxa" w:w="100"/>
              <w:bottom w:type="dxa" w:w="60"/>
              <w:right w:type="dxa" w:w="100"/>
            </w:tcMar>
          </w:tcPr>
          <w:p>
            <w:r>
              <w:rPr>
                <w:rFonts w:ascii="Arial" w:cs="Arial" w:eastAsia="Arial" w:hAnsi="Arial"/>
                <w:b w:val="false"/>
                <w:bCs w:val="false"/>
                <w:color w:val="000000"/>
                <w:sz w:val="17"/>
                <w:szCs w:val="17"/>
              </w:rPr>
              <w:t xml:space="preserve">Definieer formele categoriekundige maatstaf voor generativiteit of markeer expliciet als heuristiek.</w:t>
            </w:r>
          </w:p>
        </w:tc>
      </w:tr>
    </w:tbl>
    <w:p>
      <w:r>
        <w:br w:type="page"/>
      </w:r>
    </w:p>
    <w:p>
      <w:pPr>
        <w:pStyle w:val="Heading1"/>
        <w:spacing w:after="200" w:before="440"/>
      </w:pPr>
      <w:r>
        <w:rPr>
          <w:rFonts w:ascii="Arial" w:cs="Arial" w:eastAsia="Arial" w:hAnsi="Arial"/>
          <w:b/>
          <w:bCs/>
          <w:color w:val="1B3A6B"/>
          <w:sz w:val="26"/>
          <w:szCs w:val="26"/>
        </w:rPr>
        <w:t xml:space="preserve">6. Vergelijkende Analyse: v1.1 → v2.1.0</w:t>
      </w:r>
    </w:p>
    <w:p>
      <w:pPr>
        <w:pStyle w:val="Heading2"/>
        <w:spacing w:after="140" w:before="320"/>
      </w:pPr>
      <w:r>
        <w:rPr>
          <w:rFonts w:ascii="Arial" w:cs="Arial" w:eastAsia="Arial" w:hAnsi="Arial"/>
          <w:b/>
          <w:bCs/>
          <w:color w:val="2E5FA3"/>
          <w:sz w:val="22"/>
          <w:szCs w:val="22"/>
        </w:rPr>
        <w:t xml:space="preserve">6.1 Score-evolutie per Domein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200"/>
        <w:gridCol w:w="3960"/>
      </w:tblGrid>
      <w:tr>
        <w:trPr>
          <w:tblHeader/>
        </w:trPr>
        <w:tc>
          <w:tcPr>
            <w:tcW w:type="dxa" w:w="2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Domein</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v1.1</w:t>
            </w:r>
          </w:p>
        </w:tc>
        <w:tc>
          <w:tcPr>
            <w:tcW w:type="dxa" w:w="1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v2.1.0</w:t>
            </w:r>
          </w:p>
        </w:tc>
        <w:tc>
          <w:tcPr>
            <w:tcW w:type="dxa" w:w="1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Delta</w:t>
            </w:r>
          </w:p>
        </w:tc>
        <w:tc>
          <w:tcPr>
            <w:tcW w:type="dxa" w:w="39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Reden evolutie</w:t>
            </w:r>
          </w:p>
        </w:tc>
      </w:tr>
      <w:tr>
        <w:tc>
          <w:tcPr>
            <w:tcW w:type="dxa" w:w="2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Theoretische aansluiting</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85</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90</w:t>
            </w:r>
          </w:p>
        </w:tc>
        <w:tc>
          <w:tcPr>
            <w:tcW w:type="dxa" w:w="1200"/>
            <w:tcBorders>
              <w:top w:val="single" w:color="BBBBBB" w:sz="1"/>
              <w:left w:val="single" w:color="BBBBBB" w:sz="1"/>
              <w:bottom w:val="single" w:color="BBBBBB" w:sz="1"/>
              <w:right w:val="single" w:color="BBBBBB" w:sz="1"/>
            </w:tcBorders>
            <w:shd w:fill="FFF3CD" w:val="clear"/>
            <w:tcMar>
              <w:top w:type="dxa" w:w="70"/>
              <w:left w:type="dxa" w:w="100"/>
              <w:bottom w:type="dxa" w:w="70"/>
              <w:right w:type="dxa" w:w="100"/>
            </w:tcMar>
          </w:tcPr>
          <w:p>
            <w:pPr>
              <w:jc w:val="center"/>
            </w:pPr>
            <w:r>
              <w:rPr>
                <w:rFonts w:ascii="Arial" w:cs="Arial" w:eastAsia="Arial" w:hAnsi="Arial"/>
                <w:b/>
                <w:bCs/>
                <w:color w:val="856404"/>
                <w:sz w:val="17"/>
                <w:szCs w:val="17"/>
              </w:rPr>
              <w:t xml:space="preserve">+5</w:t>
            </w:r>
          </w:p>
        </w:tc>
        <w:tc>
          <w:tcPr>
            <w:tcW w:type="dxa" w:w="396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InverseLimitOperator, lazy ontologie, observer-relativiteit volledig</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Wiskundige correctheid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74</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87</w:t>
            </w:r>
          </w:p>
        </w:tc>
        <w:tc>
          <w:tcPr>
            <w:tcW w:type="dxa" w:w="1200"/>
            <w:tcBorders>
              <w:top w:val="single" w:color="BBBBBB" w:sz="1"/>
              <w:left w:val="single" w:color="BBBBBB" w:sz="1"/>
              <w:bottom w:val="single" w:color="BBBBBB" w:sz="1"/>
              <w:right w:val="single" w:color="BBBBBB" w:sz="1"/>
            </w:tcBorders>
            <w:shd w:fill="D4EDDA" w:val="clear"/>
            <w:tcMar>
              <w:top w:type="dxa" w:w="70"/>
              <w:left w:type="dxa" w:w="100"/>
              <w:bottom w:type="dxa" w:w="70"/>
              <w:right w:type="dxa" w:w="100"/>
            </w:tcMar>
          </w:tcPr>
          <w:p>
            <w:pPr>
              <w:jc w:val="center"/>
            </w:pPr>
            <w:r>
              <w:rPr>
                <w:rFonts w:ascii="Arial" w:cs="Arial" w:eastAsia="Arial" w:hAnsi="Arial"/>
                <w:b/>
                <w:bCs/>
                <w:color w:val="155724"/>
                <w:sz w:val="17"/>
                <w:szCs w:val="17"/>
              </w:rPr>
              <w:t xml:space="preserve">+13</w:t>
            </w:r>
          </w:p>
        </w:tc>
        <w:tc>
          <w:tcPr>
            <w:tcW w:type="dxa" w:w="3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Gain-fix, compose 6-arg, CI, consensus, category/group verbeterd</w:t>
            </w:r>
          </w:p>
        </w:tc>
      </w:tr>
      <w:tr>
        <w:tc>
          <w:tcPr>
            <w:tcW w:type="dxa" w:w="2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Architectuur &amp; ontwerp</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78</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90</w:t>
            </w:r>
          </w:p>
        </w:tc>
        <w:tc>
          <w:tcPr>
            <w:tcW w:type="dxa" w:w="1200"/>
            <w:tcBorders>
              <w:top w:val="single" w:color="BBBBBB" w:sz="1"/>
              <w:left w:val="single" w:color="BBBBBB" w:sz="1"/>
              <w:bottom w:val="single" w:color="BBBBBB" w:sz="1"/>
              <w:right w:val="single" w:color="BBBBBB" w:sz="1"/>
            </w:tcBorders>
            <w:shd w:fill="D4EDDA" w:val="clear"/>
            <w:tcMar>
              <w:top w:type="dxa" w:w="70"/>
              <w:left w:type="dxa" w:w="100"/>
              <w:bottom w:type="dxa" w:w="70"/>
              <w:right w:type="dxa" w:w="100"/>
            </w:tcMar>
          </w:tcPr>
          <w:p>
            <w:pPr>
              <w:jc w:val="center"/>
            </w:pPr>
            <w:r>
              <w:rPr>
                <w:rFonts w:ascii="Arial" w:cs="Arial" w:eastAsia="Arial" w:hAnsi="Arial"/>
                <w:b/>
                <w:bCs/>
                <w:color w:val="155724"/>
                <w:sz w:val="17"/>
                <w:szCs w:val="17"/>
              </w:rPr>
              <w:t xml:space="preserve">+12</w:t>
            </w:r>
          </w:p>
        </w:tc>
        <w:tc>
          <w:tcPr>
            <w:tcW w:type="dxa" w:w="396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Lazy substructuren (8 velden), RLock, dirty-flag, spectrale embedding</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Atomiciteitsframework</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70</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85</w:t>
            </w:r>
          </w:p>
        </w:tc>
        <w:tc>
          <w:tcPr>
            <w:tcW w:type="dxa" w:w="1200"/>
            <w:tcBorders>
              <w:top w:val="single" w:color="BBBBBB" w:sz="1"/>
              <w:left w:val="single" w:color="BBBBBB" w:sz="1"/>
              <w:bottom w:val="single" w:color="BBBBBB" w:sz="1"/>
              <w:right w:val="single" w:color="BBBBBB" w:sz="1"/>
            </w:tcBorders>
            <w:shd w:fill="D4EDDA" w:val="clear"/>
            <w:tcMar>
              <w:top w:type="dxa" w:w="70"/>
              <w:left w:type="dxa" w:w="100"/>
              <w:bottom w:type="dxa" w:w="70"/>
              <w:right w:type="dxa" w:w="100"/>
            </w:tcMar>
          </w:tcPr>
          <w:p>
            <w:pPr>
              <w:jc w:val="center"/>
            </w:pPr>
            <w:r>
              <w:rPr>
                <w:rFonts w:ascii="Arial" w:cs="Arial" w:eastAsia="Arial" w:hAnsi="Arial"/>
                <w:b/>
                <w:bCs/>
                <w:color w:val="155724"/>
                <w:sz w:val="17"/>
                <w:szCs w:val="17"/>
              </w:rPr>
              <w:t xml:space="preserve">+15</w:t>
            </w:r>
          </w:p>
        </w:tc>
        <w:tc>
          <w:tcPr>
            <w:tcW w:type="dxa" w:w="3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CI, consensus, generativity, evolve-notificatie, EMA-learning</w:t>
            </w:r>
          </w:p>
        </w:tc>
      </w:tr>
      <w:tr>
        <w:tc>
          <w:tcPr>
            <w:tcW w:type="dxa" w:w="2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Kwalitatieve dimensies</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82</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88</w:t>
            </w:r>
          </w:p>
        </w:tc>
        <w:tc>
          <w:tcPr>
            <w:tcW w:type="dxa" w:w="1200"/>
            <w:tcBorders>
              <w:top w:val="single" w:color="BBBBBB" w:sz="1"/>
              <w:left w:val="single" w:color="BBBBBB" w:sz="1"/>
              <w:bottom w:val="single" w:color="BBBBBB" w:sz="1"/>
              <w:right w:val="single" w:color="BBBBBB" w:sz="1"/>
            </w:tcBorders>
            <w:shd w:fill="FFF3CD" w:val="clear"/>
            <w:tcMar>
              <w:top w:type="dxa" w:w="70"/>
              <w:left w:type="dxa" w:w="100"/>
              <w:bottom w:type="dxa" w:w="70"/>
              <w:right w:type="dxa" w:w="100"/>
            </w:tcMar>
          </w:tcPr>
          <w:p>
            <w:pPr>
              <w:jc w:val="center"/>
            </w:pPr>
            <w:r>
              <w:rPr>
                <w:rFonts w:ascii="Arial" w:cs="Arial" w:eastAsia="Arial" w:hAnsi="Arial"/>
                <w:b/>
                <w:bCs/>
                <w:color w:val="856404"/>
                <w:sz w:val="17"/>
                <w:szCs w:val="17"/>
              </w:rPr>
              <w:t xml:space="preserve">+6</w:t>
            </w:r>
          </w:p>
        </w:tc>
        <w:tc>
          <w:tcPr>
            <w:tcW w:type="dxa" w:w="396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ResonanceBridge, dirty-flag cache, GPU-acceleratie, 15 klassen</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Robuustheid &amp; veiligheid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79</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86</w:t>
            </w:r>
          </w:p>
        </w:tc>
        <w:tc>
          <w:tcPr>
            <w:tcW w:type="dxa" w:w="1200"/>
            <w:tcBorders>
              <w:top w:val="single" w:color="BBBBBB" w:sz="1"/>
              <w:left w:val="single" w:color="BBBBBB" w:sz="1"/>
              <w:bottom w:val="single" w:color="BBBBBB" w:sz="1"/>
              <w:right w:val="single" w:color="BBBBBB" w:sz="1"/>
            </w:tcBorders>
            <w:shd w:fill="FFF3CD" w:val="clear"/>
            <w:tcMar>
              <w:top w:type="dxa" w:w="70"/>
              <w:left w:type="dxa" w:w="100"/>
              <w:bottom w:type="dxa" w:w="70"/>
              <w:right w:type="dxa" w:w="100"/>
            </w:tcMar>
          </w:tcPr>
          <w:p>
            <w:pPr>
              <w:jc w:val="center"/>
            </w:pPr>
            <w:r>
              <w:rPr>
                <w:rFonts w:ascii="Arial" w:cs="Arial" w:eastAsia="Arial" w:hAnsi="Arial"/>
                <w:b/>
                <w:bCs/>
                <w:color w:val="856404"/>
                <w:sz w:val="17"/>
                <w:szCs w:val="17"/>
              </w:rPr>
              <w:t xml:space="preserve">+7</w:t>
            </w:r>
          </w:p>
        </w:tc>
        <w:tc>
          <w:tcPr>
            <w:tcW w:type="dxa" w:w="3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SimpleNamespace fix, check-or-create, threading, betere guards</w:t>
            </w:r>
          </w:p>
        </w:tc>
      </w:tr>
      <w:tr>
        <w:tc>
          <w:tcPr>
            <w:tcW w:type="dxa" w:w="2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Layer 1→L2 Interface</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60</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95</w:t>
            </w:r>
          </w:p>
        </w:tc>
        <w:tc>
          <w:tcPr>
            <w:tcW w:type="dxa" w:w="1200"/>
            <w:tcBorders>
              <w:top w:val="single" w:color="BBBBBB" w:sz="1"/>
              <w:left w:val="single" w:color="BBBBBB" w:sz="1"/>
              <w:bottom w:val="single" w:color="BBBBBB" w:sz="1"/>
              <w:right w:val="single" w:color="BBBBBB" w:sz="1"/>
            </w:tcBorders>
            <w:shd w:fill="D4EDDA" w:val="clear"/>
            <w:tcMar>
              <w:top w:type="dxa" w:w="70"/>
              <w:left w:type="dxa" w:w="100"/>
              <w:bottom w:type="dxa" w:w="70"/>
              <w:right w:type="dxa" w:w="100"/>
            </w:tcMar>
          </w:tcPr>
          <w:p>
            <w:pPr>
              <w:jc w:val="center"/>
            </w:pPr>
            <w:r>
              <w:rPr>
                <w:rFonts w:ascii="Arial" w:cs="Arial" w:eastAsia="Arial" w:hAnsi="Arial"/>
                <w:b/>
                <w:bCs/>
                <w:color w:val="155724"/>
                <w:sz w:val="17"/>
                <w:szCs w:val="17"/>
              </w:rPr>
              <w:t xml:space="preserve">+35</w:t>
            </w:r>
          </w:p>
        </w:tc>
        <w:tc>
          <w:tcPr>
            <w:tcW w:type="dxa" w:w="396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atomicity_score @property (kritieke fix), from_error, temporal_phase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Testdekking</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63</w:t>
            </w:r>
          </w:p>
        </w:tc>
        <w:tc>
          <w:tcPr>
            <w:tcW w:type="dxa" w:w="1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85</w:t>
            </w:r>
          </w:p>
        </w:tc>
        <w:tc>
          <w:tcPr>
            <w:tcW w:type="dxa" w:w="1200"/>
            <w:tcBorders>
              <w:top w:val="single" w:color="BBBBBB" w:sz="1"/>
              <w:left w:val="single" w:color="BBBBBB" w:sz="1"/>
              <w:bottom w:val="single" w:color="BBBBBB" w:sz="1"/>
              <w:right w:val="single" w:color="BBBBBB" w:sz="1"/>
            </w:tcBorders>
            <w:shd w:fill="D4EDDA" w:val="clear"/>
            <w:tcMar>
              <w:top w:type="dxa" w:w="70"/>
              <w:left w:type="dxa" w:w="100"/>
              <w:bottom w:type="dxa" w:w="70"/>
              <w:right w:type="dxa" w:w="100"/>
            </w:tcMar>
          </w:tcPr>
          <w:p>
            <w:pPr>
              <w:jc w:val="center"/>
            </w:pPr>
            <w:r>
              <w:rPr>
                <w:rFonts w:ascii="Arial" w:cs="Arial" w:eastAsia="Arial" w:hAnsi="Arial"/>
                <w:b/>
                <w:bCs/>
                <w:color w:val="155724"/>
                <w:sz w:val="17"/>
                <w:szCs w:val="17"/>
              </w:rPr>
              <w:t xml:space="preserve">+22</w:t>
            </w:r>
          </w:p>
        </w:tc>
        <w:tc>
          <w:tcPr>
            <w:tcW w:type="dxa" w:w="3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206 tests (vs ~30), thread-safety test, gain-fix test, CI test</w:t>
            </w:r>
          </w:p>
        </w:tc>
      </w:tr>
      <w:tr>
        <w:tc>
          <w:tcPr>
            <w:tcW w:type="dxa" w:w="2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Codekwaliteit</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72</w:t>
            </w:r>
          </w:p>
        </w:tc>
        <w:tc>
          <w:tcPr>
            <w:tcW w:type="dxa" w:w="140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83</w:t>
            </w:r>
          </w:p>
        </w:tc>
        <w:tc>
          <w:tcPr>
            <w:tcW w:type="dxa" w:w="1200"/>
            <w:tcBorders>
              <w:top w:val="single" w:color="BBBBBB" w:sz="1"/>
              <w:left w:val="single" w:color="BBBBBB" w:sz="1"/>
              <w:bottom w:val="single" w:color="BBBBBB" w:sz="1"/>
              <w:right w:val="single" w:color="BBBBBB" w:sz="1"/>
            </w:tcBorders>
            <w:shd w:fill="D4EDDA" w:val="clear"/>
            <w:tcMar>
              <w:top w:type="dxa" w:w="70"/>
              <w:left w:type="dxa" w:w="100"/>
              <w:bottom w:type="dxa" w:w="70"/>
              <w:right w:type="dxa" w:w="100"/>
            </w:tcMar>
          </w:tcPr>
          <w:p>
            <w:pPr>
              <w:jc w:val="center"/>
            </w:pPr>
            <w:r>
              <w:rPr>
                <w:rFonts w:ascii="Arial" w:cs="Arial" w:eastAsia="Arial" w:hAnsi="Arial"/>
                <w:b/>
                <w:bCs/>
                <w:color w:val="155724"/>
                <w:sz w:val="17"/>
                <w:szCs w:val="17"/>
              </w:rPr>
              <w:t xml:space="preserve">+11</w:t>
            </w:r>
          </w:p>
        </w:tc>
        <w:tc>
          <w:tcPr>
            <w:tcW w:type="dxa" w:w="3960"/>
            <w:tcBorders>
              <w:top w:val="single" w:color="BBBBBB" w:sz="1"/>
              <w:left w:val="single" w:color="BBBBBB" w:sz="1"/>
              <w:bottom w:val="single" w:color="BBBBBB" w:sz="1"/>
              <w:right w:val="single" w:color="BBBBBB" w:sz="1"/>
            </w:tcBorders>
            <w:shd w:fill="F5F8FF" w:val="clear"/>
            <w:tcMar>
              <w:top w:type="dxa" w:w="70"/>
              <w:left w:type="dxa" w:w="100"/>
              <w:bottom w:type="dxa" w:w="70"/>
              <w:right w:type="dxa" w:w="100"/>
            </w:tcMar>
          </w:tcPr>
          <w:p>
            <w:pPr>
              <w:jc w:val="center"/>
            </w:pPr>
            <w:r>
              <w:rPr>
                <w:rFonts w:ascii="Arial" w:cs="Arial" w:eastAsia="Arial" w:hAnsi="Arial"/>
                <w:b w:val="false"/>
                <w:bCs w:val="false"/>
                <w:color w:val="000000"/>
                <w:sz w:val="17"/>
                <w:szCs w:val="17"/>
              </w:rPr>
              <w:t xml:space="preserve">Volledige docstrings, type hints, SimpleNamespace, type-safe</w:t>
            </w:r>
          </w:p>
        </w:tc>
      </w:tr>
      <w:tr>
        <w:tc>
          <w:tcPr>
            <w:tcW w:type="dxa" w:w="2400"/>
            <w:tcBorders>
              <w:top w:val="single" w:color="2E5FA3" w:sz="4"/>
              <w:left w:val="single" w:color="2E5FA3" w:sz="4"/>
              <w:bottom w:val="single" w:color="2E5FA3" w:sz="4"/>
              <w:right w:val="single" w:color="2E5FA3" w:sz="4"/>
            </w:tcBorders>
            <w:shd w:fill="D4EDDA" w:val="clear"/>
            <w:tcMar>
              <w:top w:type="dxa" w:w="70"/>
              <w:left w:type="dxa" w:w="100"/>
              <w:bottom w:type="dxa" w:w="70"/>
              <w:right w:type="dxa" w:w="100"/>
            </w:tcMar>
          </w:tcPr>
          <w:p>
            <w:pPr>
              <w:jc w:val="left"/>
            </w:pPr>
            <w:r>
              <w:rPr>
                <w:rFonts w:ascii="Arial" w:cs="Arial" w:eastAsia="Arial" w:hAnsi="Arial"/>
                <w:b/>
                <w:bCs/>
                <w:color w:val="155724"/>
                <w:sz w:val="18"/>
                <w:szCs w:val="18"/>
              </w:rPr>
              <w:t xml:space="preserve">TOTAAL (gewogen)</w:t>
            </w:r>
          </w:p>
        </w:tc>
        <w:tc>
          <w:tcPr>
            <w:tcW w:type="dxa" w:w="1400"/>
            <w:tcBorders>
              <w:top w:val="single" w:color="2E5FA3" w:sz="4"/>
              <w:left w:val="single" w:color="2E5FA3" w:sz="4"/>
              <w:bottom w:val="single" w:color="2E5FA3" w:sz="4"/>
              <w:right w:val="single" w:color="2E5FA3" w:sz="4"/>
            </w:tcBorders>
            <w:shd w:fill="D4EDDA" w:val="clear"/>
            <w:tcMar>
              <w:top w:type="dxa" w:w="70"/>
              <w:left w:type="dxa" w:w="100"/>
              <w:bottom w:type="dxa" w:w="70"/>
              <w:right w:type="dxa" w:w="100"/>
            </w:tcMar>
          </w:tcPr>
          <w:p>
            <w:pPr>
              <w:jc w:val="center"/>
            </w:pPr>
            <w:r>
              <w:rPr>
                <w:rFonts w:ascii="Arial" w:cs="Arial" w:eastAsia="Arial" w:hAnsi="Arial"/>
                <w:b/>
                <w:bCs/>
                <w:color w:val="155724"/>
                <w:sz w:val="18"/>
                <w:szCs w:val="18"/>
              </w:rPr>
              <w:t xml:space="preserve">77</w:t>
            </w:r>
          </w:p>
        </w:tc>
        <w:tc>
          <w:tcPr>
            <w:tcW w:type="dxa" w:w="1400"/>
            <w:tcBorders>
              <w:top w:val="single" w:color="2E5FA3" w:sz="4"/>
              <w:left w:val="single" w:color="2E5FA3" w:sz="4"/>
              <w:bottom w:val="single" w:color="2E5FA3" w:sz="4"/>
              <w:right w:val="single" w:color="2E5FA3" w:sz="4"/>
            </w:tcBorders>
            <w:shd w:fill="D4EDDA" w:val="clear"/>
            <w:tcMar>
              <w:top w:type="dxa" w:w="70"/>
              <w:left w:type="dxa" w:w="100"/>
              <w:bottom w:type="dxa" w:w="70"/>
              <w:right w:type="dxa" w:w="100"/>
            </w:tcMar>
          </w:tcPr>
          <w:p>
            <w:pPr>
              <w:jc w:val="center"/>
            </w:pPr>
            <w:r>
              <w:rPr>
                <w:rFonts w:ascii="Arial" w:cs="Arial" w:eastAsia="Arial" w:hAnsi="Arial"/>
                <w:b/>
                <w:bCs/>
                <w:color w:val="155724"/>
                <w:sz w:val="18"/>
                <w:szCs w:val="18"/>
              </w:rPr>
              <w:t xml:space="preserve">88</w:t>
            </w:r>
          </w:p>
        </w:tc>
        <w:tc>
          <w:tcPr>
            <w:tcW w:type="dxa" w:w="1200"/>
            <w:tcBorders>
              <w:top w:val="single" w:color="2E5FA3" w:sz="4"/>
              <w:left w:val="single" w:color="2E5FA3" w:sz="4"/>
              <w:bottom w:val="single" w:color="2E5FA3" w:sz="4"/>
              <w:right w:val="single" w:color="2E5FA3" w:sz="4"/>
            </w:tcBorders>
            <w:shd w:fill="C8E6C9" w:val="clear"/>
            <w:tcMar>
              <w:top w:type="dxa" w:w="70"/>
              <w:left w:type="dxa" w:w="100"/>
              <w:bottom w:type="dxa" w:w="70"/>
              <w:right w:type="dxa" w:w="100"/>
            </w:tcMar>
          </w:tcPr>
          <w:p>
            <w:pPr>
              <w:jc w:val="center"/>
            </w:pPr>
            <w:r>
              <w:rPr>
                <w:rFonts w:ascii="Arial" w:cs="Arial" w:eastAsia="Arial" w:hAnsi="Arial"/>
                <w:b/>
                <w:bCs/>
                <w:color w:val="155724"/>
                <w:sz w:val="18"/>
                <w:szCs w:val="18"/>
              </w:rPr>
              <w:t xml:space="preserve">+11</w:t>
            </w:r>
          </w:p>
        </w:tc>
        <w:tc>
          <w:tcPr>
            <w:tcW w:type="dxa" w:w="3960"/>
            <w:tcBorders>
              <w:top w:val="single" w:color="2E5FA3" w:sz="4"/>
              <w:left w:val="single" w:color="2E5FA3" w:sz="4"/>
              <w:bottom w:val="single" w:color="2E5FA3" w:sz="4"/>
              <w:right w:val="single" w:color="2E5FA3" w:sz="4"/>
            </w:tcBorders>
            <w:shd w:fill="D4EDDA" w:val="clear"/>
            <w:tcMar>
              <w:top w:type="dxa" w:w="70"/>
              <w:left w:type="dxa" w:w="100"/>
              <w:bottom w:type="dxa" w:w="70"/>
              <w:right w:type="dxa" w:w="100"/>
            </w:tcMar>
          </w:tcPr>
          <w:p>
            <w:pPr>
              <w:jc w:val="center"/>
            </w:pPr>
            <w:r>
              <w:rPr>
                <w:rFonts w:ascii="Arial" w:cs="Arial" w:eastAsia="Arial" w:hAnsi="Arial"/>
                <w:b/>
                <w:bCs/>
                <w:color w:val="155724"/>
                <w:sz w:val="18"/>
                <w:szCs w:val="18"/>
              </w:rPr>
              <w:t xml:space="preserve">Alle kritieke bugs opgelost, architectuur fundamenteel verbeterd</w:t>
            </w:r>
          </w:p>
        </w:tc>
      </w:tr>
    </w:tbl>
    <w:p>
      <w:pPr>
        <w:spacing w:after="0" w:before="200"/>
      </w:pPr>
    </w:p>
    <w:p>
      <w:pPr>
        <w:pStyle w:val="Heading2"/>
        <w:spacing w:after="140" w:before="320"/>
      </w:pPr>
      <w:r>
        <w:rPr>
          <w:rFonts w:ascii="Arial" w:cs="Arial" w:eastAsia="Arial" w:hAnsi="Arial"/>
          <w:b/>
          <w:bCs/>
          <w:color w:val="2E5FA3"/>
          <w:sz w:val="22"/>
          <w:szCs w:val="22"/>
        </w:rPr>
        <w:t xml:space="preserve">6.2 Grootste Doorbraken in v2.1.0</w:t>
      </w:r>
    </w:p>
    <w:p>
      <w:pPr>
        <w:spacing w:after="140" w:before="0" w:line="340"/>
        <w:ind w:firstLine="640"/>
        <w:jc w:val="both"/>
      </w:pPr>
      <w:r>
        <w:rPr>
          <w:rFonts w:ascii="Arial" w:cs="Arial" w:eastAsia="Arial" w:hAnsi="Arial"/>
          <w:b w:val="false"/>
          <w:bCs w:val="false"/>
          <w:color w:val="000000"/>
          <w:sz w:val="20"/>
          <w:szCs w:val="20"/>
        </w:rPr>
        <w:t xml:space="preserve">Drie veranderingen in v2.1.0 zijn architectureel doorslaggevend:</w:t>
      </w:r>
    </w:p>
    <w:p>
      <w:pPr>
        <w:spacing w:after="140" w:before="80" w:line="340"/>
        <w:ind w:firstLine="640"/>
        <w:jc w:val="both"/>
      </w:pPr>
      <w:r>
        <w:rPr>
          <w:rFonts w:ascii="Arial" w:cs="Arial" w:eastAsia="Arial" w:hAnsi="Arial"/>
          <w:b w:val="false"/>
          <w:bCs w:val="false"/>
          <w:color w:val="000000"/>
          <w:sz w:val="20"/>
          <w:szCs w:val="20"/>
        </w:rPr>
        <w:t xml:space="preserve">1. </w:t>
      </w:r>
      <w:r>
        <w:rPr>
          <w:rFonts w:ascii="Arial" w:cs="Arial" w:eastAsia="Arial" w:hAnsi="Arial"/>
          <w:b/>
          <w:bCs/>
          <w:color w:val="000000"/>
          <w:sz w:val="20"/>
          <w:szCs w:val="20"/>
        </w:rPr>
        <w:t xml:space="preserve">Lazy substructuren (−70% geheugengebruik bij grote registries):</w:t>
      </w:r>
      <w:r>
        <w:rPr>
          <w:rFonts w:ascii="Arial" w:cs="Arial" w:eastAsia="Arial" w:hAnsi="Arial"/>
          <w:b w:val="false"/>
          <w:bCs w:val="false"/>
          <w:color w:val="000000"/>
          <w:sz w:val="20"/>
          <w:szCs w:val="20"/>
        </w:rPr>
        <w:t xml:space="preserve"> De omschakeling van eager naar lazy initialisatie van alle 8 zware substructuren is de meest impactvolle architectuurwijziging. Bij een registry van 1000 observables worden in v1.1 ~8000 substructuurobjecten aangemaakt; in v2.1.0 slechts de objecten die werkelijk nodig zijn — typisch 10–20%.</w:t>
      </w:r>
    </w:p>
    <w:p>
      <w:pPr>
        <w:spacing w:after="140" w:before="80" w:line="340"/>
        <w:ind w:firstLine="640"/>
        <w:jc w:val="both"/>
      </w:pPr>
      <w:r>
        <w:rPr>
          <w:rFonts w:ascii="Arial" w:cs="Arial" w:eastAsia="Arial" w:hAnsi="Arial"/>
          <w:b w:val="false"/>
          <w:bCs w:val="false"/>
          <w:color w:val="000000"/>
          <w:sz w:val="20"/>
          <w:szCs w:val="20"/>
        </w:rPr>
        <w:t xml:space="preserve">2. </w:t>
      </w:r>
      <w:r>
        <w:rPr>
          <w:rFonts w:ascii="Arial" w:cs="Arial" w:eastAsia="Arial" w:hAnsi="Arial"/>
          <w:b/>
          <w:bCs/>
          <w:color w:val="000000"/>
          <w:sz w:val="20"/>
          <w:szCs w:val="20"/>
        </w:rPr>
        <w:t xml:space="preserve">atomicity_score @property (+35 punten voor L1→L2 Interface):</w:t>
      </w:r>
      <w:r>
        <w:rPr>
          <w:rFonts w:ascii="Arial" w:cs="Arial" w:eastAsia="Arial" w:hAnsi="Arial"/>
          <w:b w:val="false"/>
          <w:bCs w:val="false"/>
          <w:color w:val="000000"/>
          <w:sz w:val="20"/>
          <w:szCs w:val="20"/>
        </w:rPr>
        <w:t xml:space="preserve"> De Interface-score stijgt van 60 naar 95. Dit is de meest impactvolle correctie voor de integratie met Layer 2. Zonder deze property was _compute_similarity() in Layer 2 volledig non-functioneel voor atomiciteits-gebaseerde similariteitsberekening.</w:t>
      </w:r>
    </w:p>
    <w:p>
      <w:pPr>
        <w:spacing w:after="140" w:before="80" w:line="340"/>
        <w:ind w:firstLine="640"/>
        <w:jc w:val="both"/>
      </w:pPr>
      <w:r>
        <w:rPr>
          <w:rFonts w:ascii="Arial" w:cs="Arial" w:eastAsia="Arial" w:hAnsi="Arial"/>
          <w:b w:val="false"/>
          <w:bCs w:val="false"/>
          <w:color w:val="000000"/>
          <w:sz w:val="20"/>
          <w:szCs w:val="20"/>
        </w:rPr>
        <w:t xml:space="preserve">3. </w:t>
      </w:r>
      <w:r>
        <w:rPr>
          <w:rFonts w:ascii="Arial" w:cs="Arial" w:eastAsia="Arial" w:hAnsi="Arial"/>
          <w:b/>
          <w:bCs/>
          <w:color w:val="000000"/>
          <w:sz w:val="20"/>
          <w:szCs w:val="20"/>
        </w:rPr>
        <w:t xml:space="preserve">Statistisch kader voor atomiciteitszekerheid:</w:t>
      </w:r>
      <w:r>
        <w:rPr>
          <w:rFonts w:ascii="Arial" w:cs="Arial" w:eastAsia="Arial" w:hAnsi="Arial"/>
          <w:b w:val="false"/>
          <w:bCs w:val="false"/>
          <w:color w:val="000000"/>
          <w:sz w:val="20"/>
          <w:szCs w:val="20"/>
        </w:rPr>
        <w:t xml:space="preserve"> De toevoeging van confidence intervals, consensus-meting en generativity score transformeert atomiciteit van een enkelvoudige puntschatting naar een statistisch gekwantificeerde maat met onzekerheidsbandbreedte — een fundamentele verbetering voor diagnostiek en hogere lagen.</w:t>
      </w:r>
    </w:p>
    <w:p>
      <w:r>
        <w:br w:type="page"/>
      </w:r>
    </w:p>
    <w:p>
      <w:pPr>
        <w:pStyle w:val="Heading1"/>
        <w:spacing w:after="200" w:before="440"/>
      </w:pPr>
      <w:r>
        <w:rPr>
          <w:rFonts w:ascii="Arial" w:cs="Arial" w:eastAsia="Arial" w:hAnsi="Arial"/>
          <w:b/>
          <w:bCs/>
          <w:color w:val="1B3A6B"/>
          <w:sz w:val="26"/>
          <w:szCs w:val="26"/>
        </w:rPr>
        <w:t xml:space="preserve">7. Aanbevelingen voor Score 95+</w:t>
      </w:r>
    </w:p>
    <w:p>
      <w:pPr>
        <w:spacing w:after="140" w:before="0" w:line="340"/>
        <w:ind w:firstLine="640"/>
        <w:jc w:val="both"/>
      </w:pPr>
      <w:r>
        <w:rPr>
          <w:rFonts w:ascii="Arial" w:cs="Arial" w:eastAsia="Arial" w:hAnsi="Arial"/>
          <w:b w:val="false"/>
          <w:bCs w:val="false"/>
          <w:color w:val="000000"/>
          <w:sz w:val="20"/>
          <w:szCs w:val="20"/>
        </w:rPr>
        <w:t xml:space="preserve">Om van 88 naar 95+ te gaan zijn 5 gerichte acties vereist. Elk adresseert een specifiek resterende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1800"/>
        <w:gridCol w:w="1360"/>
      </w:tblGrid>
      <w:tr>
        <w:trPr>
          <w:tblHeader/>
        </w:trPr>
        <w:tc>
          <w:tcPr>
            <w:tcW w:type="dxa" w:w="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Actie</w:t>
            </w:r>
          </w:p>
        </w:tc>
        <w:tc>
          <w:tcPr>
            <w:tcW w:type="dxa" w:w="3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Implementatiedetail</w:t>
            </w:r>
          </w:p>
        </w:tc>
        <w:tc>
          <w:tcPr>
            <w:tcW w:type="dxa" w:w="18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Score-impact</w:t>
            </w:r>
          </w:p>
        </w:tc>
        <w:tc>
          <w:tcPr>
            <w:tcW w:type="dxa" w:w="13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Uren</w:t>
            </w:r>
          </w:p>
        </w:tc>
      </w:tr>
      <w:tr>
        <w:tc>
          <w:tcPr>
            <w:tcW w:type="dxa" w:w="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center"/>
            </w:pPr>
            <w:r>
              <w:rPr>
                <w:rFonts w:ascii="Arial" w:cs="Arial" w:eastAsia="Arial" w:hAnsi="Arial"/>
                <w:b/>
                <w:bCs/>
                <w:color w:val="000000"/>
                <w:sz w:val="17"/>
                <w:szCs w:val="17"/>
              </w:rPr>
              <w:t xml:space="preserve">1</w:t>
            </w:r>
          </w:p>
        </w:tc>
        <w:tc>
          <w:tcPr>
            <w:tcW w:type="dxa" w:w="2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bCs/>
                <w:color w:val="000000"/>
                <w:sz w:val="17"/>
                <w:szCs w:val="17"/>
              </w:rPr>
              <w:t xml:space="preserve">deepcopy van DEFAULT_META_SPEC</w:t>
            </w:r>
          </w:p>
        </w:tc>
        <w:tc>
          <w:tcPr>
            <w:tcW w:type="dxa" w:w="3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In observables.py._build_observable: voeg import copy toe en gebruik copy.deepcopy(DEFAULT_META_SPEC) voor elke nieuwe observable zodat gewichten geïsoleerd zijn.</w:t>
            </w:r>
          </w:p>
        </w:tc>
        <w:tc>
          <w:tcPr>
            <w:tcW w:type="dxa" w:w="18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155724"/>
                <w:sz w:val="17"/>
                <w:szCs w:val="17"/>
              </w:rPr>
              <w:t xml:space="preserve">+3p (Arch + Rob)</w:t>
            </w:r>
          </w:p>
        </w:tc>
        <w:tc>
          <w:tcPr>
            <w:tcW w:type="dxa" w:w="136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856404"/>
                <w:sz w:val="17"/>
                <w:szCs w:val="17"/>
              </w:rPr>
              <w:t xml:space="preserve">0.5u</w:t>
            </w:r>
          </w:p>
        </w:tc>
      </w:tr>
      <w:tr>
        <w:tc>
          <w:tcPr>
            <w:tcW w:type="dxa" w:w="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00000"/>
                <w:sz w:val="17"/>
                <w:szCs w:val="17"/>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bCs/>
                <w:color w:val="000000"/>
                <w:sz w:val="17"/>
                <w:szCs w:val="17"/>
              </w:rPr>
              <w:t xml:space="preserve">relational_graph thread-safety</w:t>
            </w:r>
          </w:p>
        </w:tc>
        <w:tc>
          <w:tcPr>
            <w:tcW w:type="dxa" w:w="3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Voeg self._graph_lock = threading.RLock() toe als veld. Wrap alle nx.Graph mutaties (add_node, add_edge) in with self._graph_lock.</w:t>
            </w:r>
          </w:p>
        </w:tc>
        <w:tc>
          <w:tcPr>
            <w:tcW w:type="dxa" w:w="1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155724"/>
                <w:sz w:val="17"/>
                <w:szCs w:val="17"/>
              </w:rPr>
              <w:t xml:space="preserve">+3p (Architectuur)</w:t>
            </w:r>
          </w:p>
        </w:tc>
        <w:tc>
          <w:tcPr>
            <w:tcW w:type="dxa" w:w="1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856404"/>
                <w:sz w:val="17"/>
                <w:szCs w:val="17"/>
              </w:rPr>
              <w:t xml:space="preserve">1.0u</w:t>
            </w:r>
          </w:p>
        </w:tc>
      </w:tr>
      <w:tr>
        <w:tc>
          <w:tcPr>
            <w:tcW w:type="dxa" w:w="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center"/>
            </w:pPr>
            <w:r>
              <w:rPr>
                <w:rFonts w:ascii="Arial" w:cs="Arial" w:eastAsia="Arial" w:hAnsi="Arial"/>
                <w:b/>
                <w:bCs/>
                <w:color w:val="000000"/>
                <w:sz w:val="17"/>
                <w:szCs w:val="17"/>
              </w:rPr>
              <w:t xml:space="preserve">3</w:t>
            </w:r>
          </w:p>
        </w:tc>
        <w:tc>
          <w:tcPr>
            <w:tcW w:type="dxa" w:w="2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bCs/>
                <w:color w:val="000000"/>
                <w:sz w:val="17"/>
                <w:szCs w:val="17"/>
              </w:rPr>
              <w:t xml:space="preserve">group_atomicity logaritmische schaling</w:t>
            </w:r>
          </w:p>
        </w:tc>
        <w:tc>
          <w:tcPr>
            <w:tcW w:type="dxa" w:w="3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Vervang 1/n door 1.0/(1.0 + math.log(n+1)) voor n &gt; 1. Voeg test_group_atomicity_large_group toe.</w:t>
            </w:r>
          </w:p>
        </w:tc>
        <w:tc>
          <w:tcPr>
            <w:tcW w:type="dxa" w:w="18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155724"/>
                <w:sz w:val="17"/>
                <w:szCs w:val="17"/>
              </w:rPr>
              <w:t xml:space="preserve">+2p (Wiskunde)</w:t>
            </w:r>
          </w:p>
        </w:tc>
        <w:tc>
          <w:tcPr>
            <w:tcW w:type="dxa" w:w="136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856404"/>
                <w:sz w:val="17"/>
                <w:szCs w:val="17"/>
              </w:rPr>
              <w:t xml:space="preserve">0.5u</w:t>
            </w:r>
          </w:p>
        </w:tc>
      </w:tr>
      <w:tr>
        <w:tc>
          <w:tcPr>
            <w:tcW w:type="dxa" w:w="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center"/>
            </w:pPr>
            <w:r>
              <w:rPr>
                <w:rFonts w:ascii="Arial" w:cs="Arial" w:eastAsia="Arial" w:hAnsi="Arial"/>
                <w:b/>
                <w:bCs/>
                <w:color w:val="000000"/>
                <w:sz w:val="17"/>
                <w:szCs w:val="17"/>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bCs/>
                <w:color w:val="000000"/>
                <w:sz w:val="17"/>
                <w:szCs w:val="17"/>
              </w:rPr>
              <w:t xml:space="preserve">Integratie-test L1→L2 pipeline</w:t>
            </w:r>
          </w:p>
        </w:tc>
        <w:tc>
          <w:tcPr>
            <w:tcW w:type="dxa" w:w="34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Maak tests/test_layer1_integration.py: maak Layer1_Observables + Layer2_Relational_Ultimate, verifieer dat atomicity_score correct doorstroomt naar _compute_similarity().</w:t>
            </w:r>
          </w:p>
        </w:tc>
        <w:tc>
          <w:tcPr>
            <w:tcW w:type="dxa" w:w="1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155724"/>
                <w:sz w:val="17"/>
                <w:szCs w:val="17"/>
              </w:rPr>
              <w:t xml:space="preserve">+4p (Testdekking)</w:t>
            </w:r>
          </w:p>
        </w:tc>
        <w:tc>
          <w:tcPr>
            <w:tcW w:type="dxa" w:w="1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pPr>
              <w:jc w:val="left"/>
            </w:pPr>
            <w:r>
              <w:rPr>
                <w:rFonts w:ascii="Arial" w:cs="Arial" w:eastAsia="Arial" w:hAnsi="Arial"/>
                <w:b w:val="false"/>
                <w:bCs w:val="false"/>
                <w:color w:val="856404"/>
                <w:sz w:val="17"/>
                <w:szCs w:val="17"/>
              </w:rPr>
              <w:t xml:space="preserve">2.0u</w:t>
            </w:r>
          </w:p>
        </w:tc>
      </w:tr>
      <w:tr>
        <w:tc>
          <w:tcPr>
            <w:tcW w:type="dxa" w:w="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center"/>
            </w:pPr>
            <w:r>
              <w:rPr>
                <w:rFonts w:ascii="Arial" w:cs="Arial" w:eastAsia="Arial" w:hAnsi="Arial"/>
                <w:b/>
                <w:bCs/>
                <w:color w:val="000000"/>
                <w:sz w:val="17"/>
                <w:szCs w:val="17"/>
              </w:rPr>
              <w:t xml:space="preserve">5</w:t>
            </w:r>
          </w:p>
        </w:tc>
        <w:tc>
          <w:tcPr>
            <w:tcW w:type="dxa" w:w="2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bCs/>
                <w:color w:val="000000"/>
                <w:sz w:val="17"/>
                <w:szCs w:val="17"/>
              </w:rPr>
              <w:t xml:space="preserve">from_dict() deserializatie</w:t>
            </w:r>
          </w:p>
        </w:tc>
        <w:tc>
          <w:tcPr>
            <w:tcW w:type="dxa" w:w="34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000000"/>
                <w:sz w:val="17"/>
                <w:szCs w:val="17"/>
              </w:rPr>
              <w:t xml:space="preserve">Voeg UltimateObservable.from_dict(cls, d) classmethod toe die to_dict() omkeert. Voeg round-trip test toe.</w:t>
            </w:r>
          </w:p>
        </w:tc>
        <w:tc>
          <w:tcPr>
            <w:tcW w:type="dxa" w:w="180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155724"/>
                <w:sz w:val="17"/>
                <w:szCs w:val="17"/>
              </w:rPr>
              <w:t xml:space="preserve">+2p (Codekwaliteit)</w:t>
            </w:r>
          </w:p>
        </w:tc>
        <w:tc>
          <w:tcPr>
            <w:tcW w:type="dxa" w:w="1360"/>
            <w:tcBorders>
              <w:top w:val="single" w:color="BBBBBB" w:sz="1"/>
              <w:left w:val="single" w:color="BBBBBB" w:sz="1"/>
              <w:bottom w:val="single" w:color="BBBBBB" w:sz="1"/>
              <w:right w:val="single" w:color="BBBBBB" w:sz="1"/>
            </w:tcBorders>
            <w:shd w:fill="EBF3FF" w:val="clear"/>
            <w:tcMar>
              <w:top w:type="dxa" w:w="70"/>
              <w:left w:type="dxa" w:w="100"/>
              <w:bottom w:type="dxa" w:w="70"/>
              <w:right w:type="dxa" w:w="100"/>
            </w:tcMar>
          </w:tcPr>
          <w:p>
            <w:pPr>
              <w:jc w:val="left"/>
            </w:pPr>
            <w:r>
              <w:rPr>
                <w:rFonts w:ascii="Arial" w:cs="Arial" w:eastAsia="Arial" w:hAnsi="Arial"/>
                <w:b w:val="false"/>
                <w:bCs w:val="false"/>
                <w:color w:val="856404"/>
                <w:sz w:val="17"/>
                <w:szCs w:val="17"/>
              </w:rPr>
              <w:t xml:space="preserve">2.0u</w:t>
            </w:r>
          </w:p>
        </w:tc>
      </w:tr>
    </w:tbl>
    <w:p>
      <w:pPr>
        <w:spacing w:after="0" w:before="200"/>
      </w:pPr>
    </w:p>
    <w:p>
      <w:pPr>
        <w:spacing w:after="140" w:before="0" w:line="340"/>
        <w:ind w:firstLine="640"/>
        <w:jc w:val="both"/>
      </w:pPr>
      <w:r>
        <w:rPr>
          <w:rFonts w:ascii="Arial" w:cs="Arial" w:eastAsia="Arial" w:hAnsi="Arial"/>
          <w:b/>
          <w:bCs/>
          <w:color w:val="000000"/>
          <w:sz w:val="20"/>
          <w:szCs w:val="20"/>
        </w:rPr>
        <w:t xml:space="preserve">Totale geschatte inspanning voor score 95+:</w:t>
      </w:r>
      <w:r>
        <w:rPr>
          <w:rFonts w:ascii="Arial" w:cs="Arial" w:eastAsia="Arial" w:hAnsi="Arial"/>
          <w:b w:val="false"/>
          <w:bCs w:val="false"/>
          <w:color w:val="000000"/>
          <w:sz w:val="20"/>
          <w:szCs w:val="20"/>
        </w:rPr>
        <w:t xml:space="preserve"> 6 uur ontwikkeling. Na implementatie van deze 5 acties wordt de verwachte score:</w:t>
      </w:r>
    </w:p>
    <w:p>
      <w:pPr>
        <w:spacing w:after="140" w:before="0" w:line="340"/>
        <w:jc w:val="both"/>
      </w:pPr>
      <w:r>
        <w:rPr>
          <w:rFonts w:ascii="Arial" w:cs="Arial" w:eastAsia="Arial" w:hAnsi="Arial"/>
          <w:b w:val="false"/>
          <w:bCs w:val="false"/>
          <w:color w:val="000000"/>
          <w:sz w:val="20"/>
          <w:szCs w:val="20"/>
        </w:rPr>
        <w:t xml:space="preserve">Architectuur: 90 → 93  |  Wiskundige correctheid: 87 → 89  |  Testdekking: 85 → 93  |  Codekwaliteit: 83 → 88  →  </w:t>
      </w:r>
      <w:r>
        <w:rPr>
          <w:rFonts w:ascii="Arial" w:cs="Arial" w:eastAsia="Arial" w:hAnsi="Arial"/>
          <w:b/>
          <w:bCs/>
          <w:color w:val="155724"/>
          <w:sz w:val="20"/>
          <w:szCs w:val="20"/>
        </w:rPr>
        <w:t xml:space="preserve">Totaalscore: 88 → ~93/100</w:t>
      </w:r>
    </w:p>
    <w:p>
      <w:pPr>
        <w:spacing w:after="140" w:before="0" w:line="340"/>
        <w:jc w:val="both"/>
      </w:pPr>
      <w:r>
        <w:rPr>
          <w:rFonts w:ascii="Arial" w:cs="Arial" w:eastAsia="Arial" w:hAnsi="Arial"/>
          <w:b w:val="false"/>
          <w:bCs w:val="false"/>
          <w:color w:val="000000"/>
          <w:sz w:val="20"/>
          <w:szCs w:val="20"/>
        </w:rPr>
        <w:t xml:space="preserve">Voor een score van 95–98 zijn aanvullend nodig: formele bewijzen voor alle 5 proposities (niet alleen implementaties), integratietests Layer 1–2–3, en type stubs (.pyi bestanden) voor IDE-ondersteuning. Geschatte extra inspanning: 15–20 uur.</w:t>
      </w:r>
    </w:p>
    <w:p>
      <w:r>
        <w:br w:type="page"/>
      </w:r>
    </w:p>
    <w:p>
      <w:pPr>
        <w:pStyle w:val="Heading1"/>
        <w:spacing w:after="200" w:before="440"/>
      </w:pPr>
      <w:r>
        <w:rPr>
          <w:rFonts w:ascii="Arial" w:cs="Arial" w:eastAsia="Arial" w:hAnsi="Arial"/>
          <w:b/>
          <w:bCs/>
          <w:color w:val="1B3A6B"/>
          <w:sz w:val="26"/>
          <w:szCs w:val="26"/>
        </w:rPr>
        <w:t xml:space="preserve">8. Bestandsanalyse (v2.1.0)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300"/>
        <w:gridCol w:w="1200"/>
        <w:gridCol w:w="3560"/>
      </w:tblGrid>
      <w:tr>
        <w:trPr>
          <w:tblHeader/>
        </w:trPr>
        <w:tc>
          <w:tcPr>
            <w:tcW w:type="dxa" w:w="24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Bestand</w:t>
            </w:r>
          </w:p>
        </w:tc>
        <w:tc>
          <w:tcPr>
            <w:tcW w:type="dxa" w:w="9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Regels</w:t>
            </w:r>
          </w:p>
        </w:tc>
        <w:tc>
          <w:tcPr>
            <w:tcW w:type="dxa" w:w="13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Klassen</w:t>
            </w:r>
          </w:p>
        </w:tc>
        <w:tc>
          <w:tcPr>
            <w:tcW w:type="dxa" w:w="120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3560"/>
            <w:tcBorders>
              <w:top w:val="single" w:color="2E5FA3" w:sz="4"/>
              <w:left w:val="single" w:color="2E5FA3" w:sz="4"/>
              <w:bottom w:val="single" w:color="2E5FA3" w:sz="4"/>
              <w:right w:val="single" w:color="2E5FA3" w:sz="4"/>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 &amp; Sterkste aspect</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irreducible_unit.py</w:t>
            </w:r>
          </w:p>
        </w:tc>
        <w:tc>
          <w:tcPr>
            <w:tcW w:type="dxa" w:w="9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1.692</w:t>
            </w:r>
          </w:p>
        </w:tc>
        <w:tc>
          <w:tcPr>
            <w:tcW w:type="dxa" w:w="1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12</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89/100</w:t>
            </w:r>
          </w:p>
        </w:tc>
        <w:tc>
          <w:tcPr>
            <w:tcW w:type="dxa" w:w="3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Kern: UltimateObservable + 8 wiskundige structuren. Lazy props + thread-safety uitstekend.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qualitative_dimensions.py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1.748</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15</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88/100</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 dimensieklassen + dirty-flag cache + ResonanceBridge. Rijkste module qua diepgang.</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test_layer1.py</w:t>
            </w:r>
          </w:p>
        </w:tc>
        <w:tc>
          <w:tcPr>
            <w:tcW w:type="dxa" w:w="9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2.354</w:t>
            </w:r>
          </w:p>
        </w:tc>
        <w:tc>
          <w:tcPr>
            <w:tcW w:type="dxa" w:w="1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24</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85/100</w:t>
            </w:r>
          </w:p>
        </w:tc>
        <w:tc>
          <w:tcPr>
            <w:tcW w:type="dxa" w:w="3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206 tests. Thread-safety, CI, gain-fix gedekt. Ontbreekt: L1→L2 integratie.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decomposition.py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1.198</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14</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88/100</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Gain-fix correct. InverseLimitOperator nieuw. 14 operators. EntropyDecomposition solide.</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discovery.py</w:t>
            </w:r>
          </w:p>
        </w:tc>
        <w:tc>
          <w:tcPr>
            <w:tcW w:type="dxa" w:w="9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1.375</w:t>
            </w:r>
          </w:p>
        </w:tc>
        <w:tc>
          <w:tcPr>
            <w:tcW w:type="dxa" w:w="1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6</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87/100</w:t>
            </w:r>
          </w:p>
        </w:tc>
        <w:tc>
          <w:tcPr>
            <w:tcW w:type="dxa" w:w="3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EMA-gebaseerd leren. evolve() met registry-notificatie. persist/load. SparsityOp nieuw.</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observables.py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909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3</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86/100</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SimpleNamespace fix. Layer1_Observables.record() correct. Kleine module maar cruciaal.</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meta_spec.py</w:t>
            </w:r>
          </w:p>
        </w:tc>
        <w:tc>
          <w:tcPr>
            <w:tcW w:type="dxa" w:w="9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783</w:t>
            </w:r>
          </w:p>
        </w:tc>
        <w:tc>
          <w:tcPr>
            <w:tcW w:type="dxa" w:w="13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5</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90/100</w:t>
            </w:r>
          </w:p>
        </w:tc>
        <w:tc>
          <w:tcPr>
            <w:tcW w:type="dxa" w:w="3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RLock, check-or-create, PRINCIPLE_OPERATOR_ALIASES, validate(). Thread-safe singleton.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A237E"/>
                <w:sz w:val="17"/>
                <w:szCs w:val="17"/>
              </w:rPr>
              <w:t xml:space="preserve">density_field.py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676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7"/>
                <w:szCs w:val="17"/>
              </w:rPr>
              <w:t xml:space="preserve">3</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left"/>
            </w:pPr>
            <w:r>
              <w:rPr>
                <w:rFonts w:ascii="Arial" w:cs="Arial" w:eastAsia="Arial" w:hAnsi="Arial"/>
                <w:b w:val="false"/>
                <w:bCs w:val="false"/>
                <w:color w:val="155724"/>
                <w:sz w:val="17"/>
                <w:szCs w:val="17"/>
              </w:rPr>
              <w:t xml:space="preserve">87/100</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DensityField dual-channel (resonance+embedding). InfluenceSample voor Monte Carlo. sample_influence() nieuw.</w:t>
            </w:r>
          </w:p>
        </w:tc>
      </w:tr>
    </w:tbl>
    <w:p>
      <w:r>
        <w:br w:type="page"/>
      </w:r>
    </w:p>
    <w:p>
      <w:pPr>
        <w:pStyle w:val="Heading1"/>
        <w:spacing w:after="200" w:before="440"/>
      </w:pPr>
      <w:r>
        <w:rPr>
          <w:rFonts w:ascii="Arial" w:cs="Arial" w:eastAsia="Arial" w:hAnsi="Arial"/>
          <w:b/>
          <w:bCs/>
          <w:color w:val="1B3A6B"/>
          <w:sz w:val="26"/>
          <w:szCs w:val="26"/>
        </w:rPr>
        <w:t xml:space="preserve">9. Conclusie</w:t>
      </w:r>
    </w:p>
    <w:p>
      <w:pPr>
        <w:spacing w:after="140" w:before="0" w:line="340"/>
        <w:ind w:firstLine="640"/>
        <w:jc w:val="both"/>
      </w:pPr>
      <w:r>
        <w:rPr>
          <w:rFonts w:ascii="Arial" w:cs="Arial" w:eastAsia="Arial" w:hAnsi="Arial"/>
          <w:b w:val="false"/>
          <w:bCs w:val="false"/>
          <w:color w:val="000000"/>
          <w:sz w:val="20"/>
          <w:szCs w:val="20"/>
        </w:rPr>
        <w:t xml:space="preserve">Layer 1 v2.1.0 is een mature, productiegerede implementatie van de Fundamentele Irreducibele Eenheid van het Nexus Framework. De score van </w:t>
      </w:r>
      <w:r>
        <w:rPr>
          <w:rFonts w:ascii="Arial" w:cs="Arial" w:eastAsia="Arial" w:hAnsi="Arial"/>
          <w:b/>
          <w:bCs/>
          <w:color w:val="000000"/>
          <w:sz w:val="20"/>
          <w:szCs w:val="20"/>
        </w:rPr>
        <w:t xml:space="preserve">88/100</w:t>
      </w:r>
      <w:r>
        <w:rPr>
          <w:rFonts w:ascii="Arial" w:cs="Arial" w:eastAsia="Arial" w:hAnsi="Arial"/>
          <w:b w:val="false"/>
          <w:bCs w:val="false"/>
          <w:color w:val="000000"/>
          <w:sz w:val="20"/>
          <w:szCs w:val="20"/>
        </w:rPr>
        <w:t xml:space="preserve"> (Goed) reflecteert een implementatie die:</w:t>
      </w:r>
    </w:p>
    <w:p>
      <w:pPr>
        <w:spacing w:after="140" w:before="8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Alle vijf kritieke bugs corrigeert</w:t>
      </w:r>
      <w:r>
        <w:rPr>
          <w:rFonts w:ascii="Arial" w:cs="Arial" w:eastAsia="Arial" w:hAnsi="Arial"/>
          <w:b w:val="false"/>
          <w:bCs w:val="false"/>
          <w:color w:val="000000"/>
          <w:sz w:val="20"/>
          <w:szCs w:val="20"/>
        </w:rPr>
        <w:t xml:space="preserve"> die in v1.1 aanwezig waren</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Alle vier wiskundige formalismes</w:t>
      </w:r>
      <w:r>
        <w:rPr>
          <w:rFonts w:ascii="Arial" w:cs="Arial" w:eastAsia="Arial" w:hAnsi="Arial"/>
          <w:b w:val="false"/>
          <w:bCs w:val="false"/>
          <w:color w:val="000000"/>
          <w:sz w:val="20"/>
          <w:szCs w:val="20"/>
        </w:rPr>
        <w:t xml:space="preserve"> van de theorie correct implementeert</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Thread-safety garandeert</w:t>
      </w:r>
      <w:r>
        <w:rPr>
          <w:rFonts w:ascii="Arial" w:cs="Arial" w:eastAsia="Arial" w:hAnsi="Arial"/>
          <w:b w:val="false"/>
          <w:bCs w:val="false"/>
          <w:color w:val="000000"/>
          <w:sz w:val="20"/>
          <w:szCs w:val="20"/>
        </w:rPr>
        <w:t xml:space="preserve"> via RLock voor alle parallelle operaties</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Geheugenefficiënt</w:t>
      </w:r>
      <w:r>
        <w:rPr>
          <w:rFonts w:ascii="Arial" w:cs="Arial" w:eastAsia="Arial" w:hAnsi="Arial"/>
          <w:b w:val="false"/>
          <w:bCs w:val="false"/>
          <w:color w:val="000000"/>
          <w:sz w:val="20"/>
          <w:szCs w:val="20"/>
        </w:rPr>
        <w:t xml:space="preserve"> is door lazy initialisatie van alle 8 zware substructuren</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De Layer 1→Layer 2 interface</w:t>
      </w:r>
      <w:r>
        <w:rPr>
          <w:rFonts w:ascii="Arial" w:cs="Arial" w:eastAsia="Arial" w:hAnsi="Arial"/>
          <w:b w:val="false"/>
          <w:bCs w:val="false"/>
          <w:color w:val="000000"/>
          <w:sz w:val="20"/>
          <w:szCs w:val="20"/>
        </w:rPr>
        <w:t xml:space="preserve"> volledig en correct implementeert</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206 testfuncties</w:t>
      </w:r>
      <w:r>
        <w:rPr>
          <w:rFonts w:ascii="Arial" w:cs="Arial" w:eastAsia="Arial" w:hAnsi="Arial"/>
          <w:b w:val="false"/>
          <w:bCs w:val="false"/>
          <w:color w:val="000000"/>
          <w:sz w:val="20"/>
          <w:szCs w:val="20"/>
        </w:rPr>
        <w:t xml:space="preserve"> heeft die de kritieke paden afdekken</w:t>
      </w:r>
    </w:p>
    <w:p>
      <w:pPr>
        <w:spacing w:after="140" w:before="60" w:line="340"/>
        <w:jc w:val="both"/>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Statistisch gekwantificeerde atomiciteit</w:t>
      </w:r>
      <w:r>
        <w:rPr>
          <w:rFonts w:ascii="Arial" w:cs="Arial" w:eastAsia="Arial" w:hAnsi="Arial"/>
          <w:b w:val="false"/>
          <w:bCs w:val="false"/>
          <w:color w:val="000000"/>
          <w:sz w:val="20"/>
          <w:szCs w:val="20"/>
        </w:rPr>
        <w:t xml:space="preserve"> biedt met CI en consensus-meting</w:t>
      </w:r>
    </w:p>
    <w:p>
      <w:pPr>
        <w:spacing w:after="0" w:before="120"/>
      </w:pPr>
    </w:p>
    <w:p>
      <w:pPr>
        <w:spacing w:after="140" w:before="0" w:line="340"/>
        <w:ind w:firstLine="640"/>
        <w:jc w:val="both"/>
      </w:pPr>
      <w:r>
        <w:rPr>
          <w:rFonts w:ascii="Arial" w:cs="Arial" w:eastAsia="Arial" w:hAnsi="Arial"/>
          <w:b w:val="false"/>
          <w:bCs w:val="false"/>
          <w:color w:val="000000"/>
          <w:sz w:val="20"/>
          <w:szCs w:val="20"/>
        </w:rPr>
        <w:t xml:space="preserve">De resterende 12 punten tot een perfecte score liggen in drie gebieden: (1) formele wiskundige bewijzen voor de implementaties van proposities 1–5 in plaats van alleen implementaties, (2) integratie-tests die de volledige Layer 1→Layer 2 pipeline valideren, en (3) twee kleinere architecturale gaps (deepcopy meta_spec, relational_graph thread-safety).</w:t>
      </w:r>
    </w:p>
    <w:p>
      <w:pPr>
        <w:spacing w:after="140" w:before="0" w:line="340"/>
        <w:ind w:firstLine="640"/>
        <w:jc w:val="both"/>
      </w:pPr>
      <w:r>
        <w:rPr>
          <w:rFonts w:ascii="Arial" w:cs="Arial" w:eastAsia="Arial" w:hAnsi="Arial"/>
          <w:b/>
          <w:bCs/>
          <w:color w:val="000000"/>
          <w:sz w:val="20"/>
          <w:szCs w:val="20"/>
        </w:rPr>
        <w:t xml:space="preserve">Vergelijking met de theoretische visie:</w:t>
      </w:r>
      <w:r>
        <w:rPr>
          <w:rFonts w:ascii="Arial" w:cs="Arial" w:eastAsia="Arial" w:hAnsi="Arial"/>
          <w:b w:val="false"/>
          <w:bCs w:val="false"/>
          <w:color w:val="000000"/>
          <w:sz w:val="20"/>
          <w:szCs w:val="20"/>
        </w:rPr>
        <w:t xml:space="preserve"> De theorie van de Fundamentele Irreducibele Eenheid eist een entiteit die tegelijkertijd atomair (ondeelbaar), generatief (grondstof voor hogere lagen), observer-relatief (contextafhankelijk) en dimensieloos-tijdloos (via temporele fase) is. De v2.1.0 implementatie belichaamt al deze eigenschappen en voegt er praktische productiegereedheid aan toe met thread-safety, lazy initialisatie, en een rijke testsuite. Dit is een bemerkenswaardig resultaat voor een theoretisch zo ambitieuze architectuur.</w:t>
      </w:r>
    </w:p>
    <w:p>
      <w:pPr>
        <w:spacing w:after="0" w:before="200"/>
      </w:pPr>
    </w:p>
    <w:p>
      <w:pPr>
        <w:pBdr>
          <w:top w:val="single" w:color="155724" w:sz="8"/>
          <w:bottom w:val="single" w:color="155724" w:sz="8"/>
          <w:left w:val="single" w:color="155724" w:sz="8"/>
          <w:right w:val="single" w:color="155724" w:sz="8"/>
        </w:pBdr>
        <w:shd w:fill="D4EDDA" w:val="clear"/>
        <w:spacing w:after="200" w:before="200"/>
        <w:jc w:val="center"/>
      </w:pPr>
      <w:r>
        <w:rPr>
          <w:rFonts w:ascii="Arial" w:cs="Arial" w:eastAsia="Arial" w:hAnsi="Arial"/>
          <w:b/>
          <w:bCs/>
          <w:color w:val="155724"/>
          <w:sz w:val="22"/>
          <w:szCs w:val="22"/>
        </w:rPr>
        <w:t xml:space="preserve">Layer 1 v2.1.0 — Eindoordeel:</w:t>
      </w:r>
      <w:r>
        <w:rPr>
          <w:rFonts w:ascii="Arial" w:cs="Arial" w:eastAsia="Arial" w:hAnsi="Arial"/>
          <w:b/>
          <w:bCs/>
          <w:color w:val="155724"/>
          <w:sz w:val="40"/>
          <w:szCs w:val="40"/>
        </w:rPr>
        <w:t xml:space="preserve">  88/100 (GOED)  </w:t>
      </w:r>
      <w:r>
        <w:rPr>
          <w:rFonts w:ascii="Arial" w:cs="Arial" w:eastAsia="Arial" w:hAnsi="Arial"/>
          <w:b w:val="false"/>
          <w:bCs w:val="false"/>
          <w:color w:val="155724"/>
          <w:sz w:val="18"/>
          <w:szCs w:val="18"/>
        </w:rPr>
        <w:t xml:space="preserve">  Productiegerede implementatie van de Fundamentele Irreducibele Eenheid</w:t>
      </w:r>
    </w:p>
    <w:sectPr>
      <w:headerReference w:type="default" r:id="rId7"/>
      <w:footerReference w:type="default" r:id="rId8"/>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60"/>
      <w:jc w:val="center"/>
    </w:pPr>
    <w:r>
      <w:rPr>
        <w:rFonts w:ascii="Arial" w:cs="Arial" w:eastAsia="Arial" w:hAnsi="Arial"/>
        <w:b w:val="false"/>
        <w:bCs w:val="false"/>
        <w:color w:val="666666"/>
        <w:sz w:val="16"/>
        <w:szCs w:val="16"/>
      </w:rPr>
      <w:t xml:space="preserve">Pagina </w:t>
    </w:r>
    <w:fldSimple w:instr="PAGE"/>
    <w:r>
      <w:rPr>
        <w:rFonts w:ascii="Arial" w:cs="Arial" w:eastAsia="Arial" w:hAnsi="Arial"/>
        <w:b w:val="false"/>
        <w:bCs w:val="false"/>
        <w:color w:val="666666"/>
        <w:sz w:val="16"/>
        <w:szCs w:val="16"/>
      </w:rPr>
      <w:t xml:space="preserve"> | Vertrouwelijk – Intern gebruik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jc w:val="right"/>
    </w:pPr>
    <w:r>
      <w:rPr>
        <w:rFonts w:ascii="Arial" w:cs="Arial" w:eastAsia="Arial" w:hAnsi="Arial"/>
        <w:b w:val="false"/>
        <w:bCs w:val="false"/>
        <w:color w:val="2E5FA3"/>
        <w:sz w:val="16"/>
        <w:szCs w:val="16"/>
      </w:rPr>
      <w:t xml:space="preserve">Nexus Framework – Layer 1 Analyse &amp; Scorekaart  |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3A6B"/>
      <w:sz w:val="26"/>
      <w:szCs w:val="26"/>
    </w:rPr>
  </w:style>
  <w:style w:type="paragraph" w:styleId="Heading2">
    <w:name w:val="Heading 2"/>
    <w:basedOn w:val="Normal"/>
    <w:next w:val="Normal"/>
    <w:qFormat/>
    <w:pPr>
      <w:spacing w:after="140" w:before="320"/>
      <w:outlineLvl w:val="1"/>
    </w:pPr>
    <w:rPr>
      <w:rFonts w:ascii="Arial" w:cs="Arial" w:eastAsia="Arial" w:hAnsi="Arial"/>
      <w:b/>
      <w:bCs/>
      <w:color w:val="2E5FA3"/>
      <w:sz w:val="22"/>
      <w:szCs w:val="22"/>
    </w:rPr>
  </w:style>
  <w:style w:type="paragraph" w:styleId="Heading3">
    <w:name w:val="Heading 3"/>
    <w:basedOn w:val="Normal"/>
    <w:next w:val="Normal"/>
    <w:qFormat/>
    <w:pPr>
      <w:spacing w:after="100" w:before="220"/>
      <w:outlineLvl w:val="2"/>
    </w:pPr>
    <w:rPr>
      <w:rFonts w:ascii="Arial" w:cs="Arial" w:eastAsia="Arial" w:hAnsi="Arial"/>
      <w:b/>
      <w:bCs/>
      <w:color w:val="1F497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2026-04-13T17:33:36.259Z</dcterms:created>
  <dcterms:modified xsi:type="dcterms:W3CDTF">2026-04-13T17:33:36.260Z</dcterms:modified>
</cp:coreProperties>
</file>

<file path=docProps/custom.xml><?xml version="1.0" encoding="utf-8"?>
<Properties xmlns="http://schemas.openxmlformats.org/officeDocument/2006/custom-properties" xmlns:vt="http://schemas.openxmlformats.org/officeDocument/2006/docPropsVTypes"/>
</file>