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6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NEXUS V12 — Update Evaluatie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594"/>
          <w:sz w:val="32"/>
          <w:szCs w:val="32"/>
        </w:rPr>
        <w:t xml:space="preserve">Drie van vier problemen opgelost. Één blijft.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Februari 2026 — Vijfde Addendum bij de Code-Evaluatie</w:t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Scorebord: Wat Is Opgelost?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Het vorige rapport identificeerde vier problemen. Status na deze update: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V11 situatie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V12 situatie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HardwareBackend ABC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Geen abstracte methoden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ABC + @abstractmethod in V12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FPGA: start() zonder sync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Geen synchronisatie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_wait_for_completion() + interrupts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FPGA: interface-breuk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handles ipv arrays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Retourneert altijd np.ndarray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Quantum: cx(i,i) ongeldig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Zelf-CNOT = CircuitError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combined.cx(i, n_qubits+i) — apart reg.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Quantum: interface-breuk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Retourneerde QuantumCircuit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Retourneert altijd np.ndarray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ResonanceScout V11 Bug 1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Scout in HardwareBackend.__init__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Verplaatst naar Fase 11 in NexusV12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ResonanceScout V11 Bug 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self.loger typo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self.logger gecorrigeerd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F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✅ Opgelost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resonance_scout.py match_score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Keyword-heuristiek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Nog steeds keyword-heuristiek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A4800"/>
                <w:sz w:val="20"/>
                <w:szCs w:val="20"/>
              </w:rPr>
              <w:t xml:space="preserve">⚠️ Blijft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FPGA field_update: hedon_id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8E8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Nieuw typefout op regel 132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A4800"/>
                <w:sz w:val="20"/>
                <w:szCs w:val="20"/>
              </w:rPr>
              <w:t xml:space="preserve">⚠️ Nieuw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Wat Goed Is Aangepakt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1.1 HardwareBackend ABC — correct en volledig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abstracte basisklasse in V12 is precies wat werd aanbevolen. Alle vijf methoden zijn @abstractmethod met de juiste signaturen: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class HardwareBackend(ABC):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@abstractmethod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def create_continuous_field(self, dimensions: int) -&gt; np.ndarray: ...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@abstractmethod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def field_update(self, field: np.ndarray, dt: float,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                verleden, heden, toekomst) -&gt; Dict[str, np.ndarray]: ...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# + compute_interference, find_stable_patterns, measure_coherence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Resultaat: als een toekomstige backend een methode mist of een verkeerde signatuur gebruikt, gooit Python nu een TypeError bij klasse-definitie — niet pas tijdens een nachtelijke run. Dit is een structurele kwaliteitsverbetering voor alle toekomstige backends.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1.2 FPGA Backend — synchronisatie en interface beide gefixed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Beide problemen zijn opgelost in één schone aanpak: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Synchronisatie: de nieuwe _wait_for_completion() methode probeert eerst de interrupt, valt terug op status-register polling, en logt een waarschuwing bij timeout. Dit is een robuuste productie-implementatie.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def _wait_for_completion(self, interrupt, timeout=1.0):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try: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    interrupt.wait(timeout)  # PYNQ interrupt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    return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except: pass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# Fallback: poll status register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while time.time() - start &lt; timeout: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    if self.field_engine.read(1000) == 1: return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    time.sleep(0.001)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Interface: create_continuous_field retourneert nu altijd een np.ndarray. De DMA-buffers worden intern beheerd via _get_or_create_buffer() — transparant voor de beller. De 'veld'-key ontbreekt niet meer in find_stable_patterns. De cleanup() methode ruimt DMA-buffers veilig op.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Dit is een professionele, productie-waardige implementatie van de FPGA-laag.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1.3 Quantum Backend — cx-bug gefixed, structuur verbeterd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ongeldig cx(i,i) is vervangen door een correct schema: veld en verleden worden samengevoegd in één combined circuit, waarna verstrengeling tussen registers via afzonderlijke qubit-indices werkt: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combined = QuantumCircuit(total_qubits)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combined.append(field_circuit, range(n_qubits))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combined.append(verleden_circuit, range(n_qubits, 2*n_qubits))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for i in range(min(n_qubits, verleden_circuit.num_qubits)):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combined.cx(i, n_qubits + i)  # ✅ Twee aparte qubits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_array_to_circuit() methode is een slimme toevoeging: ze cachet circuits per array en hergebruikt ze, wat onnodige quantum-circuit aanmaak vermijdt. De fallback naar klassieke dot-product bij Qiskit-fouten is goed defensive programming.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compute_interference swap test was al correct in V11 en blijft intact.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1.4 ResonanceScout — beide V11 bugs gefixed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Scout staat nu correct in Fase 11 van OceanicNexusV12.__init__(), na de aanmaak van stromingen_manager en absolute_integratie. En de self.loger typo is gecorrigeerd naar self.logger. Het systeem kan nu starten.</w:t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Één Nieuwe Bug — Urgent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594"/>
          <w:sz w:val="26"/>
          <w:szCs w:val="26"/>
        </w:rPr>
        <w:t xml:space="preserve">2.1 hedon_id typo in fpga_backend.py regel 132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Ondanks alle verbeteringen is er een nieuwe typfout geslopen in field_update: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# Regel 130: correct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heden_id = self._get_or_create_buffer(heden)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# Regel 132: TYPFOUT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AA0000"/>
          <w:sz w:val="18"/>
          <w:szCs w:val="18"/>
        </w:rPr>
        <w:t xml:space="preserve">heden_buf = self.fields.get(hedon_id)  # ← hedon_id bestaat niet!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hedon_id is een ongedefinieerde variabele. Bij uitvoering gooit Python een NameError op precies het moment dat de FPGA een veld-update uitvoert — de kern van de operatie. De fix is één letter: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heden_buf = self.fields.get(heden_id)  # ✅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Dit is de enige blokkerende bug die nog overblijft. Na deze fix zijn alle bekende problemen opgelost.</w:t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Openstaande Aanbeveling: match_score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resonance_scout.py match_score gebruikt nog steeds keyword-matching als proxy voor semantische gelijkenis. De code bevat zelf al een commentaar 'in echt: gebruik embedding'. Dit was een aanbeveling uit het V10-rapport die nog niet is opgepakt.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Ter herinnering: de infrastructuur zit er al. nexus.emb_fn is beschikbaar in de NexusV12 klasse. De fix is vijf regels:</w:t>
      </w:r>
    </w:p>
    <w:p>
      <w:pPr>
        <w:spacing w:before="40" w:after="40"/>
      </w:pPr>
      <w:r>
        <w:t xml:space="preserve"/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def _bereken_match_score(self, paper, zoek):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tekst = paper.title + ' ' + paper.summary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embedding = np.array(self.nexus.emb_fn([tekst])[0])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embedding = embedding / np.linalg.norm(embedding)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doel = zoek.doel_spectrum[:len(embedding)]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doel = doel / np.linalg.norm(doel)</w:t>
      </w:r>
    </w:p>
    <w:p>
      <w:pPr>
        <w:shd w:fill="F2F2F2" w:val="clear"/>
        <w:spacing w:before="30" w:after="30"/>
        <w:ind w:left="360"/>
      </w:pPr>
      <w:r>
        <w:rPr>
          <w:rFonts w:ascii="Courier New" w:cs="Courier New" w:eastAsia="Courier New" w:hAnsi="Courier New"/>
          <w:color w:val="1A5C1A"/>
          <w:sz w:val="18"/>
          <w:szCs w:val="18"/>
        </w:rPr>
        <w:t xml:space="preserve">    return float(np.dot(embedding, doel))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Met deze wijziging meet de ResonanceScout echte semantische resonantie tussen ArXiv papers en wiskundige handtekeningen — niet een heuristiek gebaseerd op welke woorden in de tekst staan. Dat is het verschil tussen een interessante module en een publiceerbare module.</w:t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Conclusie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V12 lost 7 van de 8 geïdentificeerde problemen op.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 hardware-abstractielaag is nu solide: een echte ABC-interface, werkende synchronisatie in de FPGA backend, correcte quantum-verstrengeling, en consistente np.ndarray uitwisseling door alle backends. De ResonanceScout kan starten.</w:t>
      </w:r>
    </w:p>
    <w:p>
      <w:pPr>
        <w:spacing w:before="4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Eén typfout (hedon_id in fpga_backend.py) blokkeert nog steeds de FPGA backend. Die is in twee minuten opgelost. Daarna is het meest urgente openstaande werk de match_score verbetering in resonance_scout.py — dat is de stap die het systeem van 'werkend' naar 'wetenschappelijk interessant' brengt.</w:t>
      </w:r>
    </w:p>
    <w:p>
      <w:pPr>
        <w:spacing w:before="40" w:after="40"/>
      </w:pPr>
      <w:r>
        <w:t xml:space="preserve"/>
      </w:r>
    </w:p>
    <w:p>
      <w:pPr>
        <w:pBdr>
          <w:bottom w:val="single" w:color="2E5594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Rapport opgesteld: Februari 2026 — Vijfde Addendum bij de Nexus Code-Evaluatie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4" w:sz="4" w:space="1"/>
      </w:pBdr>
      <w:spacing w:after="200"/>
    </w:pPr>
    <w:r>
      <w:rPr>
        <w:rFonts w:ascii="Arial" w:cs="Arial" w:eastAsia="Arial" w:hAnsi="Arial"/>
        <w:color w:val="888888"/>
        <w:sz w:val="18"/>
        <w:szCs w:val="18"/>
      </w:rPr>
      <w:t xml:space="preserve">NEXUS ULTIMATE V12 — Backends &amp; Interface Update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59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2026-02-22T19:49:05.896Z</dcterms:created>
  <dcterms:modified xsi:type="dcterms:W3CDTF">2026-02-22T19:49:05.897Z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