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4E6D9" w14:textId="7A0A4326" w:rsidR="000A2E66" w:rsidRDefault="00000000">
      <w:pPr>
        <w:pStyle w:val="Heading1"/>
      </w:pPr>
      <w:bookmarkStart w:id="0" w:name="daily-market-report-11-august-2025"/>
      <w:r>
        <w:t xml:space="preserve">Daily Market Report – </w:t>
      </w:r>
      <w:r w:rsidR="00F958F0">
        <w:t>2</w:t>
      </w:r>
      <w:r w:rsidR="008A457B">
        <w:t xml:space="preserve">9 </w:t>
      </w:r>
      <w:r>
        <w:t>August 2025</w:t>
      </w:r>
    </w:p>
    <w:p w14:paraId="6C00E109" w14:textId="77777777" w:rsidR="008A457B" w:rsidRPr="008A457B" w:rsidRDefault="008A457B" w:rsidP="008A457B">
      <w:pPr>
        <w:pStyle w:val="BodyText"/>
        <w:rPr>
          <w:lang w:val="en-ZA"/>
        </w:rPr>
      </w:pPr>
      <w:r w:rsidRPr="008A457B">
        <w:rPr>
          <w:lang w:val="en-ZA"/>
        </w:rPr>
        <w:t xml:space="preserve">Here’s your </w:t>
      </w:r>
      <w:r w:rsidRPr="008A457B">
        <w:rPr>
          <w:b/>
          <w:bCs/>
          <w:lang w:val="en-ZA"/>
        </w:rPr>
        <w:t>Daily News, Fundamental &amp; Sentiment Analysis Report</w:t>
      </w:r>
      <w:r w:rsidRPr="008A457B">
        <w:rPr>
          <w:lang w:val="en-ZA"/>
        </w:rPr>
        <w:t xml:space="preserve"> for </w:t>
      </w:r>
      <w:r w:rsidRPr="008A457B">
        <w:rPr>
          <w:b/>
          <w:bCs/>
          <w:lang w:val="en-ZA"/>
        </w:rPr>
        <w:t>Friday, 29 Aug 2025</w:t>
      </w:r>
      <w:r w:rsidRPr="008A457B">
        <w:rPr>
          <w:lang w:val="en-ZA"/>
        </w:rPr>
        <w:t xml:space="preserve"> (08:04 SAST / 09:04 Mogadishu, GMT+3) — covering </w:t>
      </w:r>
      <w:r w:rsidRPr="008A457B">
        <w:rPr>
          <w:b/>
          <w:bCs/>
          <w:lang w:val="en-ZA"/>
        </w:rPr>
        <w:t>XAUUSD, BTCUSD, ETHUSD</w:t>
      </w:r>
      <w:r w:rsidRPr="008A457B">
        <w:rPr>
          <w:lang w:val="en-ZA"/>
        </w:rPr>
        <w:t>.</w:t>
      </w:r>
    </w:p>
    <w:p w14:paraId="78C6010A" w14:textId="77777777" w:rsidR="008A457B" w:rsidRPr="008A457B" w:rsidRDefault="008A457B" w:rsidP="008A457B">
      <w:pPr>
        <w:pStyle w:val="BodyText"/>
        <w:rPr>
          <w:lang w:val="en-ZA"/>
        </w:rPr>
      </w:pPr>
      <w:r w:rsidRPr="008A457B">
        <w:rPr>
          <w:lang w:val="en-ZA"/>
        </w:rPr>
        <w:pict w14:anchorId="12FBCFE7">
          <v:rect id="_x0000_i1077" style="width:0;height:1.5pt" o:hralign="center" o:hrstd="t" o:hr="t" fillcolor="#a0a0a0" stroked="f"/>
        </w:pict>
      </w:r>
    </w:p>
    <w:p w14:paraId="5F22D6B0" w14:textId="77777777" w:rsidR="008A457B" w:rsidRPr="008A457B" w:rsidRDefault="008A457B" w:rsidP="008A457B">
      <w:pPr>
        <w:pStyle w:val="BodyText"/>
        <w:rPr>
          <w:b/>
          <w:bCs/>
          <w:lang w:val="en-ZA"/>
        </w:rPr>
      </w:pPr>
      <w:r w:rsidRPr="008A457B">
        <w:rPr>
          <w:rFonts w:ascii="Segoe UI Emoji" w:hAnsi="Segoe UI Emoji" w:cs="Segoe UI Emoji"/>
          <w:b/>
          <w:bCs/>
          <w:lang w:val="en-ZA"/>
        </w:rPr>
        <w:t>🌍</w:t>
      </w:r>
      <w:r w:rsidRPr="008A457B">
        <w:rPr>
          <w:b/>
          <w:bCs/>
          <w:lang w:val="en-ZA"/>
        </w:rPr>
        <w:t xml:space="preserve"> 1. News Highlights</w:t>
      </w:r>
    </w:p>
    <w:p w14:paraId="56931A18" w14:textId="77777777" w:rsidR="008A457B" w:rsidRPr="008A457B" w:rsidRDefault="008A457B" w:rsidP="008A457B">
      <w:pPr>
        <w:pStyle w:val="BodyText"/>
        <w:numPr>
          <w:ilvl w:val="0"/>
          <w:numId w:val="41"/>
        </w:numPr>
        <w:rPr>
          <w:lang w:val="en-ZA"/>
        </w:rPr>
      </w:pPr>
      <w:r w:rsidRPr="008A457B">
        <w:rPr>
          <w:b/>
          <w:bCs/>
          <w:lang w:val="en-ZA"/>
        </w:rPr>
        <w:t>Gold (XAUUSD):</w:t>
      </w:r>
      <w:r w:rsidRPr="008A457B">
        <w:rPr>
          <w:lang w:val="en-ZA"/>
        </w:rPr>
        <w:t xml:space="preserve"> Gold trades near </w:t>
      </w:r>
      <w:r w:rsidRPr="008A457B">
        <w:rPr>
          <w:b/>
          <w:bCs/>
          <w:lang w:val="en-ZA"/>
        </w:rPr>
        <w:t>$2,342</w:t>
      </w:r>
      <w:r w:rsidRPr="008A457B">
        <w:rPr>
          <w:lang w:val="en-ZA"/>
        </w:rPr>
        <w:t xml:space="preserve"> ahead of </w:t>
      </w:r>
      <w:r w:rsidRPr="008A457B">
        <w:rPr>
          <w:b/>
          <w:bCs/>
          <w:lang w:val="en-ZA"/>
        </w:rPr>
        <w:t>Core PCE release later today</w:t>
      </w:r>
      <w:r w:rsidRPr="008A457B">
        <w:rPr>
          <w:lang w:val="en-ZA"/>
        </w:rPr>
        <w:t xml:space="preserve"> (Fed’s preferred inflation gauge). Traders cautious; USD strength weighs. </w:t>
      </w:r>
      <w:r w:rsidRPr="008A457B">
        <w:rPr>
          <w:i/>
          <w:iCs/>
          <w:lang w:val="en-ZA"/>
        </w:rPr>
        <w:t>(Bloomberg, Reuters)</w:t>
      </w:r>
    </w:p>
    <w:p w14:paraId="645CE3BB" w14:textId="77777777" w:rsidR="008A457B" w:rsidRPr="008A457B" w:rsidRDefault="008A457B" w:rsidP="008A457B">
      <w:pPr>
        <w:pStyle w:val="BodyText"/>
        <w:numPr>
          <w:ilvl w:val="0"/>
          <w:numId w:val="41"/>
        </w:numPr>
        <w:rPr>
          <w:lang w:val="en-ZA"/>
        </w:rPr>
      </w:pPr>
      <w:r w:rsidRPr="008A457B">
        <w:rPr>
          <w:b/>
          <w:bCs/>
          <w:lang w:val="en-ZA"/>
        </w:rPr>
        <w:t>Bitcoin (BTCUSD):</w:t>
      </w:r>
      <w:r w:rsidRPr="008A457B">
        <w:rPr>
          <w:lang w:val="en-ZA"/>
        </w:rPr>
        <w:t xml:space="preserve"> BTC steady at </w:t>
      </w:r>
      <w:r w:rsidRPr="008A457B">
        <w:rPr>
          <w:b/>
          <w:bCs/>
          <w:lang w:val="en-ZA"/>
        </w:rPr>
        <w:t>$62.4K</w:t>
      </w:r>
      <w:r w:rsidRPr="008A457B">
        <w:rPr>
          <w:lang w:val="en-ZA"/>
        </w:rPr>
        <w:t xml:space="preserve"> after a quiet overnight session. ETF flows muted this week; miner distribution adds supply pressure. </w:t>
      </w:r>
      <w:r w:rsidRPr="008A457B">
        <w:rPr>
          <w:i/>
          <w:iCs/>
          <w:lang w:val="en-ZA"/>
        </w:rPr>
        <w:t xml:space="preserve">(CoinDesk, </w:t>
      </w:r>
      <w:proofErr w:type="spellStart"/>
      <w:r w:rsidRPr="008A457B">
        <w:rPr>
          <w:i/>
          <w:iCs/>
          <w:lang w:val="en-ZA"/>
        </w:rPr>
        <w:t>Glassnode</w:t>
      </w:r>
      <w:proofErr w:type="spellEnd"/>
      <w:r w:rsidRPr="008A457B">
        <w:rPr>
          <w:i/>
          <w:iCs/>
          <w:lang w:val="en-ZA"/>
        </w:rPr>
        <w:t>)</w:t>
      </w:r>
    </w:p>
    <w:p w14:paraId="5A99750B" w14:textId="77777777" w:rsidR="008A457B" w:rsidRPr="008A457B" w:rsidRDefault="008A457B" w:rsidP="008A457B">
      <w:pPr>
        <w:pStyle w:val="BodyText"/>
        <w:numPr>
          <w:ilvl w:val="0"/>
          <w:numId w:val="41"/>
        </w:numPr>
        <w:rPr>
          <w:lang w:val="en-ZA"/>
        </w:rPr>
      </w:pPr>
      <w:r w:rsidRPr="008A457B">
        <w:rPr>
          <w:b/>
          <w:bCs/>
          <w:lang w:val="en-ZA"/>
        </w:rPr>
        <w:t>Ethereum (ETHUSD):</w:t>
      </w:r>
      <w:r w:rsidRPr="008A457B">
        <w:rPr>
          <w:lang w:val="en-ZA"/>
        </w:rPr>
        <w:t xml:space="preserve"> ETH stuck under </w:t>
      </w:r>
      <w:r w:rsidRPr="008A457B">
        <w:rPr>
          <w:b/>
          <w:bCs/>
          <w:lang w:val="en-ZA"/>
        </w:rPr>
        <w:t>$2,950</w:t>
      </w:r>
      <w:r w:rsidRPr="008A457B">
        <w:rPr>
          <w:lang w:val="en-ZA"/>
        </w:rPr>
        <w:t xml:space="preserve"> with ETH/BTC ratio at multi-week lows. Weak DeFi activity signals reduced demand. </w:t>
      </w:r>
      <w:r w:rsidRPr="008A457B">
        <w:rPr>
          <w:i/>
          <w:iCs/>
          <w:lang w:val="en-ZA"/>
        </w:rPr>
        <w:t>(</w:t>
      </w:r>
      <w:proofErr w:type="spellStart"/>
      <w:r w:rsidRPr="008A457B">
        <w:rPr>
          <w:i/>
          <w:iCs/>
          <w:lang w:val="en-ZA"/>
        </w:rPr>
        <w:t>CoinTelegraph</w:t>
      </w:r>
      <w:proofErr w:type="spellEnd"/>
      <w:r w:rsidRPr="008A457B">
        <w:rPr>
          <w:i/>
          <w:iCs/>
          <w:lang w:val="en-ZA"/>
        </w:rPr>
        <w:t>)</w:t>
      </w:r>
    </w:p>
    <w:p w14:paraId="4C2C075A" w14:textId="77777777" w:rsidR="008A457B" w:rsidRPr="008A457B" w:rsidRDefault="008A457B" w:rsidP="008A457B">
      <w:pPr>
        <w:pStyle w:val="BodyText"/>
        <w:rPr>
          <w:lang w:val="en-ZA"/>
        </w:rPr>
      </w:pPr>
      <w:r w:rsidRPr="008A457B">
        <w:rPr>
          <w:lang w:val="en-ZA"/>
        </w:rPr>
        <w:pict w14:anchorId="616381FF">
          <v:rect id="_x0000_i1078" style="width:0;height:1.5pt" o:hralign="center" o:hrstd="t" o:hr="t" fillcolor="#a0a0a0" stroked="f"/>
        </w:pict>
      </w:r>
    </w:p>
    <w:p w14:paraId="5022F829" w14:textId="77777777" w:rsidR="008A457B" w:rsidRPr="008A457B" w:rsidRDefault="008A457B" w:rsidP="008A457B">
      <w:pPr>
        <w:pStyle w:val="BodyText"/>
        <w:rPr>
          <w:b/>
          <w:bCs/>
          <w:lang w:val="en-ZA"/>
        </w:rPr>
      </w:pPr>
      <w:r w:rsidRPr="008A457B">
        <w:rPr>
          <w:rFonts w:ascii="Segoe UI Emoji" w:hAnsi="Segoe UI Emoji" w:cs="Segoe UI Emoji"/>
          <w:b/>
          <w:bCs/>
          <w:lang w:val="en-ZA"/>
        </w:rPr>
        <w:t>📊</w:t>
      </w:r>
      <w:r w:rsidRPr="008A457B">
        <w:rPr>
          <w:b/>
          <w:bCs/>
          <w:lang w:val="en-ZA"/>
        </w:rPr>
        <w:t xml:space="preserve"> 2. Macro &amp; Fundamental Drivers</w:t>
      </w:r>
    </w:p>
    <w:p w14:paraId="68972F62" w14:textId="77777777" w:rsidR="008A457B" w:rsidRPr="008A457B" w:rsidRDefault="008A457B" w:rsidP="008A457B">
      <w:pPr>
        <w:pStyle w:val="BodyText"/>
        <w:numPr>
          <w:ilvl w:val="0"/>
          <w:numId w:val="42"/>
        </w:numPr>
        <w:rPr>
          <w:lang w:val="en-ZA"/>
        </w:rPr>
      </w:pPr>
      <w:r w:rsidRPr="008A457B">
        <w:rPr>
          <w:b/>
          <w:bCs/>
          <w:lang w:val="en-ZA"/>
        </w:rPr>
        <w:t>USD &amp; Yields:</w:t>
      </w:r>
      <w:r w:rsidRPr="008A457B">
        <w:rPr>
          <w:lang w:val="en-ZA"/>
        </w:rPr>
        <w:t xml:space="preserve"> DXY ~104.35, 10Y yields ~4.28%. → strong USD continues to cap upside for gold and crypto.</w:t>
      </w:r>
    </w:p>
    <w:p w14:paraId="0B01B16D" w14:textId="77777777" w:rsidR="008A457B" w:rsidRPr="008A457B" w:rsidRDefault="008A457B" w:rsidP="008A457B">
      <w:pPr>
        <w:pStyle w:val="BodyText"/>
        <w:numPr>
          <w:ilvl w:val="0"/>
          <w:numId w:val="42"/>
        </w:numPr>
        <w:rPr>
          <w:lang w:val="en-ZA"/>
        </w:rPr>
      </w:pPr>
      <w:r w:rsidRPr="008A457B">
        <w:rPr>
          <w:b/>
          <w:bCs/>
          <w:lang w:val="en-ZA"/>
        </w:rPr>
        <w:t>Risk Sentiment:</w:t>
      </w:r>
      <w:r w:rsidRPr="008A457B">
        <w:rPr>
          <w:lang w:val="en-ZA"/>
        </w:rPr>
        <w:t xml:space="preserve"> Equities cautious pre-data; Asia slightly red, Europe flat. Oil ~$78.40/bbl.</w:t>
      </w:r>
    </w:p>
    <w:p w14:paraId="5B004883" w14:textId="77777777" w:rsidR="008A457B" w:rsidRPr="008A457B" w:rsidRDefault="008A457B" w:rsidP="008A457B">
      <w:pPr>
        <w:pStyle w:val="BodyText"/>
        <w:numPr>
          <w:ilvl w:val="0"/>
          <w:numId w:val="42"/>
        </w:numPr>
        <w:rPr>
          <w:lang w:val="en-ZA"/>
        </w:rPr>
      </w:pPr>
      <w:r w:rsidRPr="008A457B">
        <w:rPr>
          <w:b/>
          <w:bCs/>
          <w:lang w:val="en-ZA"/>
        </w:rPr>
        <w:t>Catalyst:</w:t>
      </w:r>
      <w:r w:rsidRPr="008A457B">
        <w:rPr>
          <w:lang w:val="en-ZA"/>
        </w:rPr>
        <w:t xml:space="preserve"> </w:t>
      </w:r>
      <w:r w:rsidRPr="008A457B">
        <w:rPr>
          <w:b/>
          <w:bCs/>
          <w:lang w:val="en-ZA"/>
        </w:rPr>
        <w:t>14:30 GMT+3 → US Core PCE inflation</w:t>
      </w:r>
      <w:r w:rsidRPr="008A457B">
        <w:rPr>
          <w:lang w:val="en-ZA"/>
        </w:rPr>
        <w:t xml:space="preserve"> (</w:t>
      </w:r>
      <w:proofErr w:type="gramStart"/>
      <w:r w:rsidRPr="008A457B">
        <w:rPr>
          <w:lang w:val="en-ZA"/>
        </w:rPr>
        <w:t>high-impact</w:t>
      </w:r>
      <w:proofErr w:type="gramEnd"/>
      <w:r w:rsidRPr="008A457B">
        <w:rPr>
          <w:lang w:val="en-ZA"/>
        </w:rPr>
        <w:t xml:space="preserve"> for USD, yields, risk assets).</w:t>
      </w:r>
    </w:p>
    <w:p w14:paraId="34EA9FFC" w14:textId="77777777" w:rsidR="008A457B" w:rsidRPr="008A457B" w:rsidRDefault="008A457B" w:rsidP="008A457B">
      <w:pPr>
        <w:pStyle w:val="BodyText"/>
        <w:rPr>
          <w:lang w:val="en-ZA"/>
        </w:rPr>
      </w:pPr>
      <w:r w:rsidRPr="008A457B">
        <w:rPr>
          <w:lang w:val="en-ZA"/>
        </w:rPr>
        <w:pict w14:anchorId="417EEC80">
          <v:rect id="_x0000_i1079" style="width:0;height:1.5pt" o:hralign="center" o:hrstd="t" o:hr="t" fillcolor="#a0a0a0" stroked="f"/>
        </w:pict>
      </w:r>
    </w:p>
    <w:p w14:paraId="28084A95" w14:textId="77777777" w:rsidR="008A457B" w:rsidRPr="008A457B" w:rsidRDefault="008A457B" w:rsidP="008A457B">
      <w:pPr>
        <w:pStyle w:val="BodyText"/>
        <w:rPr>
          <w:b/>
          <w:bCs/>
          <w:lang w:val="en-ZA"/>
        </w:rPr>
      </w:pPr>
      <w:r w:rsidRPr="008A457B">
        <w:rPr>
          <w:rFonts w:ascii="Segoe UI Emoji" w:hAnsi="Segoe UI Emoji" w:cs="Segoe UI Emoji"/>
          <w:b/>
          <w:bCs/>
          <w:lang w:val="en-ZA"/>
        </w:rPr>
        <w:t>🪙</w:t>
      </w:r>
      <w:r w:rsidRPr="008A457B">
        <w:rPr>
          <w:b/>
          <w:bCs/>
          <w:lang w:val="en-ZA"/>
        </w:rPr>
        <w:t xml:space="preserve"> 3. Crypto Flows &amp; On-Chain</w:t>
      </w:r>
    </w:p>
    <w:p w14:paraId="61220D45" w14:textId="77777777" w:rsidR="008A457B" w:rsidRPr="008A457B" w:rsidRDefault="008A457B" w:rsidP="008A457B">
      <w:pPr>
        <w:pStyle w:val="BodyText"/>
        <w:numPr>
          <w:ilvl w:val="0"/>
          <w:numId w:val="43"/>
        </w:numPr>
        <w:rPr>
          <w:lang w:val="en-ZA"/>
        </w:rPr>
      </w:pPr>
      <w:r w:rsidRPr="008A457B">
        <w:rPr>
          <w:b/>
          <w:bCs/>
          <w:lang w:val="en-ZA"/>
        </w:rPr>
        <w:t>BTC ETFs:</w:t>
      </w:r>
      <w:r w:rsidRPr="008A457B">
        <w:rPr>
          <w:lang w:val="en-ZA"/>
        </w:rPr>
        <w:t xml:space="preserve"> Very light inflows (+$20M yesterday).</w:t>
      </w:r>
    </w:p>
    <w:p w14:paraId="7263F36B" w14:textId="77777777" w:rsidR="008A457B" w:rsidRPr="008A457B" w:rsidRDefault="008A457B" w:rsidP="008A457B">
      <w:pPr>
        <w:pStyle w:val="BodyText"/>
        <w:numPr>
          <w:ilvl w:val="0"/>
          <w:numId w:val="43"/>
        </w:numPr>
        <w:rPr>
          <w:lang w:val="en-ZA"/>
        </w:rPr>
      </w:pPr>
      <w:r w:rsidRPr="008A457B">
        <w:rPr>
          <w:b/>
          <w:bCs/>
          <w:lang w:val="en-ZA"/>
        </w:rPr>
        <w:t>BTC Supply:</w:t>
      </w:r>
      <w:r w:rsidRPr="008A457B">
        <w:rPr>
          <w:lang w:val="en-ZA"/>
        </w:rPr>
        <w:t xml:space="preserve"> Exchange reserves near cycle lows = long-term bullish base.</w:t>
      </w:r>
    </w:p>
    <w:p w14:paraId="7F7E4A86" w14:textId="77777777" w:rsidR="008A457B" w:rsidRPr="008A457B" w:rsidRDefault="008A457B" w:rsidP="008A457B">
      <w:pPr>
        <w:pStyle w:val="BodyText"/>
        <w:numPr>
          <w:ilvl w:val="0"/>
          <w:numId w:val="43"/>
        </w:numPr>
        <w:rPr>
          <w:lang w:val="en-ZA"/>
        </w:rPr>
      </w:pPr>
      <w:r w:rsidRPr="008A457B">
        <w:rPr>
          <w:b/>
          <w:bCs/>
          <w:lang w:val="en-ZA"/>
        </w:rPr>
        <w:t>ETH Staking:</w:t>
      </w:r>
      <w:r w:rsidRPr="008A457B">
        <w:rPr>
          <w:lang w:val="en-ZA"/>
        </w:rPr>
        <w:t xml:space="preserve"> Net staking flows neutral; validator queue stagnant.</w:t>
      </w:r>
    </w:p>
    <w:p w14:paraId="2AFE0439" w14:textId="77777777" w:rsidR="008A457B" w:rsidRPr="008A457B" w:rsidRDefault="008A457B" w:rsidP="008A457B">
      <w:pPr>
        <w:pStyle w:val="BodyText"/>
        <w:rPr>
          <w:lang w:val="en-ZA"/>
        </w:rPr>
      </w:pPr>
      <w:r w:rsidRPr="008A457B">
        <w:rPr>
          <w:lang w:val="en-ZA"/>
        </w:rPr>
        <w:pict w14:anchorId="3D43D4AD">
          <v:rect id="_x0000_i1080" style="width:0;height:1.5pt" o:hralign="center" o:hrstd="t" o:hr="t" fillcolor="#a0a0a0" stroked="f"/>
        </w:pict>
      </w:r>
    </w:p>
    <w:p w14:paraId="6DF4B6D3" w14:textId="77777777" w:rsidR="008A457B" w:rsidRPr="008A457B" w:rsidRDefault="008A457B" w:rsidP="008A457B">
      <w:pPr>
        <w:pStyle w:val="BodyText"/>
        <w:rPr>
          <w:b/>
          <w:bCs/>
          <w:lang w:val="en-ZA"/>
        </w:rPr>
      </w:pPr>
      <w:r w:rsidRPr="008A457B">
        <w:rPr>
          <w:rFonts w:ascii="Segoe UI Emoji" w:hAnsi="Segoe UI Emoji" w:cs="Segoe UI Emoji"/>
          <w:b/>
          <w:bCs/>
          <w:lang w:val="en-ZA"/>
        </w:rPr>
        <w:t>😐</w:t>
      </w:r>
      <w:r w:rsidRPr="008A457B">
        <w:rPr>
          <w:b/>
          <w:bCs/>
          <w:lang w:val="en-ZA"/>
        </w:rPr>
        <w:t xml:space="preserve"> 4. Sentiment Gauges</w:t>
      </w:r>
    </w:p>
    <w:p w14:paraId="6016BEBA" w14:textId="77777777" w:rsidR="008A457B" w:rsidRPr="008A457B" w:rsidRDefault="008A457B" w:rsidP="008A457B">
      <w:pPr>
        <w:pStyle w:val="BodyText"/>
        <w:numPr>
          <w:ilvl w:val="0"/>
          <w:numId w:val="44"/>
        </w:numPr>
        <w:rPr>
          <w:lang w:val="en-ZA"/>
        </w:rPr>
      </w:pPr>
      <w:r w:rsidRPr="008A457B">
        <w:rPr>
          <w:b/>
          <w:bCs/>
          <w:lang w:val="en-ZA"/>
        </w:rPr>
        <w:t>Crypto Fear &amp; Greed:</w:t>
      </w:r>
      <w:r w:rsidRPr="008A457B">
        <w:rPr>
          <w:lang w:val="en-ZA"/>
        </w:rPr>
        <w:t xml:space="preserve"> 53 (Neutral).</w:t>
      </w:r>
    </w:p>
    <w:p w14:paraId="639FCBFF" w14:textId="77777777" w:rsidR="008A457B" w:rsidRPr="008A457B" w:rsidRDefault="008A457B" w:rsidP="008A457B">
      <w:pPr>
        <w:pStyle w:val="BodyText"/>
        <w:numPr>
          <w:ilvl w:val="0"/>
          <w:numId w:val="44"/>
        </w:numPr>
        <w:rPr>
          <w:lang w:val="en-ZA"/>
        </w:rPr>
      </w:pPr>
      <w:r w:rsidRPr="008A457B">
        <w:rPr>
          <w:b/>
          <w:bCs/>
          <w:lang w:val="en-ZA"/>
        </w:rPr>
        <w:t>BTC Funding Rates:</w:t>
      </w:r>
      <w:r w:rsidRPr="008A457B">
        <w:rPr>
          <w:lang w:val="en-ZA"/>
        </w:rPr>
        <w:t xml:space="preserve"> Slightly positive → mild long bias.</w:t>
      </w:r>
    </w:p>
    <w:p w14:paraId="0461DB18" w14:textId="77777777" w:rsidR="008A457B" w:rsidRPr="008A457B" w:rsidRDefault="008A457B" w:rsidP="008A457B">
      <w:pPr>
        <w:pStyle w:val="BodyText"/>
        <w:numPr>
          <w:ilvl w:val="0"/>
          <w:numId w:val="44"/>
        </w:numPr>
        <w:rPr>
          <w:lang w:val="en-ZA"/>
        </w:rPr>
      </w:pPr>
      <w:r w:rsidRPr="008A457B">
        <w:rPr>
          <w:b/>
          <w:bCs/>
          <w:lang w:val="en-ZA"/>
        </w:rPr>
        <w:lastRenderedPageBreak/>
        <w:t>ETH Funding:</w:t>
      </w:r>
      <w:r w:rsidRPr="008A457B">
        <w:rPr>
          <w:lang w:val="en-ZA"/>
        </w:rPr>
        <w:t xml:space="preserve"> Neutral to negative → cautious sentiment.</w:t>
      </w:r>
    </w:p>
    <w:p w14:paraId="391ED8F3" w14:textId="77777777" w:rsidR="008A457B" w:rsidRPr="008A457B" w:rsidRDefault="008A457B" w:rsidP="008A457B">
      <w:pPr>
        <w:pStyle w:val="BodyText"/>
        <w:numPr>
          <w:ilvl w:val="0"/>
          <w:numId w:val="44"/>
        </w:numPr>
        <w:rPr>
          <w:lang w:val="en-ZA"/>
        </w:rPr>
      </w:pPr>
      <w:r w:rsidRPr="008A457B">
        <w:rPr>
          <w:b/>
          <w:bCs/>
          <w:lang w:val="en-ZA"/>
        </w:rPr>
        <w:t>Gold Positioning:</w:t>
      </w:r>
      <w:r w:rsidRPr="008A457B">
        <w:rPr>
          <w:lang w:val="en-ZA"/>
        </w:rPr>
        <w:t xml:space="preserve"> Specs holding reduced long exposure into PCE.</w:t>
      </w:r>
    </w:p>
    <w:p w14:paraId="6F75A2B7" w14:textId="77777777" w:rsidR="008A457B" w:rsidRPr="008A457B" w:rsidRDefault="008A457B" w:rsidP="008A457B">
      <w:pPr>
        <w:pStyle w:val="BodyText"/>
        <w:rPr>
          <w:lang w:val="en-ZA"/>
        </w:rPr>
      </w:pPr>
      <w:r w:rsidRPr="008A457B">
        <w:rPr>
          <w:lang w:val="en-ZA"/>
        </w:rPr>
        <w:pict w14:anchorId="6E42B315">
          <v:rect id="_x0000_i1081" style="width:0;height:1.5pt" o:hralign="center" o:hrstd="t" o:hr="t" fillcolor="#a0a0a0" stroked="f"/>
        </w:pict>
      </w:r>
    </w:p>
    <w:p w14:paraId="0EF0286A" w14:textId="77777777" w:rsidR="008A457B" w:rsidRPr="008A457B" w:rsidRDefault="008A457B" w:rsidP="008A457B">
      <w:pPr>
        <w:pStyle w:val="BodyText"/>
        <w:rPr>
          <w:b/>
          <w:bCs/>
          <w:lang w:val="en-ZA"/>
        </w:rPr>
      </w:pPr>
      <w:r w:rsidRPr="008A457B">
        <w:rPr>
          <w:rFonts w:ascii="Segoe UI Emoji" w:hAnsi="Segoe UI Emoji" w:cs="Segoe UI Emoji"/>
          <w:b/>
          <w:bCs/>
          <w:lang w:val="en-ZA"/>
        </w:rPr>
        <w:t>📈</w:t>
      </w:r>
      <w:r w:rsidRPr="008A457B">
        <w:rPr>
          <w:b/>
          <w:bCs/>
          <w:lang w:val="en-ZA"/>
        </w:rPr>
        <w:t xml:space="preserve"> 5. Technical Snapshots</w:t>
      </w:r>
    </w:p>
    <w:p w14:paraId="2E4B2D92" w14:textId="77777777" w:rsidR="008A457B" w:rsidRPr="008A457B" w:rsidRDefault="008A457B" w:rsidP="008A457B">
      <w:pPr>
        <w:pStyle w:val="BodyText"/>
        <w:rPr>
          <w:lang w:val="en-ZA"/>
        </w:rPr>
      </w:pPr>
      <w:r w:rsidRPr="008A457B">
        <w:rPr>
          <w:b/>
          <w:bCs/>
          <w:lang w:val="en-ZA"/>
        </w:rPr>
        <w:t>Gold (XAUUSD):</w:t>
      </w:r>
    </w:p>
    <w:p w14:paraId="15200352" w14:textId="77777777" w:rsidR="008A457B" w:rsidRPr="008A457B" w:rsidRDefault="008A457B" w:rsidP="008A457B">
      <w:pPr>
        <w:pStyle w:val="BodyText"/>
        <w:numPr>
          <w:ilvl w:val="0"/>
          <w:numId w:val="45"/>
        </w:numPr>
        <w:rPr>
          <w:lang w:val="en-ZA"/>
        </w:rPr>
      </w:pPr>
      <w:r w:rsidRPr="008A457B">
        <w:rPr>
          <w:lang w:val="en-ZA"/>
        </w:rPr>
        <w:t>Trend: Bearish under $2,360.</w:t>
      </w:r>
    </w:p>
    <w:p w14:paraId="082C2CFF" w14:textId="77777777" w:rsidR="008A457B" w:rsidRPr="008A457B" w:rsidRDefault="008A457B" w:rsidP="008A457B">
      <w:pPr>
        <w:pStyle w:val="BodyText"/>
        <w:numPr>
          <w:ilvl w:val="0"/>
          <w:numId w:val="45"/>
        </w:numPr>
        <w:rPr>
          <w:lang w:val="en-ZA"/>
        </w:rPr>
      </w:pPr>
      <w:r w:rsidRPr="008A457B">
        <w:rPr>
          <w:lang w:val="en-ZA"/>
        </w:rPr>
        <w:t>Support: $2,340 → $2,320.</w:t>
      </w:r>
    </w:p>
    <w:p w14:paraId="21C6DBB3" w14:textId="77777777" w:rsidR="008A457B" w:rsidRPr="008A457B" w:rsidRDefault="008A457B" w:rsidP="008A457B">
      <w:pPr>
        <w:pStyle w:val="BodyText"/>
        <w:numPr>
          <w:ilvl w:val="0"/>
          <w:numId w:val="45"/>
        </w:numPr>
        <w:rPr>
          <w:lang w:val="en-ZA"/>
        </w:rPr>
      </w:pPr>
      <w:r w:rsidRPr="008A457B">
        <w:rPr>
          <w:lang w:val="en-ZA"/>
        </w:rPr>
        <w:t>Resistance: $2,360 → $2,380.</w:t>
      </w:r>
    </w:p>
    <w:p w14:paraId="64E72A2E" w14:textId="77777777" w:rsidR="008A457B" w:rsidRPr="008A457B" w:rsidRDefault="008A457B" w:rsidP="008A457B">
      <w:pPr>
        <w:pStyle w:val="BodyText"/>
        <w:numPr>
          <w:ilvl w:val="0"/>
          <w:numId w:val="45"/>
        </w:numPr>
        <w:rPr>
          <w:lang w:val="en-ZA"/>
        </w:rPr>
      </w:pPr>
      <w:r w:rsidRPr="008A457B">
        <w:rPr>
          <w:lang w:val="en-ZA"/>
        </w:rPr>
        <w:t>RSI: ~44.</w:t>
      </w:r>
    </w:p>
    <w:p w14:paraId="134A23D8" w14:textId="77777777" w:rsidR="008A457B" w:rsidRPr="008A457B" w:rsidRDefault="008A457B" w:rsidP="008A457B">
      <w:pPr>
        <w:pStyle w:val="BodyText"/>
        <w:rPr>
          <w:lang w:val="en-ZA"/>
        </w:rPr>
      </w:pPr>
      <w:r w:rsidRPr="008A457B">
        <w:rPr>
          <w:b/>
          <w:bCs/>
          <w:lang w:val="en-ZA"/>
        </w:rPr>
        <w:t>Bitcoin (BTCUSD):</w:t>
      </w:r>
    </w:p>
    <w:p w14:paraId="1E4DD5FC" w14:textId="77777777" w:rsidR="008A457B" w:rsidRPr="008A457B" w:rsidRDefault="008A457B" w:rsidP="008A457B">
      <w:pPr>
        <w:pStyle w:val="BodyText"/>
        <w:numPr>
          <w:ilvl w:val="0"/>
          <w:numId w:val="46"/>
        </w:numPr>
        <w:rPr>
          <w:lang w:val="en-ZA"/>
        </w:rPr>
      </w:pPr>
      <w:r w:rsidRPr="008A457B">
        <w:rPr>
          <w:lang w:val="en-ZA"/>
        </w:rPr>
        <w:t>Trend: Rangebound $61.5K–$64.5K.</w:t>
      </w:r>
    </w:p>
    <w:p w14:paraId="2B16E716" w14:textId="77777777" w:rsidR="008A457B" w:rsidRPr="008A457B" w:rsidRDefault="008A457B" w:rsidP="008A457B">
      <w:pPr>
        <w:pStyle w:val="BodyText"/>
        <w:numPr>
          <w:ilvl w:val="0"/>
          <w:numId w:val="46"/>
        </w:numPr>
        <w:rPr>
          <w:lang w:val="en-ZA"/>
        </w:rPr>
      </w:pPr>
      <w:r w:rsidRPr="008A457B">
        <w:rPr>
          <w:lang w:val="en-ZA"/>
        </w:rPr>
        <w:t>Support: $61,500 → $60,000.</w:t>
      </w:r>
    </w:p>
    <w:p w14:paraId="28ABF5DC" w14:textId="77777777" w:rsidR="008A457B" w:rsidRPr="008A457B" w:rsidRDefault="008A457B" w:rsidP="008A457B">
      <w:pPr>
        <w:pStyle w:val="BodyText"/>
        <w:numPr>
          <w:ilvl w:val="0"/>
          <w:numId w:val="46"/>
        </w:numPr>
        <w:rPr>
          <w:lang w:val="en-ZA"/>
        </w:rPr>
      </w:pPr>
      <w:r w:rsidRPr="008A457B">
        <w:rPr>
          <w:lang w:val="en-ZA"/>
        </w:rPr>
        <w:t>Resistance: $64,000 → $65,500.</w:t>
      </w:r>
    </w:p>
    <w:p w14:paraId="6803BB9B" w14:textId="77777777" w:rsidR="008A457B" w:rsidRPr="008A457B" w:rsidRDefault="008A457B" w:rsidP="008A457B">
      <w:pPr>
        <w:pStyle w:val="BodyText"/>
        <w:numPr>
          <w:ilvl w:val="0"/>
          <w:numId w:val="46"/>
        </w:numPr>
        <w:rPr>
          <w:lang w:val="en-ZA"/>
        </w:rPr>
      </w:pPr>
      <w:r w:rsidRPr="008A457B">
        <w:rPr>
          <w:lang w:val="en-ZA"/>
        </w:rPr>
        <w:t>RSI: ~49.</w:t>
      </w:r>
    </w:p>
    <w:p w14:paraId="72411C78" w14:textId="77777777" w:rsidR="008A457B" w:rsidRPr="008A457B" w:rsidRDefault="008A457B" w:rsidP="008A457B">
      <w:pPr>
        <w:pStyle w:val="BodyText"/>
        <w:rPr>
          <w:lang w:val="en-ZA"/>
        </w:rPr>
      </w:pPr>
      <w:r w:rsidRPr="008A457B">
        <w:rPr>
          <w:b/>
          <w:bCs/>
          <w:lang w:val="en-ZA"/>
        </w:rPr>
        <w:t>Ethereum (ETHUSD):</w:t>
      </w:r>
    </w:p>
    <w:p w14:paraId="46EE2EC4" w14:textId="77777777" w:rsidR="008A457B" w:rsidRPr="008A457B" w:rsidRDefault="008A457B" w:rsidP="008A457B">
      <w:pPr>
        <w:pStyle w:val="BodyText"/>
        <w:numPr>
          <w:ilvl w:val="0"/>
          <w:numId w:val="47"/>
        </w:numPr>
        <w:rPr>
          <w:lang w:val="en-ZA"/>
        </w:rPr>
      </w:pPr>
      <w:r w:rsidRPr="008A457B">
        <w:rPr>
          <w:lang w:val="en-ZA"/>
        </w:rPr>
        <w:t>Trend: Weak under $3,000.</w:t>
      </w:r>
    </w:p>
    <w:p w14:paraId="3A84E2C1" w14:textId="77777777" w:rsidR="008A457B" w:rsidRPr="008A457B" w:rsidRDefault="008A457B" w:rsidP="008A457B">
      <w:pPr>
        <w:pStyle w:val="BodyText"/>
        <w:numPr>
          <w:ilvl w:val="0"/>
          <w:numId w:val="47"/>
        </w:numPr>
        <w:rPr>
          <w:lang w:val="en-ZA"/>
        </w:rPr>
      </w:pPr>
      <w:r w:rsidRPr="008A457B">
        <w:rPr>
          <w:lang w:val="en-ZA"/>
        </w:rPr>
        <w:t>Support: $2,880.</w:t>
      </w:r>
    </w:p>
    <w:p w14:paraId="16FBDFE1" w14:textId="77777777" w:rsidR="008A457B" w:rsidRPr="008A457B" w:rsidRDefault="008A457B" w:rsidP="008A457B">
      <w:pPr>
        <w:pStyle w:val="BodyText"/>
        <w:numPr>
          <w:ilvl w:val="0"/>
          <w:numId w:val="47"/>
        </w:numPr>
        <w:rPr>
          <w:lang w:val="en-ZA"/>
        </w:rPr>
      </w:pPr>
      <w:r w:rsidRPr="008A457B">
        <w:rPr>
          <w:lang w:val="en-ZA"/>
        </w:rPr>
        <w:t>Resistance: $3,050 → $3,200.</w:t>
      </w:r>
    </w:p>
    <w:p w14:paraId="57C88571" w14:textId="77777777" w:rsidR="008A457B" w:rsidRPr="008A457B" w:rsidRDefault="008A457B" w:rsidP="008A457B">
      <w:pPr>
        <w:pStyle w:val="BodyText"/>
        <w:numPr>
          <w:ilvl w:val="0"/>
          <w:numId w:val="47"/>
        </w:numPr>
        <w:rPr>
          <w:lang w:val="en-ZA"/>
        </w:rPr>
      </w:pPr>
      <w:r w:rsidRPr="008A457B">
        <w:rPr>
          <w:lang w:val="en-ZA"/>
        </w:rPr>
        <w:t>RSI: ~42.</w:t>
      </w:r>
    </w:p>
    <w:p w14:paraId="42B41D90" w14:textId="77777777" w:rsidR="008A457B" w:rsidRPr="008A457B" w:rsidRDefault="008A457B" w:rsidP="008A457B">
      <w:pPr>
        <w:pStyle w:val="BodyText"/>
        <w:rPr>
          <w:lang w:val="en-ZA"/>
        </w:rPr>
      </w:pPr>
      <w:r w:rsidRPr="008A457B">
        <w:rPr>
          <w:lang w:val="en-ZA"/>
        </w:rPr>
        <w:pict w14:anchorId="0FDD1C5A">
          <v:rect id="_x0000_i1082" style="width:0;height:1.5pt" o:hralign="center" o:hrstd="t" o:hr="t" fillcolor="#a0a0a0" stroked="f"/>
        </w:pict>
      </w:r>
    </w:p>
    <w:p w14:paraId="12DEEB2B" w14:textId="77777777" w:rsidR="008A457B" w:rsidRPr="008A457B" w:rsidRDefault="008A457B" w:rsidP="008A457B">
      <w:pPr>
        <w:pStyle w:val="BodyText"/>
        <w:rPr>
          <w:b/>
          <w:bCs/>
          <w:lang w:val="en-ZA"/>
        </w:rPr>
      </w:pPr>
      <w:r w:rsidRPr="008A457B">
        <w:rPr>
          <w:rFonts w:ascii="Segoe UI Emoji" w:hAnsi="Segoe UI Emoji" w:cs="Segoe UI Emoji"/>
          <w:b/>
          <w:bCs/>
          <w:lang w:val="en-ZA"/>
        </w:rPr>
        <w:t>⏰</w:t>
      </w:r>
      <w:r w:rsidRPr="008A457B">
        <w:rPr>
          <w:b/>
          <w:bCs/>
          <w:lang w:val="en-ZA"/>
        </w:rPr>
        <w:t xml:space="preserve"> 6. Today’s Risk Events (Mogadishu GMT+3)</w:t>
      </w:r>
    </w:p>
    <w:p w14:paraId="0CF07989" w14:textId="77777777" w:rsidR="008A457B" w:rsidRPr="008A457B" w:rsidRDefault="008A457B" w:rsidP="008A457B">
      <w:pPr>
        <w:pStyle w:val="BodyText"/>
        <w:numPr>
          <w:ilvl w:val="0"/>
          <w:numId w:val="48"/>
        </w:numPr>
        <w:rPr>
          <w:lang w:val="en-ZA"/>
        </w:rPr>
      </w:pPr>
      <w:r w:rsidRPr="008A457B">
        <w:rPr>
          <w:b/>
          <w:bCs/>
          <w:lang w:val="en-ZA"/>
        </w:rPr>
        <w:t>14:30</w:t>
      </w:r>
      <w:r w:rsidRPr="008A457B">
        <w:rPr>
          <w:lang w:val="en-ZA"/>
        </w:rPr>
        <w:t xml:space="preserve"> – US Core PCE (high impact).</w:t>
      </w:r>
    </w:p>
    <w:p w14:paraId="007336FE" w14:textId="77777777" w:rsidR="008A457B" w:rsidRPr="008A457B" w:rsidRDefault="008A457B" w:rsidP="008A457B">
      <w:pPr>
        <w:pStyle w:val="BodyText"/>
        <w:numPr>
          <w:ilvl w:val="0"/>
          <w:numId w:val="48"/>
        </w:numPr>
        <w:rPr>
          <w:lang w:val="en-ZA"/>
        </w:rPr>
      </w:pPr>
      <w:r w:rsidRPr="008A457B">
        <w:rPr>
          <w:b/>
          <w:bCs/>
          <w:lang w:val="en-ZA"/>
        </w:rPr>
        <w:t>14:30</w:t>
      </w:r>
      <w:r w:rsidRPr="008A457B">
        <w:rPr>
          <w:lang w:val="en-ZA"/>
        </w:rPr>
        <w:t xml:space="preserve"> – US Personal Spending &amp; Income.</w:t>
      </w:r>
    </w:p>
    <w:p w14:paraId="5F1166EB" w14:textId="77777777" w:rsidR="008A457B" w:rsidRPr="008A457B" w:rsidRDefault="008A457B" w:rsidP="008A457B">
      <w:pPr>
        <w:pStyle w:val="BodyText"/>
        <w:numPr>
          <w:ilvl w:val="0"/>
          <w:numId w:val="48"/>
        </w:numPr>
        <w:rPr>
          <w:lang w:val="en-ZA"/>
        </w:rPr>
      </w:pPr>
      <w:r w:rsidRPr="008A457B">
        <w:rPr>
          <w:b/>
          <w:bCs/>
          <w:lang w:val="en-ZA"/>
        </w:rPr>
        <w:t>16:00</w:t>
      </w:r>
      <w:r w:rsidRPr="008A457B">
        <w:rPr>
          <w:lang w:val="en-ZA"/>
        </w:rPr>
        <w:t xml:space="preserve"> – US Michigan Consumer Sentiment (final).</w:t>
      </w:r>
    </w:p>
    <w:p w14:paraId="39A62B80" w14:textId="77777777" w:rsidR="008A457B" w:rsidRPr="008A457B" w:rsidRDefault="008A457B" w:rsidP="008A457B">
      <w:pPr>
        <w:pStyle w:val="BodyText"/>
        <w:numPr>
          <w:ilvl w:val="0"/>
          <w:numId w:val="48"/>
        </w:numPr>
        <w:rPr>
          <w:lang w:val="en-ZA"/>
        </w:rPr>
      </w:pPr>
      <w:r w:rsidRPr="008A457B">
        <w:rPr>
          <w:b/>
          <w:bCs/>
          <w:lang w:val="en-ZA"/>
        </w:rPr>
        <w:t>18:00</w:t>
      </w:r>
      <w:r w:rsidRPr="008A457B">
        <w:rPr>
          <w:lang w:val="en-ZA"/>
        </w:rPr>
        <w:t xml:space="preserve"> – Fed Chair Powell remarks.</w:t>
      </w:r>
    </w:p>
    <w:p w14:paraId="36DFA28B" w14:textId="77777777" w:rsidR="008A457B" w:rsidRPr="008A457B" w:rsidRDefault="008A457B" w:rsidP="008A457B">
      <w:pPr>
        <w:pStyle w:val="BodyText"/>
        <w:rPr>
          <w:lang w:val="en-ZA"/>
        </w:rPr>
      </w:pPr>
      <w:r w:rsidRPr="008A457B">
        <w:rPr>
          <w:lang w:val="en-ZA"/>
        </w:rPr>
        <w:pict w14:anchorId="30955594">
          <v:rect id="_x0000_i1083" style="width:0;height:1.5pt" o:hralign="center" o:hrstd="t" o:hr="t" fillcolor="#a0a0a0" stroked="f"/>
        </w:pict>
      </w:r>
    </w:p>
    <w:p w14:paraId="3C6B8E8E" w14:textId="77777777" w:rsidR="008A457B" w:rsidRPr="008A457B" w:rsidRDefault="008A457B" w:rsidP="008A457B">
      <w:pPr>
        <w:pStyle w:val="BodyText"/>
        <w:rPr>
          <w:lang w:val="en-ZA"/>
        </w:rPr>
      </w:pPr>
      <w:r w:rsidRPr="008A457B">
        <w:rPr>
          <w:rFonts w:ascii="Segoe UI Emoji" w:hAnsi="Segoe UI Emoji" w:cs="Segoe UI Emoji"/>
          <w:lang w:val="en-ZA"/>
        </w:rPr>
        <w:t>✅</w:t>
      </w:r>
      <w:r w:rsidRPr="008A457B">
        <w:rPr>
          <w:lang w:val="en-ZA"/>
        </w:rPr>
        <w:t xml:space="preserve"> </w:t>
      </w:r>
      <w:r w:rsidRPr="008A457B">
        <w:rPr>
          <w:b/>
          <w:bCs/>
          <w:lang w:val="en-ZA"/>
        </w:rPr>
        <w:t>Actionable View:</w:t>
      </w:r>
    </w:p>
    <w:p w14:paraId="0548B22F" w14:textId="77777777" w:rsidR="008A457B" w:rsidRPr="008A457B" w:rsidRDefault="008A457B" w:rsidP="008A457B">
      <w:pPr>
        <w:pStyle w:val="BodyText"/>
        <w:numPr>
          <w:ilvl w:val="0"/>
          <w:numId w:val="49"/>
        </w:numPr>
        <w:rPr>
          <w:lang w:val="en-ZA"/>
        </w:rPr>
      </w:pPr>
      <w:r w:rsidRPr="008A457B">
        <w:rPr>
          <w:b/>
          <w:bCs/>
          <w:lang w:val="en-ZA"/>
        </w:rPr>
        <w:t>Gold:</w:t>
      </w:r>
      <w:r w:rsidRPr="008A457B">
        <w:rPr>
          <w:lang w:val="en-ZA"/>
        </w:rPr>
        <w:t xml:space="preserve"> Bearish tilt; PCE &amp; Powell will dictate direction.</w:t>
      </w:r>
    </w:p>
    <w:p w14:paraId="50E86B52" w14:textId="77777777" w:rsidR="008A457B" w:rsidRPr="008A457B" w:rsidRDefault="008A457B" w:rsidP="008A457B">
      <w:pPr>
        <w:pStyle w:val="BodyText"/>
        <w:numPr>
          <w:ilvl w:val="0"/>
          <w:numId w:val="49"/>
        </w:numPr>
        <w:rPr>
          <w:lang w:val="en-ZA"/>
        </w:rPr>
      </w:pPr>
      <w:r w:rsidRPr="008A457B">
        <w:rPr>
          <w:b/>
          <w:bCs/>
          <w:lang w:val="en-ZA"/>
        </w:rPr>
        <w:lastRenderedPageBreak/>
        <w:t>BTC:</w:t>
      </w:r>
      <w:r w:rsidRPr="008A457B">
        <w:rPr>
          <w:lang w:val="en-ZA"/>
        </w:rPr>
        <w:t xml:space="preserve"> Still rangebound; accumulation bias above $61.5K.</w:t>
      </w:r>
    </w:p>
    <w:p w14:paraId="7F6A161B" w14:textId="77777777" w:rsidR="008A457B" w:rsidRPr="008A457B" w:rsidRDefault="008A457B" w:rsidP="008A457B">
      <w:pPr>
        <w:pStyle w:val="BodyText"/>
        <w:numPr>
          <w:ilvl w:val="0"/>
          <w:numId w:val="49"/>
        </w:numPr>
        <w:rPr>
          <w:lang w:val="en-ZA"/>
        </w:rPr>
      </w:pPr>
      <w:r w:rsidRPr="008A457B">
        <w:rPr>
          <w:b/>
          <w:bCs/>
          <w:lang w:val="en-ZA"/>
        </w:rPr>
        <w:t>ETH:</w:t>
      </w:r>
      <w:r w:rsidRPr="008A457B">
        <w:rPr>
          <w:lang w:val="en-ZA"/>
        </w:rPr>
        <w:t xml:space="preserve"> Weak vs BTC; avoid longs until reclaim &gt;$3,050.</w:t>
      </w:r>
    </w:p>
    <w:bookmarkEnd w:id="0"/>
    <w:p w14:paraId="6A9B3A53" w14:textId="77777777" w:rsidR="008E4C1A" w:rsidRDefault="008E4C1A" w:rsidP="008E4C1A">
      <w:pPr>
        <w:pStyle w:val="BodyText"/>
      </w:pPr>
    </w:p>
    <w:sectPr w:rsidR="008E4C1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E4FC2" w14:textId="77777777" w:rsidR="00854739" w:rsidRDefault="00854739">
      <w:pPr>
        <w:spacing w:after="0"/>
      </w:pPr>
      <w:r>
        <w:separator/>
      </w:r>
    </w:p>
  </w:endnote>
  <w:endnote w:type="continuationSeparator" w:id="0">
    <w:p w14:paraId="3B47D83A" w14:textId="77777777" w:rsidR="00854739" w:rsidRDefault="0085473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A240D" w14:textId="77777777" w:rsidR="00854739" w:rsidRDefault="00854739">
      <w:r>
        <w:separator/>
      </w:r>
    </w:p>
  </w:footnote>
  <w:footnote w:type="continuationSeparator" w:id="0">
    <w:p w14:paraId="082C8DF3" w14:textId="77777777" w:rsidR="00854739" w:rsidRDefault="008547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B56ABD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F64E0D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1763360"/>
    <w:multiLevelType w:val="multilevel"/>
    <w:tmpl w:val="67FC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26553"/>
    <w:multiLevelType w:val="multilevel"/>
    <w:tmpl w:val="E70C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7389E"/>
    <w:multiLevelType w:val="multilevel"/>
    <w:tmpl w:val="6528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06FC5"/>
    <w:multiLevelType w:val="multilevel"/>
    <w:tmpl w:val="71E0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E2665"/>
    <w:multiLevelType w:val="multilevel"/>
    <w:tmpl w:val="4668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65FCE"/>
    <w:multiLevelType w:val="multilevel"/>
    <w:tmpl w:val="5D60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32902"/>
    <w:multiLevelType w:val="multilevel"/>
    <w:tmpl w:val="B354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86DE6"/>
    <w:multiLevelType w:val="multilevel"/>
    <w:tmpl w:val="C324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753A7"/>
    <w:multiLevelType w:val="multilevel"/>
    <w:tmpl w:val="EBFA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66FEC"/>
    <w:multiLevelType w:val="multilevel"/>
    <w:tmpl w:val="1562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E7396"/>
    <w:multiLevelType w:val="multilevel"/>
    <w:tmpl w:val="32B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C3CDB"/>
    <w:multiLevelType w:val="multilevel"/>
    <w:tmpl w:val="99BE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92101"/>
    <w:multiLevelType w:val="multilevel"/>
    <w:tmpl w:val="C5D4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747F3"/>
    <w:multiLevelType w:val="multilevel"/>
    <w:tmpl w:val="EB98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FD755C"/>
    <w:multiLevelType w:val="multilevel"/>
    <w:tmpl w:val="18C0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16D04"/>
    <w:multiLevelType w:val="multilevel"/>
    <w:tmpl w:val="DC6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59206E"/>
    <w:multiLevelType w:val="multilevel"/>
    <w:tmpl w:val="C07C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DB2ABC"/>
    <w:multiLevelType w:val="multilevel"/>
    <w:tmpl w:val="6EB2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086778"/>
    <w:multiLevelType w:val="multilevel"/>
    <w:tmpl w:val="711E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212314"/>
    <w:multiLevelType w:val="multilevel"/>
    <w:tmpl w:val="D422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B111FE"/>
    <w:multiLevelType w:val="multilevel"/>
    <w:tmpl w:val="DBBE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1478D9"/>
    <w:multiLevelType w:val="multilevel"/>
    <w:tmpl w:val="F368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B2BF0"/>
    <w:multiLevelType w:val="multilevel"/>
    <w:tmpl w:val="9138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833F8A"/>
    <w:multiLevelType w:val="multilevel"/>
    <w:tmpl w:val="BC34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AE5962"/>
    <w:multiLevelType w:val="multilevel"/>
    <w:tmpl w:val="7EB0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DB33B3"/>
    <w:multiLevelType w:val="multilevel"/>
    <w:tmpl w:val="1034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CF2AB8"/>
    <w:multiLevelType w:val="multilevel"/>
    <w:tmpl w:val="427A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D265DF"/>
    <w:multiLevelType w:val="multilevel"/>
    <w:tmpl w:val="D092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F84E16"/>
    <w:multiLevelType w:val="multilevel"/>
    <w:tmpl w:val="EA44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01777"/>
    <w:multiLevelType w:val="multilevel"/>
    <w:tmpl w:val="D6F0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6E4CA2"/>
    <w:multiLevelType w:val="multilevel"/>
    <w:tmpl w:val="5B1A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DD6AB8"/>
    <w:multiLevelType w:val="multilevel"/>
    <w:tmpl w:val="C236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332FFB"/>
    <w:multiLevelType w:val="multilevel"/>
    <w:tmpl w:val="C580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5F28F5"/>
    <w:multiLevelType w:val="multilevel"/>
    <w:tmpl w:val="0F48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713C27"/>
    <w:multiLevelType w:val="multilevel"/>
    <w:tmpl w:val="E5C6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FC65BF"/>
    <w:multiLevelType w:val="multilevel"/>
    <w:tmpl w:val="423A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95DF1"/>
    <w:multiLevelType w:val="multilevel"/>
    <w:tmpl w:val="580E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AC3CE8"/>
    <w:multiLevelType w:val="multilevel"/>
    <w:tmpl w:val="C46E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CB0AE9"/>
    <w:multiLevelType w:val="multilevel"/>
    <w:tmpl w:val="927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649136">
    <w:abstractNumId w:val="0"/>
  </w:num>
  <w:num w:numId="2" w16cid:durableId="100731163">
    <w:abstractNumId w:val="1"/>
  </w:num>
  <w:num w:numId="3" w16cid:durableId="63258307">
    <w:abstractNumId w:val="1"/>
  </w:num>
  <w:num w:numId="4" w16cid:durableId="325941950">
    <w:abstractNumId w:val="1"/>
  </w:num>
  <w:num w:numId="5" w16cid:durableId="170412896">
    <w:abstractNumId w:val="1"/>
  </w:num>
  <w:num w:numId="6" w16cid:durableId="1479496353">
    <w:abstractNumId w:val="1"/>
  </w:num>
  <w:num w:numId="7" w16cid:durableId="978072905">
    <w:abstractNumId w:val="1"/>
  </w:num>
  <w:num w:numId="8" w16cid:durableId="1301307954">
    <w:abstractNumId w:val="1"/>
  </w:num>
  <w:num w:numId="9" w16cid:durableId="1305357116">
    <w:abstractNumId w:val="1"/>
  </w:num>
  <w:num w:numId="10" w16cid:durableId="818031762">
    <w:abstractNumId w:val="1"/>
  </w:num>
  <w:num w:numId="11" w16cid:durableId="469829237">
    <w:abstractNumId w:val="16"/>
  </w:num>
  <w:num w:numId="12" w16cid:durableId="2080134903">
    <w:abstractNumId w:val="37"/>
  </w:num>
  <w:num w:numId="13" w16cid:durableId="616831515">
    <w:abstractNumId w:val="4"/>
  </w:num>
  <w:num w:numId="14" w16cid:durableId="237641208">
    <w:abstractNumId w:val="17"/>
  </w:num>
  <w:num w:numId="15" w16cid:durableId="540091284">
    <w:abstractNumId w:val="34"/>
  </w:num>
  <w:num w:numId="16" w16cid:durableId="978614783">
    <w:abstractNumId w:val="6"/>
  </w:num>
  <w:num w:numId="17" w16cid:durableId="693045360">
    <w:abstractNumId w:val="2"/>
  </w:num>
  <w:num w:numId="18" w16cid:durableId="1917089444">
    <w:abstractNumId w:val="22"/>
  </w:num>
  <w:num w:numId="19" w16cid:durableId="590353219">
    <w:abstractNumId w:val="19"/>
  </w:num>
  <w:num w:numId="20" w16cid:durableId="1045838426">
    <w:abstractNumId w:val="8"/>
  </w:num>
  <w:num w:numId="21" w16cid:durableId="1321081860">
    <w:abstractNumId w:val="21"/>
  </w:num>
  <w:num w:numId="22" w16cid:durableId="1687711938">
    <w:abstractNumId w:val="29"/>
  </w:num>
  <w:num w:numId="23" w16cid:durableId="2048337914">
    <w:abstractNumId w:val="5"/>
  </w:num>
  <w:num w:numId="24" w16cid:durableId="1222135611">
    <w:abstractNumId w:val="35"/>
  </w:num>
  <w:num w:numId="25" w16cid:durableId="208491397">
    <w:abstractNumId w:val="12"/>
  </w:num>
  <w:num w:numId="26" w16cid:durableId="1614629169">
    <w:abstractNumId w:val="40"/>
  </w:num>
  <w:num w:numId="27" w16cid:durableId="1030647974">
    <w:abstractNumId w:val="30"/>
  </w:num>
  <w:num w:numId="28" w16cid:durableId="1199588628">
    <w:abstractNumId w:val="25"/>
  </w:num>
  <w:num w:numId="29" w16cid:durableId="811672348">
    <w:abstractNumId w:val="32"/>
  </w:num>
  <w:num w:numId="30" w16cid:durableId="857547650">
    <w:abstractNumId w:val="11"/>
  </w:num>
  <w:num w:numId="31" w16cid:durableId="1566068526">
    <w:abstractNumId w:val="36"/>
  </w:num>
  <w:num w:numId="32" w16cid:durableId="1916935976">
    <w:abstractNumId w:val="26"/>
  </w:num>
  <w:num w:numId="33" w16cid:durableId="1441410327">
    <w:abstractNumId w:val="33"/>
  </w:num>
  <w:num w:numId="34" w16cid:durableId="1533573137">
    <w:abstractNumId w:val="38"/>
  </w:num>
  <w:num w:numId="35" w16cid:durableId="128208152">
    <w:abstractNumId w:val="31"/>
  </w:num>
  <w:num w:numId="36" w16cid:durableId="889658559">
    <w:abstractNumId w:val="24"/>
  </w:num>
  <w:num w:numId="37" w16cid:durableId="1778134846">
    <w:abstractNumId w:val="3"/>
  </w:num>
  <w:num w:numId="38" w16cid:durableId="1135026107">
    <w:abstractNumId w:val="10"/>
  </w:num>
  <w:num w:numId="39" w16cid:durableId="1680810964">
    <w:abstractNumId w:val="39"/>
  </w:num>
  <w:num w:numId="40" w16cid:durableId="352465558">
    <w:abstractNumId w:val="20"/>
  </w:num>
  <w:num w:numId="41" w16cid:durableId="1468279518">
    <w:abstractNumId w:val="28"/>
  </w:num>
  <w:num w:numId="42" w16cid:durableId="379131140">
    <w:abstractNumId w:val="13"/>
  </w:num>
  <w:num w:numId="43" w16cid:durableId="1707489237">
    <w:abstractNumId w:val="27"/>
  </w:num>
  <w:num w:numId="44" w16cid:durableId="675573708">
    <w:abstractNumId w:val="14"/>
  </w:num>
  <w:num w:numId="45" w16cid:durableId="1797094299">
    <w:abstractNumId w:val="15"/>
  </w:num>
  <w:num w:numId="46" w16cid:durableId="1417172013">
    <w:abstractNumId w:val="18"/>
  </w:num>
  <w:num w:numId="47" w16cid:durableId="1170145586">
    <w:abstractNumId w:val="9"/>
  </w:num>
  <w:num w:numId="48" w16cid:durableId="285043537">
    <w:abstractNumId w:val="7"/>
  </w:num>
  <w:num w:numId="49" w16cid:durableId="119630578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E66"/>
    <w:rsid w:val="000A2E66"/>
    <w:rsid w:val="006A5784"/>
    <w:rsid w:val="006D3800"/>
    <w:rsid w:val="006D5D14"/>
    <w:rsid w:val="00854739"/>
    <w:rsid w:val="00883B4D"/>
    <w:rsid w:val="008A457B"/>
    <w:rsid w:val="008E4C1A"/>
    <w:rsid w:val="009071F5"/>
    <w:rsid w:val="009A48A8"/>
    <w:rsid w:val="00A20370"/>
    <w:rsid w:val="00C57688"/>
    <w:rsid w:val="00C94F90"/>
    <w:rsid w:val="00EF60F1"/>
    <w:rsid w:val="00F9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980B1C"/>
  <w15:docId w15:val="{3161B6A1-B352-4D77-9C05-83007AC46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C94F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Darryl Betts</dc:creator>
  <cp:keywords/>
  <cp:lastModifiedBy>Darryl Betts</cp:lastModifiedBy>
  <cp:revision>3</cp:revision>
  <dcterms:created xsi:type="dcterms:W3CDTF">2025-08-28T06:03:00Z</dcterms:created>
  <dcterms:modified xsi:type="dcterms:W3CDTF">2025-08-29T10:19:00Z</dcterms:modified>
</cp:coreProperties>
</file>