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77" w:rsidRPr="00DA46D8" w:rsidRDefault="00815377" w:rsidP="00815377">
      <w:pPr>
        <w:spacing w:after="0" w:line="240" w:lineRule="auto"/>
        <w:ind w:left="1" w:hanging="3"/>
        <w:rPr>
          <w:rFonts w:ascii="Arial" w:eastAsia="Times New Roman" w:hAnsi="Arial" w:cs="Arial"/>
          <w:sz w:val="28"/>
          <w:szCs w:val="28"/>
        </w:rPr>
      </w:pPr>
      <w:r w:rsidRPr="00B06AB5">
        <w:rPr>
          <w:rFonts w:ascii="Arial" w:eastAsia="Times New Roman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59264" behindDoc="1" locked="0" layoutInCell="1" allowOverlap="1" wp14:anchorId="54FC5445" wp14:editId="6F39B92C">
            <wp:simplePos x="0" y="0"/>
            <wp:positionH relativeFrom="margin">
              <wp:align>right</wp:align>
            </wp:positionH>
            <wp:positionV relativeFrom="margin">
              <wp:posOffset>-133350</wp:posOffset>
            </wp:positionV>
            <wp:extent cx="666750" cy="889000"/>
            <wp:effectExtent l="0" t="0" r="0" b="6350"/>
            <wp:wrapNone/>
            <wp:docPr id="1" name="Imagen 1" descr="C:\Users\User\Pictures\IAIN PAUL AVALOS GOM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IAIN PAUL AVALOS GOMEZ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6D8">
        <w:rPr>
          <w:rFonts w:ascii="Arial" w:eastAsia="Times New Roman" w:hAnsi="Arial" w:cs="Arial"/>
          <w:b/>
          <w:sz w:val="28"/>
          <w:szCs w:val="28"/>
        </w:rPr>
        <w:t xml:space="preserve">IAIN PAÚL AVALOS GÓMEZ </w:t>
      </w:r>
    </w:p>
    <w:p w:rsidR="00815377" w:rsidRPr="00DA46D8" w:rsidRDefault="00815377" w:rsidP="00815377">
      <w:pPr>
        <w:spacing w:after="0" w:line="240" w:lineRule="auto"/>
        <w:ind w:leftChars="0" w:left="0" w:firstLineChars="0" w:firstLine="0"/>
        <w:rPr>
          <w:rFonts w:ascii="Arial" w:eastAsia="Times New Roman" w:hAnsi="Arial" w:cs="Arial"/>
          <w:sz w:val="28"/>
          <w:szCs w:val="28"/>
        </w:rPr>
      </w:pPr>
      <w:r w:rsidRPr="00DA46D8">
        <w:rPr>
          <w:rFonts w:ascii="Arial" w:eastAsia="Times New Roman" w:hAnsi="Arial" w:cs="Arial"/>
          <w:sz w:val="28"/>
          <w:szCs w:val="28"/>
        </w:rPr>
        <w:t xml:space="preserve">C. H. Angostura II - Etapa X1-04 </w:t>
      </w:r>
    </w:p>
    <w:p w:rsidR="00815377" w:rsidRPr="00DA46D8" w:rsidRDefault="00815377" w:rsidP="00815377">
      <w:pPr>
        <w:spacing w:after="0" w:line="240" w:lineRule="auto"/>
        <w:ind w:left="1" w:hanging="3"/>
        <w:rPr>
          <w:rFonts w:ascii="Arial" w:eastAsia="Times New Roman" w:hAnsi="Arial" w:cs="Arial"/>
          <w:sz w:val="28"/>
          <w:szCs w:val="28"/>
        </w:rPr>
      </w:pPr>
      <w:r w:rsidRPr="00DA46D8">
        <w:rPr>
          <w:rFonts w:ascii="Arial" w:eastAsia="Times New Roman" w:hAnsi="Arial" w:cs="Arial"/>
          <w:b/>
          <w:sz w:val="28"/>
          <w:szCs w:val="28"/>
        </w:rPr>
        <w:t xml:space="preserve">Celular: </w:t>
      </w:r>
      <w:r w:rsidRPr="00DA46D8">
        <w:rPr>
          <w:rFonts w:ascii="Arial" w:eastAsia="Times New Roman" w:hAnsi="Arial" w:cs="Arial"/>
          <w:sz w:val="28"/>
          <w:szCs w:val="28"/>
        </w:rPr>
        <w:t xml:space="preserve">982-583-637 </w:t>
      </w:r>
    </w:p>
    <w:p w:rsidR="00815377" w:rsidRPr="00DA46D8" w:rsidRDefault="00815377" w:rsidP="00815377">
      <w:pPr>
        <w:pBdr>
          <w:bottom w:val="single" w:sz="12" w:space="1" w:color="000000"/>
        </w:pBdr>
        <w:spacing w:after="0" w:line="240" w:lineRule="auto"/>
        <w:ind w:left="1" w:hanging="3"/>
        <w:rPr>
          <w:rFonts w:ascii="Arial" w:eastAsia="Times New Roman" w:hAnsi="Arial" w:cs="Arial"/>
          <w:sz w:val="28"/>
          <w:szCs w:val="28"/>
        </w:rPr>
      </w:pPr>
      <w:r w:rsidRPr="00DA46D8">
        <w:rPr>
          <w:rFonts w:ascii="Arial" w:eastAsia="Times New Roman" w:hAnsi="Arial" w:cs="Arial"/>
          <w:b/>
          <w:sz w:val="28"/>
          <w:szCs w:val="28"/>
        </w:rPr>
        <w:t>Correo: avalosp141@gmail.com</w:t>
      </w:r>
    </w:p>
    <w:p w:rsidR="00815377" w:rsidRDefault="00815377" w:rsidP="0081537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</w:p>
    <w:p w:rsidR="00815377" w:rsidRPr="00DA46D8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b/>
          <w:sz w:val="26"/>
          <w:szCs w:val="26"/>
        </w:rPr>
      </w:pPr>
      <w:r w:rsidRPr="00DA46D8">
        <w:rPr>
          <w:rFonts w:ascii="Arial" w:eastAsia="Times New Roman" w:hAnsi="Arial" w:cs="Arial"/>
          <w:b/>
          <w:sz w:val="26"/>
          <w:szCs w:val="26"/>
          <w:u w:val="single"/>
        </w:rPr>
        <w:t>DATOS PERSONALES:</w:t>
      </w:r>
      <w:r w:rsidRPr="00DA46D8">
        <w:rPr>
          <w:rFonts w:ascii="Arial" w:eastAsia="Times New Roman" w:hAnsi="Arial" w:cs="Arial"/>
          <w:b/>
          <w:sz w:val="26"/>
          <w:szCs w:val="26"/>
        </w:rPr>
        <w:t xml:space="preserve"> </w:t>
      </w: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  <w:r w:rsidRPr="00C7551F">
        <w:rPr>
          <w:rFonts w:ascii="Arial" w:eastAsia="Times New Roman" w:hAnsi="Arial" w:cs="Arial"/>
          <w:sz w:val="26"/>
          <w:szCs w:val="26"/>
        </w:rPr>
        <w:t xml:space="preserve">Nacionalidad: </w:t>
      </w:r>
      <w:r w:rsidRPr="00C7551F">
        <w:rPr>
          <w:rFonts w:ascii="Arial" w:eastAsia="Times New Roman" w:hAnsi="Arial" w:cs="Arial"/>
          <w:b/>
          <w:sz w:val="26"/>
          <w:szCs w:val="26"/>
        </w:rPr>
        <w:t xml:space="preserve">Peruano </w:t>
      </w: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  <w:r w:rsidRPr="00C7551F">
        <w:rPr>
          <w:rFonts w:ascii="Arial" w:eastAsia="Times New Roman" w:hAnsi="Arial" w:cs="Arial"/>
          <w:sz w:val="26"/>
          <w:szCs w:val="26"/>
        </w:rPr>
        <w:t xml:space="preserve">Sexo: </w:t>
      </w:r>
      <w:r w:rsidRPr="00C7551F">
        <w:rPr>
          <w:rFonts w:ascii="Arial" w:eastAsia="Times New Roman" w:hAnsi="Arial" w:cs="Arial"/>
          <w:b/>
          <w:sz w:val="26"/>
          <w:szCs w:val="26"/>
        </w:rPr>
        <w:t>Masculino</w:t>
      </w: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  <w:r w:rsidRPr="00C7551F">
        <w:rPr>
          <w:rFonts w:ascii="Arial" w:eastAsia="Times New Roman" w:hAnsi="Arial" w:cs="Arial"/>
          <w:sz w:val="26"/>
          <w:szCs w:val="26"/>
        </w:rPr>
        <w:t xml:space="preserve">Fecha de nacimiento: </w:t>
      </w:r>
      <w:r w:rsidRPr="00C7551F">
        <w:rPr>
          <w:rFonts w:ascii="Arial" w:eastAsia="Times New Roman" w:hAnsi="Arial" w:cs="Arial"/>
          <w:b/>
          <w:sz w:val="26"/>
          <w:szCs w:val="26"/>
        </w:rPr>
        <w:t xml:space="preserve">11/01/99 </w:t>
      </w: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  <w:bookmarkStart w:id="0" w:name="_gjdgxs" w:colFirst="0" w:colLast="0"/>
      <w:bookmarkEnd w:id="0"/>
      <w:r w:rsidRPr="00C7551F">
        <w:rPr>
          <w:rFonts w:ascii="Arial" w:eastAsia="Times New Roman" w:hAnsi="Arial" w:cs="Arial"/>
          <w:sz w:val="26"/>
          <w:szCs w:val="26"/>
        </w:rPr>
        <w:t xml:space="preserve">Lugar de nacimiento: </w:t>
      </w:r>
      <w:r w:rsidRPr="00C7551F">
        <w:rPr>
          <w:rFonts w:ascii="Arial" w:eastAsia="Times New Roman" w:hAnsi="Arial" w:cs="Arial"/>
          <w:b/>
          <w:sz w:val="26"/>
          <w:szCs w:val="26"/>
        </w:rPr>
        <w:t xml:space="preserve">Ica – Perú </w:t>
      </w: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  <w:r w:rsidRPr="00C7551F">
        <w:rPr>
          <w:rFonts w:ascii="Arial" w:eastAsia="Times New Roman" w:hAnsi="Arial" w:cs="Arial"/>
          <w:sz w:val="26"/>
          <w:szCs w:val="26"/>
        </w:rPr>
        <w:t xml:space="preserve">Estado civil: </w:t>
      </w:r>
      <w:r w:rsidRPr="00C7551F">
        <w:rPr>
          <w:rFonts w:ascii="Arial" w:eastAsia="Times New Roman" w:hAnsi="Arial" w:cs="Arial"/>
          <w:b/>
          <w:sz w:val="26"/>
          <w:szCs w:val="26"/>
        </w:rPr>
        <w:t>Soltero</w:t>
      </w: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  <w:r w:rsidRPr="00C7551F">
        <w:rPr>
          <w:rFonts w:ascii="Arial" w:eastAsia="Times New Roman" w:hAnsi="Arial" w:cs="Arial"/>
          <w:sz w:val="26"/>
          <w:szCs w:val="26"/>
        </w:rPr>
        <w:t xml:space="preserve">DNI: 72816446 </w:t>
      </w: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</w:p>
    <w:p w:rsidR="00815377" w:rsidRPr="00DA46D8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b/>
          <w:sz w:val="26"/>
          <w:szCs w:val="26"/>
        </w:rPr>
      </w:pPr>
      <w:r w:rsidRPr="00DA46D8">
        <w:rPr>
          <w:rFonts w:ascii="Arial" w:eastAsia="Times New Roman" w:hAnsi="Arial" w:cs="Arial"/>
          <w:b/>
          <w:sz w:val="26"/>
          <w:szCs w:val="26"/>
          <w:u w:val="single"/>
        </w:rPr>
        <w:t>EDUCACIÓN ESCOLAR:</w:t>
      </w:r>
      <w:r w:rsidRPr="00DA46D8">
        <w:rPr>
          <w:rFonts w:ascii="Arial" w:eastAsia="Times New Roman" w:hAnsi="Arial" w:cs="Arial"/>
          <w:b/>
          <w:sz w:val="26"/>
          <w:szCs w:val="26"/>
        </w:rPr>
        <w:t xml:space="preserve"> </w:t>
      </w: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  <w:r w:rsidRPr="00C7551F">
        <w:rPr>
          <w:rFonts w:ascii="Arial" w:eastAsia="Times New Roman" w:hAnsi="Arial" w:cs="Arial"/>
          <w:sz w:val="26"/>
          <w:szCs w:val="26"/>
        </w:rPr>
        <w:t xml:space="preserve">Colegio de egreso: </w:t>
      </w:r>
      <w:r w:rsidRPr="00C7551F">
        <w:rPr>
          <w:rFonts w:ascii="Arial" w:eastAsia="Times New Roman" w:hAnsi="Arial" w:cs="Arial"/>
          <w:b/>
          <w:sz w:val="26"/>
          <w:szCs w:val="26"/>
        </w:rPr>
        <w:t xml:space="preserve">Colegio “Data </w:t>
      </w:r>
      <w:proofErr w:type="spellStart"/>
      <w:r w:rsidRPr="00C7551F">
        <w:rPr>
          <w:rFonts w:ascii="Arial" w:eastAsia="Times New Roman" w:hAnsi="Arial" w:cs="Arial"/>
          <w:b/>
          <w:sz w:val="26"/>
          <w:szCs w:val="26"/>
        </w:rPr>
        <w:t>System´s</w:t>
      </w:r>
      <w:proofErr w:type="spellEnd"/>
      <w:r w:rsidRPr="00C7551F">
        <w:rPr>
          <w:rFonts w:ascii="Arial" w:eastAsia="Times New Roman" w:hAnsi="Arial" w:cs="Arial"/>
          <w:b/>
          <w:sz w:val="26"/>
          <w:szCs w:val="26"/>
        </w:rPr>
        <w:t xml:space="preserve"> Ingenieros” </w:t>
      </w: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  <w:r w:rsidRPr="00C7551F">
        <w:rPr>
          <w:rFonts w:ascii="Arial" w:eastAsia="Times New Roman" w:hAnsi="Arial" w:cs="Arial"/>
          <w:sz w:val="26"/>
          <w:szCs w:val="26"/>
        </w:rPr>
        <w:t xml:space="preserve">Departamento: </w:t>
      </w:r>
      <w:r w:rsidRPr="00C7551F">
        <w:rPr>
          <w:rFonts w:ascii="Arial" w:eastAsia="Times New Roman" w:hAnsi="Arial" w:cs="Arial"/>
          <w:b/>
          <w:sz w:val="26"/>
          <w:szCs w:val="26"/>
        </w:rPr>
        <w:t xml:space="preserve">Ica </w:t>
      </w: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  <w:r w:rsidRPr="00C7551F">
        <w:rPr>
          <w:rFonts w:ascii="Arial" w:eastAsia="Times New Roman" w:hAnsi="Arial" w:cs="Arial"/>
          <w:sz w:val="26"/>
          <w:szCs w:val="26"/>
        </w:rPr>
        <w:t xml:space="preserve">Rendimiento: </w:t>
      </w:r>
      <w:r w:rsidRPr="00C7551F">
        <w:rPr>
          <w:rFonts w:ascii="Arial" w:eastAsia="Times New Roman" w:hAnsi="Arial" w:cs="Arial"/>
          <w:b/>
          <w:sz w:val="26"/>
          <w:szCs w:val="26"/>
        </w:rPr>
        <w:t xml:space="preserve">Quinto Superior </w:t>
      </w: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  <w:r w:rsidRPr="00C7551F">
        <w:rPr>
          <w:rFonts w:ascii="Arial" w:eastAsia="Times New Roman" w:hAnsi="Arial" w:cs="Arial"/>
          <w:sz w:val="26"/>
          <w:szCs w:val="26"/>
        </w:rPr>
        <w:t>Año de egreso: 2015</w:t>
      </w: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</w:p>
    <w:p w:rsidR="00815377" w:rsidRPr="00DA46D8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b/>
          <w:sz w:val="26"/>
          <w:szCs w:val="26"/>
        </w:rPr>
      </w:pPr>
      <w:r w:rsidRPr="00DA46D8">
        <w:rPr>
          <w:rFonts w:ascii="Arial" w:eastAsia="Times New Roman" w:hAnsi="Arial" w:cs="Arial"/>
          <w:b/>
          <w:sz w:val="26"/>
          <w:szCs w:val="26"/>
          <w:u w:val="single"/>
        </w:rPr>
        <w:t>EDUCACIÓN SUPERIOR ACTUAL</w:t>
      </w:r>
      <w:r w:rsidRPr="00DA46D8">
        <w:rPr>
          <w:rFonts w:ascii="Arial" w:eastAsia="Times New Roman" w:hAnsi="Arial" w:cs="Arial"/>
          <w:b/>
          <w:sz w:val="26"/>
          <w:szCs w:val="26"/>
        </w:rPr>
        <w:t xml:space="preserve">: </w:t>
      </w:r>
    </w:p>
    <w:p w:rsidR="00815377" w:rsidRPr="00C7551F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</w:p>
    <w:p w:rsidR="00815377" w:rsidRPr="00DA46D8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  <w:r w:rsidRPr="00C7551F">
        <w:rPr>
          <w:rFonts w:ascii="Arial" w:eastAsia="Times New Roman" w:hAnsi="Arial" w:cs="Arial"/>
          <w:sz w:val="26"/>
          <w:szCs w:val="26"/>
        </w:rPr>
        <w:t>Institución</w:t>
      </w:r>
      <w:r w:rsidRPr="00DA46D8">
        <w:rPr>
          <w:rFonts w:ascii="Arial" w:eastAsia="Times New Roman" w:hAnsi="Arial" w:cs="Arial"/>
          <w:sz w:val="26"/>
          <w:szCs w:val="26"/>
        </w:rPr>
        <w:t xml:space="preserve">: </w:t>
      </w:r>
      <w:r w:rsidRPr="00DA46D8">
        <w:rPr>
          <w:rFonts w:ascii="Arial" w:eastAsia="Times New Roman" w:hAnsi="Arial" w:cs="Arial"/>
          <w:b/>
          <w:sz w:val="26"/>
          <w:szCs w:val="26"/>
        </w:rPr>
        <w:t>Universidad San Luis Gonzaga de Ica</w:t>
      </w:r>
    </w:p>
    <w:p w:rsidR="00815377" w:rsidRPr="00DA46D8" w:rsidRDefault="00815377" w:rsidP="00815377">
      <w:pPr>
        <w:spacing w:after="0" w:line="240" w:lineRule="auto"/>
        <w:ind w:left="1" w:hanging="3"/>
        <w:jc w:val="both"/>
        <w:rPr>
          <w:rFonts w:ascii="Arial" w:eastAsia="Times New Roman" w:hAnsi="Arial" w:cs="Arial"/>
          <w:sz w:val="26"/>
          <w:szCs w:val="26"/>
        </w:rPr>
      </w:pPr>
      <w:r w:rsidRPr="00DA46D8">
        <w:rPr>
          <w:rFonts w:ascii="Arial" w:eastAsia="Times New Roman" w:hAnsi="Arial" w:cs="Arial"/>
          <w:sz w:val="26"/>
          <w:szCs w:val="26"/>
        </w:rPr>
        <w:t xml:space="preserve">Especialidad: </w:t>
      </w:r>
      <w:r w:rsidRPr="00DA46D8">
        <w:rPr>
          <w:rFonts w:ascii="Arial" w:eastAsia="Times New Roman" w:hAnsi="Arial" w:cs="Arial"/>
          <w:b/>
          <w:sz w:val="26"/>
          <w:szCs w:val="26"/>
        </w:rPr>
        <w:t xml:space="preserve">Ingeniería Ambiental y Sanitaria </w:t>
      </w:r>
    </w:p>
    <w:p w:rsidR="00815377" w:rsidRPr="00DA46D8" w:rsidRDefault="00815377" w:rsidP="00815377">
      <w:pPr>
        <w:spacing w:after="0" w:line="240" w:lineRule="auto"/>
        <w:ind w:left="1" w:hanging="3"/>
        <w:jc w:val="both"/>
        <w:rPr>
          <w:rFonts w:ascii="Arial" w:eastAsia="Arial" w:hAnsi="Arial" w:cs="Arial"/>
          <w:sz w:val="26"/>
          <w:szCs w:val="26"/>
          <w:u w:val="single"/>
        </w:rPr>
      </w:pPr>
      <w:r w:rsidRPr="00DA46D8">
        <w:rPr>
          <w:rFonts w:ascii="Arial" w:eastAsia="Times New Roman" w:hAnsi="Arial" w:cs="Arial"/>
          <w:sz w:val="26"/>
          <w:szCs w:val="26"/>
        </w:rPr>
        <w:t xml:space="preserve">Nivel académico: </w:t>
      </w:r>
      <w:r>
        <w:rPr>
          <w:rFonts w:ascii="Arial" w:eastAsia="Times New Roman" w:hAnsi="Arial" w:cs="Arial"/>
          <w:b/>
          <w:sz w:val="26"/>
          <w:szCs w:val="26"/>
        </w:rPr>
        <w:t>IX</w:t>
      </w:r>
      <w:r w:rsidRPr="00DA46D8">
        <w:rPr>
          <w:rFonts w:ascii="Arial" w:eastAsia="Times New Roman" w:hAnsi="Arial" w:cs="Arial"/>
          <w:b/>
          <w:sz w:val="26"/>
          <w:szCs w:val="26"/>
        </w:rPr>
        <w:t xml:space="preserve"> ciclo  </w:t>
      </w:r>
    </w:p>
    <w:p w:rsidR="00815377" w:rsidRPr="00C7551F" w:rsidRDefault="00815377" w:rsidP="00815377">
      <w:pPr>
        <w:shd w:val="clear" w:color="auto" w:fill="FFFFFF"/>
        <w:spacing w:after="0" w:line="240" w:lineRule="auto"/>
        <w:ind w:left="1" w:hanging="3"/>
        <w:jc w:val="both"/>
        <w:rPr>
          <w:rFonts w:ascii="Arial" w:eastAsia="Arial" w:hAnsi="Arial" w:cs="Arial"/>
          <w:sz w:val="26"/>
          <w:szCs w:val="26"/>
          <w:u w:val="single"/>
        </w:rPr>
      </w:pPr>
    </w:p>
    <w:p w:rsidR="00815377" w:rsidRPr="00DA46D8" w:rsidRDefault="00815377" w:rsidP="00815377">
      <w:pPr>
        <w:shd w:val="clear" w:color="auto" w:fill="FFFFFF"/>
        <w:spacing w:after="0" w:line="240" w:lineRule="auto"/>
        <w:ind w:left="1" w:hanging="3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  <w:r w:rsidRPr="00DA46D8">
        <w:rPr>
          <w:rFonts w:ascii="Arial" w:eastAsia="Arial" w:hAnsi="Arial" w:cs="Arial"/>
          <w:b/>
          <w:sz w:val="26"/>
          <w:szCs w:val="26"/>
          <w:u w:val="single"/>
        </w:rPr>
        <w:t>VOLUNTARIADOS Y AFINES</w:t>
      </w:r>
    </w:p>
    <w:p w:rsidR="00815377" w:rsidRPr="00C7551F" w:rsidRDefault="00815377" w:rsidP="00815377">
      <w:pPr>
        <w:shd w:val="clear" w:color="auto" w:fill="FFFFFF"/>
        <w:spacing w:after="0" w:line="240" w:lineRule="auto"/>
        <w:ind w:left="1" w:hanging="3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</w:p>
    <w:p w:rsidR="00815377" w:rsidRPr="00C7551F" w:rsidRDefault="00815377" w:rsidP="00815377">
      <w:pPr>
        <w:shd w:val="clear" w:color="auto" w:fill="FFFFFF"/>
        <w:spacing w:after="0" w:line="240" w:lineRule="auto"/>
        <w:ind w:leftChars="0" w:left="705" w:hangingChars="271" w:hanging="705"/>
        <w:jc w:val="both"/>
        <w:rPr>
          <w:rFonts w:ascii="Arial" w:eastAsia="Arial" w:hAnsi="Arial" w:cs="Arial"/>
          <w:sz w:val="26"/>
          <w:szCs w:val="26"/>
        </w:rPr>
      </w:pPr>
      <w:r w:rsidRPr="00C7551F">
        <w:rPr>
          <w:rFonts w:ascii="Arial" w:eastAsia="Arial" w:hAnsi="Arial" w:cs="Arial"/>
          <w:sz w:val="26"/>
          <w:szCs w:val="26"/>
        </w:rPr>
        <w:t>●</w:t>
      </w:r>
      <w:r w:rsidRPr="00C7551F"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>Miembro activo del voluntariado del</w:t>
      </w:r>
      <w:r w:rsidRPr="00C7551F">
        <w:rPr>
          <w:rFonts w:ascii="Arial" w:eastAsia="Arial" w:hAnsi="Arial" w:cs="Arial"/>
          <w:sz w:val="26"/>
          <w:szCs w:val="26"/>
        </w:rPr>
        <w:t xml:space="preserve"> Centro de Estudios de Ingeniería Ambiental (CEIA)</w:t>
      </w:r>
    </w:p>
    <w:p w:rsidR="00815377" w:rsidRPr="00C7551F" w:rsidRDefault="00815377" w:rsidP="0081537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 w:hanging="718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Asistente en la </w:t>
      </w:r>
      <w:r w:rsidRPr="0078432E">
        <w:rPr>
          <w:rFonts w:ascii="Arial" w:eastAsia="Arial" w:hAnsi="Arial" w:cs="Arial"/>
          <w:b/>
          <w:sz w:val="26"/>
          <w:szCs w:val="26"/>
        </w:rPr>
        <w:t>APLICACIÓN DE LARVICIDA del CONTROL LARVARIO DEL</w:t>
      </w:r>
      <w:r>
        <w:rPr>
          <w:rFonts w:ascii="Arial" w:eastAsia="Arial" w:hAnsi="Arial" w:cs="Arial"/>
          <w:sz w:val="26"/>
          <w:szCs w:val="26"/>
        </w:rPr>
        <w:t xml:space="preserve"> </w:t>
      </w:r>
      <w:r w:rsidRPr="0078432E">
        <w:rPr>
          <w:rFonts w:ascii="Arial" w:eastAsia="Arial" w:hAnsi="Arial" w:cs="Arial"/>
          <w:b/>
          <w:i/>
          <w:sz w:val="26"/>
          <w:szCs w:val="26"/>
        </w:rPr>
        <w:t xml:space="preserve">Aedes </w:t>
      </w:r>
      <w:proofErr w:type="spellStart"/>
      <w:r w:rsidRPr="0078432E">
        <w:rPr>
          <w:rFonts w:ascii="Arial" w:eastAsia="Arial" w:hAnsi="Arial" w:cs="Arial"/>
          <w:b/>
          <w:i/>
          <w:sz w:val="26"/>
          <w:szCs w:val="26"/>
        </w:rPr>
        <w:t>aegypti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realizado los días 15 al 17 de abril del 2019, en el Distrito de SALAS Guadalupe.</w:t>
      </w:r>
    </w:p>
    <w:p w:rsidR="00815377" w:rsidRPr="00C7551F" w:rsidRDefault="00815377" w:rsidP="0081537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Chars="0" w:firstLineChars="0" w:hanging="718"/>
        <w:jc w:val="both"/>
        <w:rPr>
          <w:rFonts w:ascii="Arial" w:eastAsia="Arial" w:hAnsi="Arial" w:cs="Arial"/>
          <w:sz w:val="26"/>
          <w:szCs w:val="26"/>
        </w:rPr>
      </w:pPr>
      <w:r w:rsidRPr="00C7551F">
        <w:rPr>
          <w:rFonts w:ascii="Arial" w:eastAsia="Arial" w:hAnsi="Arial" w:cs="Arial"/>
          <w:sz w:val="26"/>
          <w:szCs w:val="26"/>
        </w:rPr>
        <w:t>Capacitador en el tema de Manejo y Disposición de Residuos Sólidos en la I.E. “Santa Rosa de Lima” a cargo de la ONG “</w:t>
      </w:r>
      <w:proofErr w:type="spellStart"/>
      <w:r w:rsidRPr="00C7551F">
        <w:rPr>
          <w:rFonts w:ascii="Arial" w:eastAsia="Arial" w:hAnsi="Arial" w:cs="Arial"/>
          <w:sz w:val="26"/>
          <w:szCs w:val="26"/>
        </w:rPr>
        <w:t>NaturWayna</w:t>
      </w:r>
      <w:proofErr w:type="spellEnd"/>
      <w:r w:rsidRPr="00C7551F">
        <w:rPr>
          <w:rFonts w:ascii="Arial" w:eastAsia="Arial" w:hAnsi="Arial" w:cs="Arial"/>
          <w:sz w:val="26"/>
          <w:szCs w:val="26"/>
        </w:rPr>
        <w:t>”.</w:t>
      </w:r>
    </w:p>
    <w:p w:rsidR="00815377" w:rsidRPr="00C7551F" w:rsidRDefault="00815377" w:rsidP="00815377">
      <w:pPr>
        <w:shd w:val="clear" w:color="auto" w:fill="FFFFFF"/>
        <w:spacing w:after="0" w:line="240" w:lineRule="auto"/>
        <w:ind w:left="1" w:hanging="3"/>
        <w:jc w:val="both"/>
        <w:rPr>
          <w:rFonts w:ascii="Arial" w:eastAsia="Arial" w:hAnsi="Arial" w:cs="Arial"/>
          <w:sz w:val="26"/>
          <w:szCs w:val="26"/>
          <w:u w:val="single"/>
        </w:rPr>
      </w:pPr>
    </w:p>
    <w:p w:rsidR="00815377" w:rsidRPr="00DA46D8" w:rsidRDefault="00815377" w:rsidP="00815377">
      <w:pPr>
        <w:shd w:val="clear" w:color="auto" w:fill="FFFFFF"/>
        <w:spacing w:after="0" w:line="240" w:lineRule="auto"/>
        <w:ind w:left="1" w:hanging="3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  <w:r w:rsidRPr="00DA46D8">
        <w:rPr>
          <w:rFonts w:ascii="Arial" w:eastAsia="Arial" w:hAnsi="Arial" w:cs="Arial"/>
          <w:b/>
          <w:sz w:val="26"/>
          <w:szCs w:val="26"/>
          <w:u w:val="single"/>
        </w:rPr>
        <w:t>CURSOS Y SEMINARIOS</w:t>
      </w:r>
    </w:p>
    <w:p w:rsidR="00815377" w:rsidRPr="00C7551F" w:rsidRDefault="00815377" w:rsidP="00815377">
      <w:pPr>
        <w:shd w:val="clear" w:color="auto" w:fill="FFFFFF"/>
        <w:spacing w:after="0" w:line="240" w:lineRule="auto"/>
        <w:ind w:left="1" w:hanging="3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</w:p>
    <w:p w:rsidR="00815377" w:rsidRDefault="00815377" w:rsidP="00815377">
      <w:pPr>
        <w:numPr>
          <w:ilvl w:val="0"/>
          <w:numId w:val="2"/>
        </w:numPr>
        <w:shd w:val="clear" w:color="auto" w:fill="FFFFFF"/>
        <w:spacing w:after="0" w:line="240" w:lineRule="auto"/>
        <w:ind w:left="768" w:hangingChars="296" w:hanging="770"/>
        <w:contextualSpacing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Asistente en el Curso-Taller “Manejo de Equipos de Monitoreo de Calidad de Aire”, desarrollado el día domingo 28 de </w:t>
      </w:r>
      <w:proofErr w:type="gramStart"/>
      <w:r>
        <w:rPr>
          <w:rFonts w:ascii="Arial" w:eastAsia="Arial" w:hAnsi="Arial" w:cs="Arial"/>
          <w:sz w:val="26"/>
          <w:szCs w:val="26"/>
        </w:rPr>
        <w:t>Abril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de 2019, en los ambientes del CIP – Consejo Departamental de Ica, organizado por el Capítulo de Ingeniería Ambiental y Sanitaria (CIAS), con una duración de (04) horas.</w:t>
      </w:r>
    </w:p>
    <w:p w:rsidR="00815377" w:rsidRPr="00C7551F" w:rsidRDefault="00815377" w:rsidP="00815377">
      <w:pPr>
        <w:numPr>
          <w:ilvl w:val="0"/>
          <w:numId w:val="2"/>
        </w:numPr>
        <w:shd w:val="clear" w:color="auto" w:fill="FFFFFF"/>
        <w:spacing w:after="0" w:line="240" w:lineRule="auto"/>
        <w:ind w:left="768" w:hangingChars="296" w:hanging="770"/>
        <w:contextualSpacing/>
        <w:jc w:val="both"/>
        <w:rPr>
          <w:rFonts w:ascii="Arial" w:eastAsia="Arial" w:hAnsi="Arial" w:cs="Arial"/>
          <w:sz w:val="26"/>
          <w:szCs w:val="26"/>
        </w:rPr>
      </w:pPr>
      <w:r w:rsidRPr="00C7551F">
        <w:rPr>
          <w:rFonts w:ascii="Arial" w:eastAsia="Arial" w:hAnsi="Arial" w:cs="Arial"/>
          <w:sz w:val="26"/>
          <w:szCs w:val="26"/>
        </w:rPr>
        <w:lastRenderedPageBreak/>
        <w:t>IV Simposio Regional de Ingeniería Ambiental y Sanitaria “Problemas Ambientales en la Región de Ica” (12 horas académicas, Desarrollado el 16 de enero del 2017)</w:t>
      </w:r>
    </w:p>
    <w:p w:rsidR="00815377" w:rsidRPr="00C7551F" w:rsidRDefault="00815377" w:rsidP="00815377">
      <w:pPr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Chars="0" w:left="767" w:hangingChars="295" w:hanging="767"/>
        <w:contextualSpacing/>
        <w:jc w:val="both"/>
        <w:rPr>
          <w:rFonts w:ascii="Arial" w:eastAsia="Arial" w:hAnsi="Arial" w:cs="Arial"/>
          <w:sz w:val="26"/>
          <w:szCs w:val="26"/>
        </w:rPr>
      </w:pPr>
      <w:r w:rsidRPr="00C7551F">
        <w:rPr>
          <w:rFonts w:ascii="Arial" w:eastAsia="Arial" w:hAnsi="Arial" w:cs="Arial"/>
          <w:sz w:val="26"/>
          <w:szCs w:val="26"/>
        </w:rPr>
        <w:t>Curso de especialización Teórico – Práctico “</w:t>
      </w:r>
      <w:proofErr w:type="spellStart"/>
      <w:r w:rsidRPr="00C7551F">
        <w:rPr>
          <w:rFonts w:ascii="Arial" w:eastAsia="Arial" w:hAnsi="Arial" w:cs="Arial"/>
          <w:sz w:val="26"/>
          <w:szCs w:val="26"/>
        </w:rPr>
        <w:t>Ecotoxicologia</w:t>
      </w:r>
      <w:proofErr w:type="spellEnd"/>
      <w:r w:rsidRPr="00C7551F">
        <w:rPr>
          <w:rFonts w:ascii="Arial" w:eastAsia="Arial" w:hAnsi="Arial" w:cs="Arial"/>
          <w:sz w:val="26"/>
          <w:szCs w:val="26"/>
        </w:rPr>
        <w:t xml:space="preserve"> Acuática Mediante Metodología Informatizada” (16 horas académicas, Desarrollado del 15 al 18 de </w:t>
      </w:r>
      <w:proofErr w:type="gramStart"/>
      <w:r w:rsidRPr="00C7551F">
        <w:rPr>
          <w:rFonts w:ascii="Arial" w:eastAsia="Arial" w:hAnsi="Arial" w:cs="Arial"/>
          <w:sz w:val="26"/>
          <w:szCs w:val="26"/>
        </w:rPr>
        <w:t>Mayo</w:t>
      </w:r>
      <w:proofErr w:type="gramEnd"/>
      <w:r w:rsidRPr="00C7551F">
        <w:rPr>
          <w:rFonts w:ascii="Arial" w:eastAsia="Arial" w:hAnsi="Arial" w:cs="Arial"/>
          <w:sz w:val="26"/>
          <w:szCs w:val="26"/>
        </w:rPr>
        <w:t xml:space="preserve"> del 2018)</w:t>
      </w:r>
    </w:p>
    <w:p w:rsidR="00815377" w:rsidRPr="00C7551F" w:rsidRDefault="00815377" w:rsidP="00815377">
      <w:pPr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Chars="0" w:left="764" w:hangingChars="294" w:hanging="764"/>
        <w:contextualSpacing/>
        <w:jc w:val="both"/>
        <w:rPr>
          <w:rFonts w:ascii="Arial" w:eastAsia="Arial" w:hAnsi="Arial" w:cs="Arial"/>
          <w:sz w:val="26"/>
          <w:szCs w:val="26"/>
        </w:rPr>
      </w:pPr>
      <w:r w:rsidRPr="00C7551F">
        <w:rPr>
          <w:rFonts w:ascii="Arial" w:eastAsia="Arial" w:hAnsi="Arial" w:cs="Arial"/>
          <w:sz w:val="26"/>
          <w:szCs w:val="26"/>
        </w:rPr>
        <w:t xml:space="preserve">Ingles Nivel Intermedio (Desarrollado el 01 de </w:t>
      </w:r>
      <w:proofErr w:type="gramStart"/>
      <w:r w:rsidRPr="00C7551F">
        <w:rPr>
          <w:rFonts w:ascii="Arial" w:eastAsia="Arial" w:hAnsi="Arial" w:cs="Arial"/>
          <w:sz w:val="26"/>
          <w:szCs w:val="26"/>
        </w:rPr>
        <w:t>Enero</w:t>
      </w:r>
      <w:proofErr w:type="gramEnd"/>
      <w:r w:rsidRPr="00C7551F">
        <w:rPr>
          <w:rFonts w:ascii="Arial" w:eastAsia="Arial" w:hAnsi="Arial" w:cs="Arial"/>
          <w:sz w:val="26"/>
          <w:szCs w:val="26"/>
        </w:rPr>
        <w:t xml:space="preserve"> del 2017 hasta el 21 de Diciembre del 2018)</w:t>
      </w:r>
    </w:p>
    <w:p w:rsidR="00815377" w:rsidRPr="00C7551F" w:rsidRDefault="00815377" w:rsidP="00815377">
      <w:pPr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Chars="1" w:left="769" w:hangingChars="295" w:hanging="767"/>
        <w:contextualSpacing/>
        <w:jc w:val="both"/>
        <w:rPr>
          <w:rFonts w:ascii="Arial" w:eastAsia="Arial" w:hAnsi="Arial" w:cs="Arial"/>
          <w:sz w:val="26"/>
          <w:szCs w:val="26"/>
        </w:rPr>
      </w:pPr>
      <w:r w:rsidRPr="00C7551F">
        <w:rPr>
          <w:rFonts w:ascii="Arial" w:eastAsia="Arial" w:hAnsi="Arial" w:cs="Arial"/>
          <w:sz w:val="26"/>
          <w:szCs w:val="26"/>
        </w:rPr>
        <w:t xml:space="preserve">Monitoreo De Agentes Ocupacionales (05 horas lectivas, Desarrollado el 27 de </w:t>
      </w:r>
      <w:proofErr w:type="gramStart"/>
      <w:r w:rsidRPr="00C7551F">
        <w:rPr>
          <w:rFonts w:ascii="Arial" w:eastAsia="Arial" w:hAnsi="Arial" w:cs="Arial"/>
          <w:sz w:val="26"/>
          <w:szCs w:val="26"/>
        </w:rPr>
        <w:t>Junio</w:t>
      </w:r>
      <w:proofErr w:type="gramEnd"/>
      <w:r w:rsidRPr="00C7551F">
        <w:rPr>
          <w:rFonts w:ascii="Arial" w:eastAsia="Arial" w:hAnsi="Arial" w:cs="Arial"/>
          <w:sz w:val="26"/>
          <w:szCs w:val="26"/>
        </w:rPr>
        <w:t xml:space="preserve"> del 2017)</w:t>
      </w:r>
    </w:p>
    <w:p w:rsidR="00815377" w:rsidRPr="00DA46D8" w:rsidRDefault="00815377" w:rsidP="00815377">
      <w:pPr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Chars="0" w:left="764" w:hangingChars="294" w:hanging="764"/>
        <w:contextualSpacing/>
        <w:jc w:val="both"/>
        <w:rPr>
          <w:rFonts w:ascii="Arial" w:eastAsia="Arial" w:hAnsi="Arial" w:cs="Arial"/>
          <w:sz w:val="26"/>
          <w:szCs w:val="26"/>
        </w:rPr>
      </w:pPr>
      <w:r w:rsidRPr="00C7551F">
        <w:rPr>
          <w:rFonts w:ascii="Arial" w:eastAsia="Arial" w:hAnsi="Arial" w:cs="Arial"/>
          <w:sz w:val="26"/>
          <w:szCs w:val="26"/>
        </w:rPr>
        <w:t>Productos Para la Construcción</w:t>
      </w:r>
      <w:r>
        <w:rPr>
          <w:rFonts w:ascii="Arial" w:eastAsia="Arial" w:hAnsi="Arial" w:cs="Arial"/>
          <w:sz w:val="26"/>
          <w:szCs w:val="26"/>
        </w:rPr>
        <w:t xml:space="preserve"> Sostenible (01 horas lectivas, </w:t>
      </w:r>
      <w:r w:rsidRPr="00DA46D8">
        <w:rPr>
          <w:rFonts w:ascii="Arial" w:eastAsia="Arial" w:hAnsi="Arial" w:cs="Arial"/>
          <w:sz w:val="26"/>
          <w:szCs w:val="26"/>
        </w:rPr>
        <w:t xml:space="preserve">Desarrollado el 30 de </w:t>
      </w:r>
      <w:proofErr w:type="gramStart"/>
      <w:r w:rsidRPr="00DA46D8">
        <w:rPr>
          <w:rFonts w:ascii="Arial" w:eastAsia="Arial" w:hAnsi="Arial" w:cs="Arial"/>
          <w:sz w:val="26"/>
          <w:szCs w:val="26"/>
        </w:rPr>
        <w:t>Mayo</w:t>
      </w:r>
      <w:proofErr w:type="gramEnd"/>
      <w:r w:rsidRPr="00DA46D8">
        <w:rPr>
          <w:rFonts w:ascii="Arial" w:eastAsia="Arial" w:hAnsi="Arial" w:cs="Arial"/>
          <w:sz w:val="26"/>
          <w:szCs w:val="26"/>
        </w:rPr>
        <w:t xml:space="preserve"> del 2016 en SENSICO – Ica)</w:t>
      </w:r>
    </w:p>
    <w:p w:rsidR="00815377" w:rsidRDefault="00815377" w:rsidP="00815377">
      <w:pPr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768" w:hangingChars="296" w:hanging="770"/>
        <w:contextualSpacing/>
        <w:jc w:val="both"/>
        <w:rPr>
          <w:rFonts w:ascii="Arial" w:eastAsia="Arial" w:hAnsi="Arial" w:cs="Arial"/>
          <w:sz w:val="26"/>
          <w:szCs w:val="26"/>
        </w:rPr>
      </w:pPr>
      <w:r w:rsidRPr="00C7551F">
        <w:rPr>
          <w:rFonts w:ascii="Arial" w:eastAsia="Arial" w:hAnsi="Arial" w:cs="Arial"/>
          <w:sz w:val="26"/>
          <w:szCs w:val="26"/>
        </w:rPr>
        <w:t xml:space="preserve">Curso de Excel Financiero (32 horas lectivas, Desarrollado el 08 de </w:t>
      </w:r>
      <w:proofErr w:type="gramStart"/>
      <w:r w:rsidRPr="00C7551F">
        <w:rPr>
          <w:rFonts w:ascii="Arial" w:eastAsia="Arial" w:hAnsi="Arial" w:cs="Arial"/>
          <w:sz w:val="26"/>
          <w:szCs w:val="26"/>
        </w:rPr>
        <w:t>Diciembre</w:t>
      </w:r>
      <w:proofErr w:type="gramEnd"/>
      <w:r w:rsidRPr="00C7551F">
        <w:rPr>
          <w:rFonts w:ascii="Arial" w:eastAsia="Arial" w:hAnsi="Arial" w:cs="Arial"/>
          <w:sz w:val="26"/>
          <w:szCs w:val="26"/>
        </w:rPr>
        <w:t xml:space="preserve"> del 2018 al 19 de Enero del 2019)</w:t>
      </w:r>
    </w:p>
    <w:p w:rsidR="00815377" w:rsidRDefault="00815377" w:rsidP="00815377">
      <w:pPr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768" w:hangingChars="296" w:hanging="770"/>
        <w:contextualSpacing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Asistente en el Curso – Taller “Monitoreo de la Calidad del Agua en la Laguna </w:t>
      </w:r>
      <w:proofErr w:type="spellStart"/>
      <w:r>
        <w:rPr>
          <w:rFonts w:ascii="Arial" w:eastAsia="Arial" w:hAnsi="Arial" w:cs="Arial"/>
          <w:sz w:val="26"/>
          <w:szCs w:val="26"/>
        </w:rPr>
        <w:t>Huacachina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” (12 horas académicas, Desarrollado los días 18 y 19 de </w:t>
      </w:r>
      <w:proofErr w:type="gramStart"/>
      <w:r>
        <w:rPr>
          <w:rFonts w:ascii="Arial" w:eastAsia="Arial" w:hAnsi="Arial" w:cs="Arial"/>
          <w:sz w:val="26"/>
          <w:szCs w:val="26"/>
        </w:rPr>
        <w:t>Mayo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del 2019)</w:t>
      </w:r>
    </w:p>
    <w:p w:rsidR="00815377" w:rsidRPr="007E2FC1" w:rsidRDefault="00815377" w:rsidP="00815377">
      <w:pPr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768" w:hangingChars="296" w:hanging="770"/>
        <w:contextualSpacing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Asistente en la Charla “Tecnología Japonesa, Una Manera Eco Eficiente de Valorización de Residuos Vidrios” (03 horas lectivas, Desarrollado el sábado 25 de </w:t>
      </w:r>
      <w:proofErr w:type="gramStart"/>
      <w:r>
        <w:rPr>
          <w:rFonts w:ascii="Arial" w:eastAsia="Arial" w:hAnsi="Arial" w:cs="Arial"/>
          <w:sz w:val="26"/>
          <w:szCs w:val="26"/>
        </w:rPr>
        <w:t>Mayo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del 2019, en los ambientes del CIP – Consejo Departamental de Ica, organizado por el Capítulo de Ingeniería Ambiental y Sanitaria).</w:t>
      </w:r>
    </w:p>
    <w:p w:rsidR="00815377" w:rsidRDefault="00815377" w:rsidP="00815377">
      <w:pPr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768" w:hangingChars="296" w:hanging="770"/>
        <w:contextualSpacing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Asistente en la Charla “La Gestión del Riesgo de Desastres” (04 horas lectivas, Desarrollado el viernes 31 de </w:t>
      </w:r>
      <w:proofErr w:type="gramStart"/>
      <w:r>
        <w:rPr>
          <w:rFonts w:ascii="Arial" w:eastAsia="Arial" w:hAnsi="Arial" w:cs="Arial"/>
          <w:sz w:val="26"/>
          <w:szCs w:val="26"/>
        </w:rPr>
        <w:t>Mayo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del 2019, en los ambientes del CIP – Consejo Departamental de Ica, organizado por el Capítulo de Ingeniería Ambiental y Sanitaria).</w:t>
      </w:r>
    </w:p>
    <w:p w:rsidR="00815377" w:rsidRDefault="00815377" w:rsidP="00815377">
      <w:pPr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768" w:hangingChars="296" w:hanging="770"/>
        <w:contextualSpacing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Curso de “Gestión Ambiental para la Inserción Laboral en el Sector Público y Privado” (14 horas lectivas, Desarrollado los días </w:t>
      </w:r>
      <w:proofErr w:type="gramStart"/>
      <w:r>
        <w:rPr>
          <w:rFonts w:ascii="Arial" w:eastAsia="Arial" w:hAnsi="Arial" w:cs="Arial"/>
          <w:sz w:val="26"/>
          <w:szCs w:val="26"/>
        </w:rPr>
        <w:t>Sábado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28 y Domingo 29 de Octubre del 2019)</w:t>
      </w:r>
    </w:p>
    <w:p w:rsidR="00815377" w:rsidRDefault="00815377" w:rsidP="00815377">
      <w:pPr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768" w:hangingChars="296" w:hanging="770"/>
        <w:contextualSpacing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Participante en el III Fórum Regional Ambiental y Sanitaria denominado “Rol de las Instituciones Públicas para una Región Sostenible” Realizado los días 04 y 05 de </w:t>
      </w:r>
      <w:proofErr w:type="gramStart"/>
      <w:r>
        <w:rPr>
          <w:rFonts w:ascii="Arial" w:eastAsia="Arial" w:hAnsi="Arial" w:cs="Arial"/>
          <w:sz w:val="26"/>
          <w:szCs w:val="26"/>
        </w:rPr>
        <w:t>Junio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del 2018 en el Distrito de Chincha Alta provincia de Chincha, Región Ica.</w:t>
      </w:r>
    </w:p>
    <w:p w:rsidR="00815377" w:rsidRDefault="00815377" w:rsidP="00815377">
      <w:pPr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768" w:hangingChars="296" w:hanging="770"/>
        <w:contextualSpacing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OFIMATICA (EXCEL, WORD &amp; POWER) POINT A NIVEL INTERMEDIO</w:t>
      </w:r>
      <w:r w:rsidR="00336A09">
        <w:rPr>
          <w:rFonts w:ascii="Arial" w:eastAsia="Arial" w:hAnsi="Arial" w:cs="Arial"/>
          <w:sz w:val="26"/>
          <w:szCs w:val="26"/>
        </w:rPr>
        <w:t xml:space="preserve"> - NETZUM</w:t>
      </w:r>
      <w:r>
        <w:rPr>
          <w:rFonts w:ascii="Arial" w:eastAsia="Arial" w:hAnsi="Arial" w:cs="Arial"/>
          <w:sz w:val="26"/>
          <w:szCs w:val="26"/>
        </w:rPr>
        <w:t>. (AGOSTO A SEPTIEMBRE 2020)</w:t>
      </w:r>
    </w:p>
    <w:p w:rsidR="00815377" w:rsidRDefault="00815377" w:rsidP="00815377">
      <w:pPr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768" w:hangingChars="296" w:hanging="770"/>
        <w:contextualSpacing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SEGURIDAD Y SALUD EN EL TRABAJO (SST) </w:t>
      </w:r>
      <w:r w:rsidR="00336A09">
        <w:rPr>
          <w:rFonts w:ascii="Arial" w:eastAsia="Arial" w:hAnsi="Arial" w:cs="Arial"/>
          <w:sz w:val="26"/>
          <w:szCs w:val="26"/>
        </w:rPr>
        <w:t>– GESTION HQSE.</w:t>
      </w:r>
      <w:r>
        <w:rPr>
          <w:rFonts w:ascii="Arial" w:eastAsia="Arial" w:hAnsi="Arial" w:cs="Arial"/>
          <w:sz w:val="26"/>
          <w:szCs w:val="26"/>
        </w:rPr>
        <w:t>EN AGOSTO A SEPPTIEMBRE DEL 2020</w:t>
      </w:r>
    </w:p>
    <w:p w:rsidR="00336A09" w:rsidRPr="00F20D13" w:rsidRDefault="00336A09" w:rsidP="00815377">
      <w:pPr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768" w:hangingChars="296" w:hanging="770"/>
        <w:contextualSpacing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DESARROLLO SOSTENIBLE – HQSE. (MAYO A JUNIO DEL 2020)</w:t>
      </w:r>
      <w:bookmarkStart w:id="1" w:name="_GoBack"/>
      <w:bookmarkEnd w:id="1"/>
    </w:p>
    <w:p w:rsidR="00815377" w:rsidRPr="00C7551F" w:rsidRDefault="00815377" w:rsidP="00815377">
      <w:pPr>
        <w:shd w:val="clear" w:color="auto" w:fill="FFFFFF"/>
        <w:tabs>
          <w:tab w:val="left" w:pos="709"/>
        </w:tabs>
        <w:spacing w:after="0" w:line="240" w:lineRule="auto"/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:rsidR="00815377" w:rsidRPr="00DA46D8" w:rsidRDefault="00815377" w:rsidP="00815377">
      <w:pPr>
        <w:shd w:val="clear" w:color="auto" w:fill="FFFFFF"/>
        <w:tabs>
          <w:tab w:val="left" w:pos="709"/>
        </w:tabs>
        <w:spacing w:after="0" w:line="240" w:lineRule="auto"/>
        <w:ind w:left="1" w:hanging="3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 xml:space="preserve"> </w:t>
      </w:r>
      <w:r w:rsidRPr="00DA46D8">
        <w:rPr>
          <w:rFonts w:ascii="Arial" w:eastAsia="Arial" w:hAnsi="Arial" w:cs="Arial"/>
          <w:b/>
          <w:sz w:val="26"/>
          <w:szCs w:val="26"/>
          <w:u w:val="single"/>
        </w:rPr>
        <w:t>PRÁCTICAS PREPROFESIONALES</w:t>
      </w:r>
    </w:p>
    <w:p w:rsidR="00815377" w:rsidRPr="00C7551F" w:rsidRDefault="00815377" w:rsidP="00815377">
      <w:pPr>
        <w:shd w:val="clear" w:color="auto" w:fill="FFFFFF"/>
        <w:tabs>
          <w:tab w:val="left" w:pos="709"/>
        </w:tabs>
        <w:spacing w:after="0" w:line="240" w:lineRule="auto"/>
        <w:ind w:left="1" w:hanging="3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</w:p>
    <w:p w:rsidR="00815377" w:rsidRPr="00550E6A" w:rsidRDefault="00815377" w:rsidP="00815377">
      <w:pPr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240" w:lineRule="auto"/>
        <w:ind w:left="768" w:hangingChars="296" w:hanging="770"/>
        <w:contextualSpacing/>
        <w:jc w:val="both"/>
        <w:rPr>
          <w:rFonts w:ascii="Arial" w:eastAsia="Arial" w:hAnsi="Arial" w:cs="Arial"/>
          <w:sz w:val="23"/>
          <w:szCs w:val="23"/>
        </w:rPr>
      </w:pPr>
      <w:r w:rsidRPr="00C7551F">
        <w:rPr>
          <w:rFonts w:ascii="Arial" w:eastAsia="Arial" w:hAnsi="Arial" w:cs="Arial"/>
          <w:sz w:val="26"/>
          <w:szCs w:val="26"/>
        </w:rPr>
        <w:t xml:space="preserve">MUNICIPALIDAD DE TATE - ICA: Oficina de Salud y Medio Ambiente a cargo de la Ing. </w:t>
      </w:r>
      <w:proofErr w:type="spellStart"/>
      <w:r w:rsidRPr="00C7551F">
        <w:rPr>
          <w:rFonts w:ascii="Arial" w:eastAsia="Arial" w:hAnsi="Arial" w:cs="Arial"/>
          <w:sz w:val="26"/>
          <w:szCs w:val="26"/>
        </w:rPr>
        <w:t>Elsie</w:t>
      </w:r>
      <w:proofErr w:type="spellEnd"/>
      <w:r w:rsidRPr="00C7551F">
        <w:rPr>
          <w:rFonts w:ascii="Arial" w:eastAsia="Arial" w:hAnsi="Arial" w:cs="Arial"/>
          <w:sz w:val="26"/>
          <w:szCs w:val="26"/>
        </w:rPr>
        <w:t xml:space="preserve"> Rocío Hernández Poma</w:t>
      </w:r>
      <w:r w:rsidR="00336A09">
        <w:rPr>
          <w:rFonts w:ascii="Arial" w:eastAsia="Arial" w:hAnsi="Arial" w:cs="Arial"/>
          <w:sz w:val="26"/>
          <w:szCs w:val="26"/>
        </w:rPr>
        <w:t>.</w:t>
      </w:r>
    </w:p>
    <w:p w:rsidR="00B55271" w:rsidRPr="00336A09" w:rsidRDefault="00815377" w:rsidP="00336A09">
      <w:pPr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240" w:lineRule="auto"/>
        <w:ind w:left="768" w:hangingChars="296" w:hanging="770"/>
        <w:contextualSpacing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6"/>
          <w:szCs w:val="26"/>
        </w:rPr>
        <w:t xml:space="preserve">DIRECCION EJECUTIVA DE SALUD AMBIENTAL – DIRESA – DEPASO – ICA: A cargo del Dr. Francisco Rubén Brizuela </w:t>
      </w:r>
      <w:proofErr w:type="spellStart"/>
      <w:r>
        <w:rPr>
          <w:rFonts w:ascii="Arial" w:eastAsia="Arial" w:hAnsi="Arial" w:cs="Arial"/>
          <w:sz w:val="26"/>
          <w:szCs w:val="26"/>
        </w:rPr>
        <w:t>Pow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Sang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(certificado en trámite)</w:t>
      </w:r>
      <w:r w:rsidR="00336A09">
        <w:rPr>
          <w:rFonts w:ascii="Arial" w:eastAsia="Arial" w:hAnsi="Arial" w:cs="Arial"/>
          <w:sz w:val="23"/>
          <w:szCs w:val="23"/>
        </w:rPr>
        <w:t>.</w:t>
      </w:r>
    </w:p>
    <w:sectPr w:rsidR="00B55271" w:rsidRPr="00336A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580" w:rsidRDefault="002F2580" w:rsidP="00815377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2F2580" w:rsidRDefault="002F2580" w:rsidP="0081537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377" w:rsidRDefault="00815377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377" w:rsidRDefault="00815377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377" w:rsidRDefault="00815377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580" w:rsidRDefault="002F2580" w:rsidP="00815377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2F2580" w:rsidRDefault="002F2580" w:rsidP="0081537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377" w:rsidRDefault="00815377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49"/>
      <w:gridCol w:w="7955"/>
    </w:tblGrid>
    <w:tr w:rsidR="00815377" w:rsidTr="008153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815377" w:rsidRDefault="00815377">
          <w:pPr>
            <w:pStyle w:val="Encabezado"/>
            <w:ind w:left="0" w:hanging="2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815377" w:rsidRDefault="002F2580" w:rsidP="00815377">
          <w:pPr>
            <w:pStyle w:val="Encabezado"/>
            <w:ind w:left="0" w:hanging="2"/>
            <w:jc w:val="center"/>
            <w:rPr>
              <w:caps/>
              <w:color w:val="FFFFFF" w:themeColor="background1"/>
            </w:rPr>
          </w:pPr>
          <w:sdt>
            <w:sdtPr>
              <w:rPr>
                <w:rFonts w:ascii="Arial" w:hAnsi="Arial" w:cs="Arial"/>
                <w:b/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09BE1DB49A4B489384643DFDD6A53E6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15377" w:rsidRPr="00815377">
                <w:rPr>
                  <w:rFonts w:ascii="Arial" w:hAnsi="Arial" w:cs="Arial"/>
                  <w:b/>
                  <w:caps/>
                  <w:color w:val="FFFFFF" w:themeColor="background1"/>
                </w:rPr>
                <w:t>DISPONIBILIDAD INMEDIATA</w:t>
              </w:r>
            </w:sdtContent>
          </w:sdt>
        </w:p>
      </w:tc>
    </w:tr>
  </w:tbl>
  <w:p w:rsidR="00815377" w:rsidRDefault="00815377">
    <w:pPr>
      <w:pStyle w:val="Encabezad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377" w:rsidRDefault="00815377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68A7"/>
    <w:multiLevelType w:val="multilevel"/>
    <w:tmpl w:val="3EFA5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6F5CB8"/>
    <w:multiLevelType w:val="multilevel"/>
    <w:tmpl w:val="A6929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4C4831"/>
    <w:multiLevelType w:val="hybridMultilevel"/>
    <w:tmpl w:val="FA24CA12"/>
    <w:lvl w:ilvl="0" w:tplc="2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77"/>
    <w:rsid w:val="002D79A7"/>
    <w:rsid w:val="002F2580"/>
    <w:rsid w:val="00336A09"/>
    <w:rsid w:val="00815377"/>
    <w:rsid w:val="00B5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AAC8"/>
  <w15:chartTrackingRefBased/>
  <w15:docId w15:val="{C1549CDE-8B53-464F-BBFA-7A7AA9A8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15377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3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377"/>
    <w:rPr>
      <w:rFonts w:ascii="Calibri" w:eastAsia="Calibri" w:hAnsi="Calibri" w:cs="Calibri"/>
      <w:position w:val="-1"/>
    </w:rPr>
  </w:style>
  <w:style w:type="paragraph" w:styleId="Piedepgina">
    <w:name w:val="footer"/>
    <w:basedOn w:val="Normal"/>
    <w:link w:val="PiedepginaCar"/>
    <w:uiPriority w:val="99"/>
    <w:unhideWhenUsed/>
    <w:rsid w:val="0081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377"/>
    <w:rPr>
      <w:rFonts w:ascii="Calibri" w:eastAsia="Calibri" w:hAnsi="Calibri" w:cs="Calibri"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BE1DB49A4B489384643DFDD6A53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7965D-96C4-4881-9242-7BAEFBA40BE0}"/>
      </w:docPartPr>
      <w:docPartBody>
        <w:p w:rsidR="009F1145" w:rsidRDefault="00232A6C" w:rsidP="00232A6C">
          <w:pPr>
            <w:pStyle w:val="09BE1DB49A4B489384643DFDD6A53E6F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6C"/>
    <w:rsid w:val="00153ECF"/>
    <w:rsid w:val="00232A6C"/>
    <w:rsid w:val="009F1145"/>
    <w:rsid w:val="00B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BE1DB49A4B489384643DFDD6A53E6F">
    <w:name w:val="09BE1DB49A4B489384643DFDD6A53E6F"/>
    <w:rsid w:val="00232A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DISPONIBILIDAD INMEDIATA</dc:title>
  <dc:subject/>
  <dc:creator>User</dc:creator>
  <cp:keywords/>
  <dc:description/>
  <cp:lastModifiedBy>User</cp:lastModifiedBy>
  <cp:revision>2</cp:revision>
  <dcterms:created xsi:type="dcterms:W3CDTF">2020-10-29T02:54:00Z</dcterms:created>
  <dcterms:modified xsi:type="dcterms:W3CDTF">2020-10-29T02:59:00Z</dcterms:modified>
</cp:coreProperties>
</file>