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23392597"/>
        <w:docPartObj>
          <w:docPartGallery w:val="Cover Pages"/>
          <w:docPartUnique/>
        </w:docPartObj>
      </w:sdtPr>
      <w:sdtEndPr>
        <w:rPr>
          <w:b/>
          <w:bCs/>
          <w:noProof/>
        </w:rPr>
      </w:sdtEndPr>
      <w:sdtContent>
        <w:p w14:paraId="61AFB045" w14:textId="4C35B6CE" w:rsidR="003124E9" w:rsidRDefault="003124E9">
          <w:r>
            <w:rPr>
              <w:noProof/>
            </w:rPr>
            <mc:AlternateContent>
              <mc:Choice Requires="wpg">
                <w:drawing>
                  <wp:anchor distT="0" distB="0" distL="114300" distR="114300" simplePos="0" relativeHeight="251663360" behindDoc="1" locked="0" layoutInCell="1" allowOverlap="1" wp14:anchorId="2C0A3583" wp14:editId="1EB3B264">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tâ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tâ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E721DFE" w14:textId="25D65900" w:rsidR="003124E9" w:rsidRDefault="003124E9">
                                      <w:pPr>
                                        <w:pStyle w:val="SemEspaamento"/>
                                        <w:spacing w:before="120"/>
                                        <w:jc w:val="center"/>
                                        <w:rPr>
                                          <w:color w:val="FFFFFF" w:themeColor="background1"/>
                                        </w:rPr>
                                      </w:pPr>
                                      <w:r>
                                        <w:rPr>
                                          <w:color w:val="FFFFFF" w:themeColor="background1"/>
                                        </w:rPr>
                                        <w:t>BRUNO DE PAULA OLIVEIRA</w:t>
                                      </w:r>
                                    </w:p>
                                  </w:sdtContent>
                                </w:sdt>
                                <w:bookmarkStart w:id="0" w:name="_GoBack" w:displacedByCustomXml="prev"/>
                                <w:bookmarkEnd w:id="0" w:displacedByCustomXml="prev"/>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aixa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B5A9178" w14:textId="1AC1896D" w:rsidR="003124E9" w:rsidRDefault="003124E9">
                                      <w:pPr>
                                        <w:pStyle w:val="SemEspaamento"/>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fusos horários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C0A3583" id="Grupo 193" o:spid="_x0000_s1026" style="position:absolute;margin-left:0;margin-top:0;width:540.55pt;height:718.4pt;z-index:-25165312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">
                    <v:rect id="Retâ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tâ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E721DFE" w14:textId="25D65900" w:rsidR="003124E9" w:rsidRDefault="003124E9">
                                <w:pPr>
                                  <w:pStyle w:val="SemEspaamento"/>
                                  <w:spacing w:before="120"/>
                                  <w:jc w:val="center"/>
                                  <w:rPr>
                                    <w:color w:val="FFFFFF" w:themeColor="background1"/>
                                  </w:rPr>
                                </w:pPr>
                                <w:r>
                                  <w:rPr>
                                    <w:color w:val="FFFFFF" w:themeColor="background1"/>
                                  </w:rPr>
                                  <w:t>BRUNO DE PAULA OLIVEIRA</w:t>
                                </w:r>
                              </w:p>
                            </w:sdtContent>
                          </w:sdt>
                          <w:bookmarkStart w:id="1" w:name="_GoBack" w:displacedByCustomXml="prev"/>
                          <w:bookmarkEnd w:id="1" w:displacedByCustomXml="prev"/>
                        </w:txbxContent>
                      </v:textbox>
                    </v:rect>
                    <v:shapetype id="_x0000_t202" coordsize="21600,21600" o:spt="202" path="m,l,21600r21600,l21600,xe">
                      <v:stroke joinstyle="miter"/>
                      <v:path gradientshapeok="t" o:connecttype="rect"/>
                    </v:shapetype>
                    <v:shape id="Caixa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B5A9178" w14:textId="1AC1896D" w:rsidR="003124E9" w:rsidRDefault="003124E9">
                                <w:pPr>
                                  <w:pStyle w:val="SemEspaamento"/>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fusos horários</w:t>
                                </w:r>
                              </w:p>
                            </w:sdtContent>
                          </w:sdt>
                        </w:txbxContent>
                      </v:textbox>
                    </v:shape>
                    <w10:wrap anchorx="page" anchory="page"/>
                  </v:group>
                </w:pict>
              </mc:Fallback>
            </mc:AlternateContent>
          </w:r>
        </w:p>
        <w:p w14:paraId="7DD8F1C2" w14:textId="51A59344" w:rsidR="003124E9" w:rsidRDefault="003124E9">
          <w:pPr>
            <w:rPr>
              <w:b/>
              <w:bCs/>
              <w:noProof/>
            </w:rPr>
          </w:pPr>
          <w:r>
            <w:rPr>
              <w:b/>
              <w:bCs/>
              <w:noProof/>
            </w:rPr>
            <w:br w:type="page"/>
          </w:r>
        </w:p>
      </w:sdtContent>
    </w:sdt>
    <w:p w14:paraId="47C6F261" w14:textId="443D46FB" w:rsidR="003A69E9" w:rsidRPr="003A69E9" w:rsidRDefault="003A69E9" w:rsidP="003A69E9">
      <w:pPr>
        <w:rPr>
          <w:rFonts w:ascii="Arial" w:hAnsi="Arial" w:cs="Arial"/>
          <w:b/>
          <w:bCs/>
          <w:color w:val="FF0000"/>
          <w:sz w:val="32"/>
          <w:szCs w:val="32"/>
        </w:rPr>
      </w:pPr>
      <w:r w:rsidRPr="003A69E9">
        <w:rPr>
          <w:rFonts w:ascii="Arial" w:hAnsi="Arial" w:cs="Arial"/>
          <w:b/>
          <w:bCs/>
          <w:color w:val="FF0000"/>
          <w:sz w:val="32"/>
          <w:szCs w:val="32"/>
        </w:rPr>
        <w:lastRenderedPageBreak/>
        <w:t>Fusos Horários: O Que São e Como Funcionam</w:t>
      </w:r>
    </w:p>
    <w:p w14:paraId="364D4A61" w14:textId="77777777" w:rsidR="003A69E9" w:rsidRPr="003A69E9" w:rsidRDefault="003A69E9" w:rsidP="003A69E9">
      <w:pPr>
        <w:rPr>
          <w:rFonts w:ascii="Arial" w:hAnsi="Arial" w:cs="Arial"/>
        </w:rPr>
      </w:pPr>
      <w:r w:rsidRPr="003A69E9">
        <w:rPr>
          <w:rFonts w:ascii="Arial" w:hAnsi="Arial" w:cs="Arial"/>
        </w:rPr>
        <w:t xml:space="preserve">Os </w:t>
      </w:r>
      <w:r w:rsidRPr="003A69E9">
        <w:rPr>
          <w:rFonts w:ascii="Arial" w:hAnsi="Arial" w:cs="Arial"/>
          <w:b/>
          <w:bCs/>
        </w:rPr>
        <w:t>fusos horários</w:t>
      </w:r>
      <w:r w:rsidRPr="003A69E9">
        <w:rPr>
          <w:rFonts w:ascii="Arial" w:hAnsi="Arial" w:cs="Arial"/>
        </w:rPr>
        <w:t xml:space="preserve"> servem para organizar o horário em diferentes partes do mundo. Como a Terra gira em torno de si mesma, o Sol ilumina diferentes lugares em momentos diferentes. Por isso, foi criado um sistema que divide o planeta em </w:t>
      </w:r>
      <w:r w:rsidRPr="003A69E9">
        <w:rPr>
          <w:rFonts w:ascii="Arial" w:hAnsi="Arial" w:cs="Arial"/>
          <w:b/>
          <w:bCs/>
        </w:rPr>
        <w:t>24 partes iguais</w:t>
      </w:r>
      <w:r w:rsidRPr="003A69E9">
        <w:rPr>
          <w:rFonts w:ascii="Arial" w:hAnsi="Arial" w:cs="Arial"/>
        </w:rPr>
        <w:t>, chamadas de fusos horários, sendo que cada uma dessas partes representa uma hora.</w:t>
      </w:r>
    </w:p>
    <w:p w14:paraId="4E2B4E98" w14:textId="77777777" w:rsidR="003A69E9" w:rsidRPr="003A69E9" w:rsidRDefault="003A69E9" w:rsidP="003A69E9">
      <w:pPr>
        <w:rPr>
          <w:rFonts w:ascii="Arial" w:hAnsi="Arial" w:cs="Arial"/>
        </w:rPr>
      </w:pPr>
      <w:r w:rsidRPr="003A69E9">
        <w:rPr>
          <w:rFonts w:ascii="Arial" w:hAnsi="Arial" w:cs="Arial"/>
        </w:rPr>
        <w:t xml:space="preserve">Tudo começou em 1884, quando uma reunião internacional decidiu usar o </w:t>
      </w:r>
      <w:r w:rsidRPr="003A69E9">
        <w:rPr>
          <w:rFonts w:ascii="Arial" w:hAnsi="Arial" w:cs="Arial"/>
          <w:b/>
          <w:bCs/>
        </w:rPr>
        <w:t>Meridiano de Greenwich</w:t>
      </w:r>
      <w:r w:rsidRPr="003A69E9">
        <w:rPr>
          <w:rFonts w:ascii="Arial" w:hAnsi="Arial" w:cs="Arial"/>
        </w:rPr>
        <w:t>, que passa por Londres, como ponto de partida. A partir dele, contamos as horas: para o leste, adicionamos horas (+), e para o oeste, subtraímos horas (-). Isso facilita que todos os países sigam um horário organizado.</w:t>
      </w:r>
    </w:p>
    <w:p w14:paraId="00FFAFB1" w14:textId="5DA84DA7" w:rsidR="003A69E9" w:rsidRPr="003A69E9" w:rsidRDefault="00996890" w:rsidP="00996890">
      <w:pPr>
        <w:jc w:val="center"/>
        <w:rPr>
          <w:rFonts w:ascii="Arial" w:hAnsi="Arial" w:cs="Arial"/>
        </w:rPr>
      </w:pPr>
      <w:r w:rsidRPr="00996890">
        <w:rPr>
          <w:rFonts w:ascii="Arial" w:hAnsi="Arial" w:cs="Arial"/>
          <w:noProof/>
        </w:rPr>
        <w:drawing>
          <wp:inline distT="0" distB="0" distL="0" distR="0" wp14:anchorId="1CB7DEFB" wp14:editId="54F1F875">
            <wp:extent cx="3886200" cy="4562475"/>
            <wp:effectExtent l="0" t="0" r="0" b="9525"/>
            <wp:docPr id="8" name="Picture 2" descr="Fusos Horários: Como Funcionam, Mapas e Como Calcular">
              <a:extLst xmlns:a="http://schemas.openxmlformats.org/drawingml/2006/main">
                <a:ext uri="{FF2B5EF4-FFF2-40B4-BE49-F238E27FC236}">
                  <a16:creationId xmlns:a16="http://schemas.microsoft.com/office/drawing/2014/main" id="{71448E7F-BA79-86DA-1108-6B4126CCE9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Fusos Horários: Como Funcionam, Mapas e Como Calcular">
                      <a:extLst>
                        <a:ext uri="{FF2B5EF4-FFF2-40B4-BE49-F238E27FC236}">
                          <a16:creationId xmlns:a16="http://schemas.microsoft.com/office/drawing/2014/main" id="{71448E7F-BA79-86DA-1108-6B4126CCE967}"/>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0" cy="45624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BF2AF98" w14:textId="77777777" w:rsidR="00996890" w:rsidRDefault="00996890" w:rsidP="003A69E9">
      <w:pPr>
        <w:rPr>
          <w:rFonts w:ascii="Arial" w:hAnsi="Arial" w:cs="Arial"/>
          <w:b/>
          <w:bCs/>
        </w:rPr>
      </w:pPr>
    </w:p>
    <w:p w14:paraId="6C03C236" w14:textId="61F69659" w:rsidR="003A69E9" w:rsidRPr="003A69E9" w:rsidRDefault="003A69E9" w:rsidP="003A69E9">
      <w:pPr>
        <w:rPr>
          <w:rFonts w:ascii="Arial" w:hAnsi="Arial" w:cs="Arial"/>
          <w:b/>
          <w:bCs/>
        </w:rPr>
      </w:pPr>
      <w:r w:rsidRPr="003A69E9">
        <w:rPr>
          <w:rFonts w:ascii="Arial" w:hAnsi="Arial" w:cs="Arial"/>
          <w:b/>
          <w:bCs/>
        </w:rPr>
        <w:t>Linha Internacional de Data</w:t>
      </w:r>
    </w:p>
    <w:p w14:paraId="673E7233" w14:textId="77777777" w:rsidR="003A69E9" w:rsidRPr="003A69E9" w:rsidRDefault="003A69E9" w:rsidP="003A69E9">
      <w:pPr>
        <w:rPr>
          <w:rFonts w:ascii="Arial" w:hAnsi="Arial" w:cs="Arial"/>
        </w:rPr>
      </w:pPr>
      <w:r w:rsidRPr="003A69E9">
        <w:rPr>
          <w:rFonts w:ascii="Arial" w:hAnsi="Arial" w:cs="Arial"/>
        </w:rPr>
        <w:t xml:space="preserve">A </w:t>
      </w:r>
      <w:r w:rsidRPr="003A69E9">
        <w:rPr>
          <w:rFonts w:ascii="Arial" w:hAnsi="Arial" w:cs="Arial"/>
          <w:b/>
          <w:bCs/>
        </w:rPr>
        <w:t>Linha Internacional de Data</w:t>
      </w:r>
      <w:r w:rsidRPr="003A69E9">
        <w:rPr>
          <w:rFonts w:ascii="Arial" w:hAnsi="Arial" w:cs="Arial"/>
        </w:rPr>
        <w:t xml:space="preserve"> está localizada no meridiano de 180° e serve como referência para a mudança de dia no calendário. Quando uma pessoa cruza essa linha no sentido leste para oeste, subtrai-se um dia; no sentido oposto, adiciona-se um dia. A linha não é reta e apresenta desvios para acomodar limites territoriais e evitar dividir países ou ilhas ao meio, mantendo a unidade do tempo local.</w:t>
      </w:r>
    </w:p>
    <w:p w14:paraId="4C69DCE7" w14:textId="03E480F2" w:rsidR="007111AA" w:rsidRPr="00996890" w:rsidRDefault="003A69E9">
      <w:pPr>
        <w:rPr>
          <w:rFonts w:ascii="Arial" w:hAnsi="Arial" w:cs="Arial"/>
        </w:rPr>
      </w:pPr>
      <w:r w:rsidRPr="00996890">
        <w:rPr>
          <w:rFonts w:ascii="Arial" w:hAnsi="Arial" w:cs="Arial"/>
        </w:rPr>
        <w:t xml:space="preserve">A </w:t>
      </w:r>
      <w:r w:rsidRPr="00996890">
        <w:rPr>
          <w:rFonts w:ascii="Arial" w:hAnsi="Arial" w:cs="Arial"/>
          <w:b/>
          <w:bCs/>
        </w:rPr>
        <w:t>Linha Internacional de Data</w:t>
      </w:r>
      <w:r w:rsidRPr="00996890">
        <w:rPr>
          <w:rFonts w:ascii="Arial" w:hAnsi="Arial" w:cs="Arial"/>
        </w:rPr>
        <w:t xml:space="preserve"> é como um "ponto mágico" no meio do Oceano Pacífico onde o dia muda. Quando você cruza essa linha no sentido leste, volta um dia no calendário. Se cruzar para o oeste, avança um dia. Por exemplo, se você viajar de segunda-feira à noite pelo Pacífico para o outro lado da linha, pode acabar "chegando" no dia anterior: domingo! Essa linha foi ajustada para não cortar países ou ilhas no meio, o que seria confuso.</w:t>
      </w:r>
    </w:p>
    <w:p w14:paraId="236EA2A0" w14:textId="77777777" w:rsidR="003A69E9" w:rsidRDefault="003A69E9">
      <w:pPr>
        <w:rPr>
          <w:rFonts w:ascii="Arial" w:hAnsi="Arial" w:cs="Arial"/>
        </w:rPr>
      </w:pPr>
    </w:p>
    <w:p w14:paraId="2003A558" w14:textId="77777777" w:rsidR="00996890" w:rsidRPr="00996890" w:rsidRDefault="00996890">
      <w:pPr>
        <w:rPr>
          <w:rFonts w:ascii="Arial" w:hAnsi="Arial" w:cs="Arial"/>
        </w:rPr>
      </w:pPr>
    </w:p>
    <w:p w14:paraId="02924613" w14:textId="77777777" w:rsidR="003A69E9" w:rsidRPr="003A69E9" w:rsidRDefault="003A69E9" w:rsidP="003A69E9">
      <w:pPr>
        <w:rPr>
          <w:rFonts w:ascii="Arial" w:hAnsi="Arial" w:cs="Arial"/>
          <w:b/>
          <w:bCs/>
        </w:rPr>
      </w:pPr>
      <w:r w:rsidRPr="003A69E9">
        <w:rPr>
          <w:rFonts w:ascii="Arial" w:hAnsi="Arial" w:cs="Arial"/>
          <w:b/>
          <w:bCs/>
        </w:rPr>
        <w:lastRenderedPageBreak/>
        <w:t>Fuso Horário Teórico e Prático</w:t>
      </w:r>
    </w:p>
    <w:p w14:paraId="4096E819" w14:textId="77777777" w:rsidR="003A69E9" w:rsidRPr="003A69E9" w:rsidRDefault="003A69E9" w:rsidP="003A69E9">
      <w:pPr>
        <w:rPr>
          <w:rFonts w:ascii="Arial" w:hAnsi="Arial" w:cs="Arial"/>
        </w:rPr>
      </w:pPr>
      <w:r w:rsidRPr="003A69E9">
        <w:rPr>
          <w:rFonts w:ascii="Arial" w:hAnsi="Arial" w:cs="Arial"/>
        </w:rPr>
        <w:t xml:space="preserve">O </w:t>
      </w:r>
      <w:r w:rsidRPr="003A69E9">
        <w:rPr>
          <w:rFonts w:ascii="Arial" w:hAnsi="Arial" w:cs="Arial"/>
          <w:b/>
          <w:bCs/>
        </w:rPr>
        <w:t>fuso horário teórico</w:t>
      </w:r>
      <w:r w:rsidRPr="003A69E9">
        <w:rPr>
          <w:rFonts w:ascii="Arial" w:hAnsi="Arial" w:cs="Arial"/>
        </w:rPr>
        <w:t xml:space="preserve"> é o cálculo ideal baseado na divisão em 15° de longitude para cada hora, sem considerar peculiaridades locais. No entanto, na prática, as fronteiras políticas e a conveniência regional levam a ajustes. Isso dá origem ao </w:t>
      </w:r>
      <w:r w:rsidRPr="003A69E9">
        <w:rPr>
          <w:rFonts w:ascii="Arial" w:hAnsi="Arial" w:cs="Arial"/>
          <w:b/>
          <w:bCs/>
        </w:rPr>
        <w:t>fuso horário prático</w:t>
      </w:r>
      <w:r w:rsidRPr="003A69E9">
        <w:rPr>
          <w:rFonts w:ascii="Arial" w:hAnsi="Arial" w:cs="Arial"/>
        </w:rPr>
        <w:t>, que considera os limites de países, estados ou regiões para definir um horário unificado. Esses ajustes são comuns em áreas próximas às fronteiras de fusos e em nações de grande extensão territorial, como a China, que utiliza apenas um fuso horário oficial, apesar de ocupar cinco fusos teóricos.</w:t>
      </w:r>
    </w:p>
    <w:p w14:paraId="4AC0A0E5" w14:textId="363453AF" w:rsidR="003A69E9" w:rsidRDefault="003A69E9">
      <w:pPr>
        <w:rPr>
          <w:rFonts w:ascii="Arial" w:hAnsi="Arial" w:cs="Arial"/>
        </w:rPr>
      </w:pPr>
      <w:r w:rsidRPr="00996890">
        <w:rPr>
          <w:rFonts w:ascii="Arial" w:hAnsi="Arial" w:cs="Arial"/>
        </w:rPr>
        <w:t>Esse sistema de fusos horários garante a padronização do tempo, facilitando atividades globais como transporte, comunicação e comércio, ao mesmo tempo em que se adapta às necessidades locais para manter a funcionalidade cotidiana.</w:t>
      </w:r>
    </w:p>
    <w:p w14:paraId="6BF8999F" w14:textId="02CD8193" w:rsidR="00996890" w:rsidRPr="00996890" w:rsidRDefault="00996890">
      <w:pPr>
        <w:rPr>
          <w:rFonts w:ascii="Arial" w:hAnsi="Arial" w:cs="Arial"/>
        </w:rPr>
      </w:pPr>
      <w:r>
        <w:rPr>
          <w:rFonts w:ascii="Arial" w:hAnsi="Arial" w:cs="Arial"/>
        </w:rPr>
        <w:t>Abaixo os mapas e fusos horário teóricos e práticos.</w:t>
      </w:r>
    </w:p>
    <w:p w14:paraId="5000127A" w14:textId="00857878" w:rsidR="003A69E9" w:rsidRPr="00996890" w:rsidRDefault="00996890" w:rsidP="00996890">
      <w:pPr>
        <w:jc w:val="center"/>
        <w:rPr>
          <w:rFonts w:ascii="Arial" w:hAnsi="Arial" w:cs="Arial"/>
        </w:rPr>
      </w:pPr>
      <w:r w:rsidRPr="00996890">
        <w:rPr>
          <w:rFonts w:ascii="Arial" w:hAnsi="Arial" w:cs="Arial"/>
          <w:noProof/>
        </w:rPr>
        <w:drawing>
          <wp:inline distT="0" distB="0" distL="0" distR="0" wp14:anchorId="5BEE9D04" wp14:editId="441E08BA">
            <wp:extent cx="4754880" cy="2845752"/>
            <wp:effectExtent l="0" t="0" r="7620" b="0"/>
            <wp:docPr id="5" name="Picture 2" descr="Fuso Horário">
              <a:extLst xmlns:a="http://schemas.openxmlformats.org/drawingml/2006/main">
                <a:ext uri="{FF2B5EF4-FFF2-40B4-BE49-F238E27FC236}">
                  <a16:creationId xmlns:a16="http://schemas.microsoft.com/office/drawing/2014/main" id="{35D05517-FA33-7FC0-FAC2-A45345892A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Fuso Horário">
                      <a:extLst>
                        <a:ext uri="{FF2B5EF4-FFF2-40B4-BE49-F238E27FC236}">
                          <a16:creationId xmlns:a16="http://schemas.microsoft.com/office/drawing/2014/main" id="{35D05517-FA33-7FC0-FAC2-A45345892AD5}"/>
                        </a:ext>
                      </a:extLst>
                    </pic:cNvP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48"/>
                    <a:stretch/>
                  </pic:blipFill>
                  <pic:spPr bwMode="auto">
                    <a:xfrm>
                      <a:off x="0" y="0"/>
                      <a:ext cx="4762074" cy="2850057"/>
                    </a:xfrm>
                    <a:prstGeom prst="rect">
                      <a:avLst/>
                    </a:prstGeom>
                    <a:noFill/>
                  </pic:spPr>
                </pic:pic>
              </a:graphicData>
            </a:graphic>
          </wp:inline>
        </w:drawing>
      </w:r>
      <w:r w:rsidRPr="00996890">
        <w:rPr>
          <w:rFonts w:ascii="Arial" w:hAnsi="Arial" w:cs="Arial"/>
          <w:noProof/>
        </w:rPr>
        <w:drawing>
          <wp:inline distT="0" distB="0" distL="0" distR="0" wp14:anchorId="3CC018E3" wp14:editId="0DB1FEB7">
            <wp:extent cx="4762500" cy="2603880"/>
            <wp:effectExtent l="0" t="0" r="0" b="6350"/>
            <wp:docPr id="6" name="Picture 2" descr="Fuso horário | Educação">
              <a:extLst xmlns:a="http://schemas.openxmlformats.org/drawingml/2006/main">
                <a:ext uri="{FF2B5EF4-FFF2-40B4-BE49-F238E27FC236}">
                  <a16:creationId xmlns:a16="http://schemas.microsoft.com/office/drawing/2014/main" id="{B7530968-8747-9560-31D7-C4A752D192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Fuso horário | Educação">
                      <a:extLst>
                        <a:ext uri="{FF2B5EF4-FFF2-40B4-BE49-F238E27FC236}">
                          <a16:creationId xmlns:a16="http://schemas.microsoft.com/office/drawing/2014/main" id="{B7530968-8747-9560-31D7-C4A752D192D4}"/>
                        </a:ext>
                      </a:extLst>
                    </pic:cNvPr>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774837" cy="2610625"/>
                    </a:xfrm>
                    <a:prstGeom prst="rect">
                      <a:avLst/>
                    </a:prstGeom>
                    <a:noFill/>
                  </pic:spPr>
                </pic:pic>
              </a:graphicData>
            </a:graphic>
          </wp:inline>
        </w:drawing>
      </w:r>
    </w:p>
    <w:p w14:paraId="09AEE05C" w14:textId="77777777" w:rsidR="003A69E9" w:rsidRPr="003A69E9" w:rsidRDefault="003A69E9" w:rsidP="003A69E9">
      <w:pPr>
        <w:rPr>
          <w:rFonts w:ascii="Arial" w:hAnsi="Arial" w:cs="Arial"/>
          <w:b/>
          <w:bCs/>
        </w:rPr>
      </w:pPr>
      <w:r w:rsidRPr="003A69E9">
        <w:rPr>
          <w:rFonts w:ascii="Arial" w:hAnsi="Arial" w:cs="Arial"/>
          <w:b/>
          <w:bCs/>
        </w:rPr>
        <w:t>Curiosidades Sobre Fusos Horários</w:t>
      </w:r>
    </w:p>
    <w:p w14:paraId="14E1DCAD" w14:textId="77777777" w:rsidR="003A69E9" w:rsidRPr="003A69E9" w:rsidRDefault="003A69E9" w:rsidP="003A69E9">
      <w:pPr>
        <w:numPr>
          <w:ilvl w:val="0"/>
          <w:numId w:val="1"/>
        </w:numPr>
        <w:rPr>
          <w:rFonts w:ascii="Arial" w:hAnsi="Arial" w:cs="Arial"/>
        </w:rPr>
      </w:pPr>
      <w:r w:rsidRPr="003A69E9">
        <w:rPr>
          <w:rFonts w:ascii="Arial" w:hAnsi="Arial" w:cs="Arial"/>
        </w:rPr>
        <w:t xml:space="preserve">A Rússia é o país com o maior número de fusos horários: são </w:t>
      </w:r>
      <w:r w:rsidRPr="003A69E9">
        <w:rPr>
          <w:rFonts w:ascii="Arial" w:hAnsi="Arial" w:cs="Arial"/>
          <w:b/>
          <w:bCs/>
        </w:rPr>
        <w:t>11 ao todo</w:t>
      </w:r>
      <w:r w:rsidRPr="003A69E9">
        <w:rPr>
          <w:rFonts w:ascii="Arial" w:hAnsi="Arial" w:cs="Arial"/>
        </w:rPr>
        <w:t>!</w:t>
      </w:r>
    </w:p>
    <w:p w14:paraId="37DB959E" w14:textId="77777777" w:rsidR="003A69E9" w:rsidRPr="003A69E9" w:rsidRDefault="003A69E9" w:rsidP="003A69E9">
      <w:pPr>
        <w:numPr>
          <w:ilvl w:val="0"/>
          <w:numId w:val="1"/>
        </w:numPr>
        <w:rPr>
          <w:rFonts w:ascii="Arial" w:hAnsi="Arial" w:cs="Arial"/>
        </w:rPr>
      </w:pPr>
      <w:r w:rsidRPr="003A69E9">
        <w:rPr>
          <w:rFonts w:ascii="Arial" w:hAnsi="Arial" w:cs="Arial"/>
        </w:rPr>
        <w:t xml:space="preserve">Os Estados Unidos têm </w:t>
      </w:r>
      <w:r w:rsidRPr="003A69E9">
        <w:rPr>
          <w:rFonts w:ascii="Arial" w:hAnsi="Arial" w:cs="Arial"/>
          <w:b/>
          <w:bCs/>
        </w:rPr>
        <w:t>6 fusos horários diferentes</w:t>
      </w:r>
      <w:r w:rsidRPr="003A69E9">
        <w:rPr>
          <w:rFonts w:ascii="Arial" w:hAnsi="Arial" w:cs="Arial"/>
        </w:rPr>
        <w:t>, se contarmos o Alasca e o Havaí.</w:t>
      </w:r>
    </w:p>
    <w:p w14:paraId="7E078DC9" w14:textId="77777777" w:rsidR="003A69E9" w:rsidRPr="003A69E9" w:rsidRDefault="003A69E9" w:rsidP="003A69E9">
      <w:pPr>
        <w:numPr>
          <w:ilvl w:val="0"/>
          <w:numId w:val="1"/>
        </w:numPr>
        <w:rPr>
          <w:rFonts w:ascii="Arial" w:hAnsi="Arial" w:cs="Arial"/>
        </w:rPr>
      </w:pPr>
      <w:r w:rsidRPr="003A69E9">
        <w:rPr>
          <w:rFonts w:ascii="Arial" w:hAnsi="Arial" w:cs="Arial"/>
        </w:rPr>
        <w:t xml:space="preserve">Em alguns lugares, a diferença de fuso não é de uma hora inteira. A Índia, por exemplo, está </w:t>
      </w:r>
      <w:r w:rsidRPr="003A69E9">
        <w:rPr>
          <w:rFonts w:ascii="Arial" w:hAnsi="Arial" w:cs="Arial"/>
          <w:b/>
          <w:bCs/>
        </w:rPr>
        <w:t>4 horas e 30 minutos</w:t>
      </w:r>
      <w:r w:rsidRPr="003A69E9">
        <w:rPr>
          <w:rFonts w:ascii="Arial" w:hAnsi="Arial" w:cs="Arial"/>
        </w:rPr>
        <w:t xml:space="preserve"> à frente de Greenwich.</w:t>
      </w:r>
    </w:p>
    <w:p w14:paraId="02D74B7D" w14:textId="77777777" w:rsidR="003A69E9" w:rsidRPr="003A69E9" w:rsidRDefault="003A69E9" w:rsidP="003A69E9">
      <w:pPr>
        <w:numPr>
          <w:ilvl w:val="0"/>
          <w:numId w:val="1"/>
        </w:numPr>
        <w:rPr>
          <w:rFonts w:ascii="Arial" w:hAnsi="Arial" w:cs="Arial"/>
        </w:rPr>
      </w:pPr>
      <w:r w:rsidRPr="003A69E9">
        <w:rPr>
          <w:rFonts w:ascii="Arial" w:hAnsi="Arial" w:cs="Arial"/>
        </w:rPr>
        <w:lastRenderedPageBreak/>
        <w:t xml:space="preserve">Em pequenas ilhas do Pacífico, alguns fusos horários estão </w:t>
      </w:r>
      <w:r w:rsidRPr="003A69E9">
        <w:rPr>
          <w:rFonts w:ascii="Arial" w:hAnsi="Arial" w:cs="Arial"/>
          <w:b/>
          <w:bCs/>
        </w:rPr>
        <w:t>24 horas à frente de outros</w:t>
      </w:r>
      <w:r w:rsidRPr="003A69E9">
        <w:rPr>
          <w:rFonts w:ascii="Arial" w:hAnsi="Arial" w:cs="Arial"/>
        </w:rPr>
        <w:t>, mesmo estando geograficamente próximos. Isso acontece por causa da Linha Internacional de Data.</w:t>
      </w:r>
    </w:p>
    <w:p w14:paraId="62F9ADB5" w14:textId="77777777" w:rsidR="003A69E9" w:rsidRPr="00996890" w:rsidRDefault="003A69E9">
      <w:pPr>
        <w:rPr>
          <w:rFonts w:ascii="Arial" w:hAnsi="Arial" w:cs="Arial"/>
        </w:rPr>
      </w:pPr>
    </w:p>
    <w:p w14:paraId="61D13D55" w14:textId="77777777" w:rsidR="003A69E9" w:rsidRPr="003A69E9" w:rsidRDefault="003A69E9" w:rsidP="003A69E9">
      <w:pPr>
        <w:rPr>
          <w:rFonts w:ascii="Arial" w:hAnsi="Arial" w:cs="Arial"/>
          <w:b/>
          <w:bCs/>
        </w:rPr>
      </w:pPr>
      <w:r w:rsidRPr="003A69E9">
        <w:rPr>
          <w:rFonts w:ascii="Arial" w:hAnsi="Arial" w:cs="Arial"/>
          <w:b/>
          <w:bCs/>
        </w:rPr>
        <w:t>Fusos Horários no Brasil</w:t>
      </w:r>
    </w:p>
    <w:p w14:paraId="332AC2B7" w14:textId="77777777" w:rsidR="003A69E9" w:rsidRPr="003A69E9" w:rsidRDefault="003A69E9" w:rsidP="003A69E9">
      <w:pPr>
        <w:rPr>
          <w:rFonts w:ascii="Arial" w:hAnsi="Arial" w:cs="Arial"/>
        </w:rPr>
      </w:pPr>
      <w:r w:rsidRPr="003A69E9">
        <w:rPr>
          <w:rFonts w:ascii="Arial" w:hAnsi="Arial" w:cs="Arial"/>
        </w:rPr>
        <w:t xml:space="preserve">O Brasil é um país enorme, e por isso está dividido em diferentes </w:t>
      </w:r>
      <w:r w:rsidRPr="003A69E9">
        <w:rPr>
          <w:rFonts w:ascii="Arial" w:hAnsi="Arial" w:cs="Arial"/>
          <w:b/>
          <w:bCs/>
        </w:rPr>
        <w:t>fusos horários</w:t>
      </w:r>
      <w:r w:rsidRPr="003A69E9">
        <w:rPr>
          <w:rFonts w:ascii="Arial" w:hAnsi="Arial" w:cs="Arial"/>
        </w:rPr>
        <w:t xml:space="preserve">. Ele ocupa a parte oeste do planeta, ou seja, todos os seus fusos estão </w:t>
      </w:r>
      <w:r w:rsidRPr="003A69E9">
        <w:rPr>
          <w:rFonts w:ascii="Arial" w:hAnsi="Arial" w:cs="Arial"/>
          <w:b/>
          <w:bCs/>
        </w:rPr>
        <w:t>atrasados em relação ao Meridiano de Greenwich</w:t>
      </w:r>
      <w:r w:rsidRPr="003A69E9">
        <w:rPr>
          <w:rFonts w:ascii="Arial" w:hAnsi="Arial" w:cs="Arial"/>
        </w:rPr>
        <w:t xml:space="preserve">. Atualmente, o Brasil tem </w:t>
      </w:r>
      <w:r w:rsidRPr="003A69E9">
        <w:rPr>
          <w:rFonts w:ascii="Arial" w:hAnsi="Arial" w:cs="Arial"/>
          <w:b/>
          <w:bCs/>
        </w:rPr>
        <w:t>quatro fusos horários</w:t>
      </w:r>
      <w:r w:rsidRPr="003A69E9">
        <w:rPr>
          <w:rFonts w:ascii="Arial" w:hAnsi="Arial" w:cs="Arial"/>
        </w:rPr>
        <w:t>, que são organizados assim:</w:t>
      </w:r>
    </w:p>
    <w:p w14:paraId="4960E63F" w14:textId="77777777" w:rsidR="003A69E9" w:rsidRPr="003A69E9" w:rsidRDefault="003A69E9" w:rsidP="003A69E9">
      <w:pPr>
        <w:numPr>
          <w:ilvl w:val="0"/>
          <w:numId w:val="2"/>
        </w:numPr>
        <w:rPr>
          <w:rFonts w:ascii="Arial" w:hAnsi="Arial" w:cs="Arial"/>
        </w:rPr>
      </w:pPr>
      <w:r w:rsidRPr="003A69E9">
        <w:rPr>
          <w:rFonts w:ascii="Arial" w:hAnsi="Arial" w:cs="Arial"/>
          <w:b/>
          <w:bCs/>
        </w:rPr>
        <w:t>Fuso das Ilhas Oceânicas (-2h)</w:t>
      </w:r>
      <w:r w:rsidRPr="003A69E9">
        <w:rPr>
          <w:rFonts w:ascii="Arial" w:hAnsi="Arial" w:cs="Arial"/>
        </w:rPr>
        <w:t>: Envolve as ilhas como Fernando de Noronha.</w:t>
      </w:r>
    </w:p>
    <w:p w14:paraId="0A7CC259" w14:textId="77777777" w:rsidR="003A69E9" w:rsidRPr="003A69E9" w:rsidRDefault="003A69E9" w:rsidP="003A69E9">
      <w:pPr>
        <w:numPr>
          <w:ilvl w:val="0"/>
          <w:numId w:val="2"/>
        </w:numPr>
        <w:rPr>
          <w:rFonts w:ascii="Arial" w:hAnsi="Arial" w:cs="Arial"/>
        </w:rPr>
      </w:pPr>
      <w:r w:rsidRPr="003A69E9">
        <w:rPr>
          <w:rFonts w:ascii="Arial" w:hAnsi="Arial" w:cs="Arial"/>
          <w:b/>
          <w:bCs/>
        </w:rPr>
        <w:t>Fuso de Brasília (-3h)</w:t>
      </w:r>
      <w:r w:rsidRPr="003A69E9">
        <w:rPr>
          <w:rFonts w:ascii="Arial" w:hAnsi="Arial" w:cs="Arial"/>
        </w:rPr>
        <w:t xml:space="preserve">: É o horário </w:t>
      </w:r>
      <w:r w:rsidRPr="003A69E9">
        <w:rPr>
          <w:rFonts w:ascii="Arial" w:hAnsi="Arial" w:cs="Arial"/>
          <w:b/>
          <w:bCs/>
        </w:rPr>
        <w:t>oficial</w:t>
      </w:r>
      <w:r w:rsidRPr="003A69E9">
        <w:rPr>
          <w:rFonts w:ascii="Arial" w:hAnsi="Arial" w:cs="Arial"/>
        </w:rPr>
        <w:t xml:space="preserve"> do Brasil e inclui as regiões Sul, Sudeste, Nordeste e parte do Centro-Oeste, como Goiás e o Distrito Federal.</w:t>
      </w:r>
    </w:p>
    <w:p w14:paraId="6F3877F7" w14:textId="77777777" w:rsidR="003A69E9" w:rsidRPr="003A69E9" w:rsidRDefault="003A69E9" w:rsidP="003A69E9">
      <w:pPr>
        <w:numPr>
          <w:ilvl w:val="0"/>
          <w:numId w:val="2"/>
        </w:numPr>
        <w:rPr>
          <w:rFonts w:ascii="Arial" w:hAnsi="Arial" w:cs="Arial"/>
        </w:rPr>
      </w:pPr>
      <w:r w:rsidRPr="003A69E9">
        <w:rPr>
          <w:rFonts w:ascii="Arial" w:hAnsi="Arial" w:cs="Arial"/>
          <w:b/>
          <w:bCs/>
        </w:rPr>
        <w:t>Fuso Amazônico (-4h)</w:t>
      </w:r>
      <w:r w:rsidRPr="003A69E9">
        <w:rPr>
          <w:rFonts w:ascii="Arial" w:hAnsi="Arial" w:cs="Arial"/>
        </w:rPr>
        <w:t>: Abrange os estados do Mato Grosso, Mato Grosso do Sul, Rondônia, Roraima e a maior parte do Amazonas.</w:t>
      </w:r>
    </w:p>
    <w:p w14:paraId="645F424D" w14:textId="77777777" w:rsidR="003A69E9" w:rsidRPr="003A69E9" w:rsidRDefault="003A69E9" w:rsidP="003A69E9">
      <w:pPr>
        <w:numPr>
          <w:ilvl w:val="0"/>
          <w:numId w:val="2"/>
        </w:numPr>
        <w:rPr>
          <w:rFonts w:ascii="Arial" w:hAnsi="Arial" w:cs="Arial"/>
        </w:rPr>
      </w:pPr>
      <w:r w:rsidRPr="003A69E9">
        <w:rPr>
          <w:rFonts w:ascii="Arial" w:hAnsi="Arial" w:cs="Arial"/>
          <w:b/>
          <w:bCs/>
        </w:rPr>
        <w:t>Fuso Acre (-5h)</w:t>
      </w:r>
      <w:r w:rsidRPr="003A69E9">
        <w:rPr>
          <w:rFonts w:ascii="Arial" w:hAnsi="Arial" w:cs="Arial"/>
        </w:rPr>
        <w:t>: Inclui o estado do Acre e o extremo oeste do Amazonas.</w:t>
      </w:r>
    </w:p>
    <w:p w14:paraId="113BB947" w14:textId="4B28A0BC" w:rsidR="003A69E9" w:rsidRPr="00996890" w:rsidRDefault="00996890">
      <w:pPr>
        <w:rPr>
          <w:rFonts w:ascii="Arial" w:hAnsi="Arial" w:cs="Arial"/>
        </w:rPr>
      </w:pPr>
      <w:r w:rsidRPr="00E3670D">
        <w:rPr>
          <w:b/>
          <w:bCs/>
          <w:noProof/>
        </w:rPr>
        <w:drawing>
          <wp:anchor distT="0" distB="0" distL="114300" distR="114300" simplePos="0" relativeHeight="251661312" behindDoc="0" locked="0" layoutInCell="1" allowOverlap="1" wp14:anchorId="70AB2948" wp14:editId="5962F356">
            <wp:simplePos x="0" y="0"/>
            <wp:positionH relativeFrom="margin">
              <wp:posOffset>1135380</wp:posOffset>
            </wp:positionH>
            <wp:positionV relativeFrom="paragraph">
              <wp:posOffset>182245</wp:posOffset>
            </wp:positionV>
            <wp:extent cx="3771900" cy="3643630"/>
            <wp:effectExtent l="0" t="0" r="0" b="0"/>
            <wp:wrapSquare wrapText="bothSides"/>
            <wp:docPr id="7" name="Imagem 7" descr="Os 4 Fusos Horários no Brasil: Organização e Mapa - Cola da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s 4 Fusos Horários no Brasil: Organização e Mapa - Cola da We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71900" cy="3643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272A12" w14:textId="77777777" w:rsidR="00996890" w:rsidRDefault="00996890" w:rsidP="003A69E9">
      <w:pPr>
        <w:rPr>
          <w:rFonts w:ascii="Arial" w:hAnsi="Arial" w:cs="Arial"/>
          <w:b/>
          <w:bCs/>
        </w:rPr>
      </w:pPr>
    </w:p>
    <w:p w14:paraId="38A907BC" w14:textId="77777777" w:rsidR="00996890" w:rsidRDefault="00996890" w:rsidP="003A69E9">
      <w:pPr>
        <w:rPr>
          <w:rFonts w:ascii="Arial" w:hAnsi="Arial" w:cs="Arial"/>
          <w:b/>
          <w:bCs/>
        </w:rPr>
      </w:pPr>
    </w:p>
    <w:p w14:paraId="0C8B823F" w14:textId="77777777" w:rsidR="00996890" w:rsidRDefault="00996890" w:rsidP="003A69E9">
      <w:pPr>
        <w:rPr>
          <w:rFonts w:ascii="Arial" w:hAnsi="Arial" w:cs="Arial"/>
          <w:b/>
          <w:bCs/>
        </w:rPr>
      </w:pPr>
    </w:p>
    <w:p w14:paraId="15791F80" w14:textId="77777777" w:rsidR="00996890" w:rsidRDefault="00996890" w:rsidP="003A69E9">
      <w:pPr>
        <w:rPr>
          <w:rFonts w:ascii="Arial" w:hAnsi="Arial" w:cs="Arial"/>
          <w:b/>
          <w:bCs/>
        </w:rPr>
      </w:pPr>
    </w:p>
    <w:p w14:paraId="18FB8A13" w14:textId="77777777" w:rsidR="00996890" w:rsidRDefault="00996890" w:rsidP="003A69E9">
      <w:pPr>
        <w:rPr>
          <w:rFonts w:ascii="Arial" w:hAnsi="Arial" w:cs="Arial"/>
          <w:b/>
          <w:bCs/>
        </w:rPr>
      </w:pPr>
    </w:p>
    <w:p w14:paraId="08745F32" w14:textId="77777777" w:rsidR="00996890" w:rsidRDefault="00996890" w:rsidP="003A69E9">
      <w:pPr>
        <w:rPr>
          <w:rFonts w:ascii="Arial" w:hAnsi="Arial" w:cs="Arial"/>
          <w:b/>
          <w:bCs/>
        </w:rPr>
      </w:pPr>
    </w:p>
    <w:p w14:paraId="60D25746" w14:textId="77777777" w:rsidR="00996890" w:rsidRDefault="00996890" w:rsidP="003A69E9">
      <w:pPr>
        <w:rPr>
          <w:rFonts w:ascii="Arial" w:hAnsi="Arial" w:cs="Arial"/>
          <w:b/>
          <w:bCs/>
        </w:rPr>
      </w:pPr>
    </w:p>
    <w:p w14:paraId="22334EDC" w14:textId="77777777" w:rsidR="00996890" w:rsidRDefault="00996890" w:rsidP="003A69E9">
      <w:pPr>
        <w:rPr>
          <w:rFonts w:ascii="Arial" w:hAnsi="Arial" w:cs="Arial"/>
          <w:b/>
          <w:bCs/>
        </w:rPr>
      </w:pPr>
    </w:p>
    <w:p w14:paraId="335A5089" w14:textId="77777777" w:rsidR="00996890" w:rsidRDefault="00996890" w:rsidP="003A69E9">
      <w:pPr>
        <w:rPr>
          <w:rFonts w:ascii="Arial" w:hAnsi="Arial" w:cs="Arial"/>
          <w:b/>
          <w:bCs/>
        </w:rPr>
      </w:pPr>
    </w:p>
    <w:p w14:paraId="1563404C" w14:textId="77777777" w:rsidR="00996890" w:rsidRDefault="00996890" w:rsidP="003A69E9">
      <w:pPr>
        <w:rPr>
          <w:rFonts w:ascii="Arial" w:hAnsi="Arial" w:cs="Arial"/>
          <w:b/>
          <w:bCs/>
        </w:rPr>
      </w:pPr>
    </w:p>
    <w:p w14:paraId="5840BEE6" w14:textId="77777777" w:rsidR="00996890" w:rsidRDefault="00996890" w:rsidP="003A69E9">
      <w:pPr>
        <w:rPr>
          <w:rFonts w:ascii="Arial" w:hAnsi="Arial" w:cs="Arial"/>
          <w:b/>
          <w:bCs/>
        </w:rPr>
      </w:pPr>
    </w:p>
    <w:p w14:paraId="5C99C660" w14:textId="77777777" w:rsidR="00996890" w:rsidRDefault="00996890" w:rsidP="003A69E9">
      <w:pPr>
        <w:rPr>
          <w:rFonts w:ascii="Arial" w:hAnsi="Arial" w:cs="Arial"/>
          <w:b/>
          <w:bCs/>
        </w:rPr>
      </w:pPr>
    </w:p>
    <w:p w14:paraId="768EACC0" w14:textId="77777777" w:rsidR="00996890" w:rsidRDefault="00996890" w:rsidP="003A69E9">
      <w:pPr>
        <w:rPr>
          <w:rFonts w:ascii="Arial" w:hAnsi="Arial" w:cs="Arial"/>
          <w:b/>
          <w:bCs/>
        </w:rPr>
      </w:pPr>
    </w:p>
    <w:p w14:paraId="6AE507A9" w14:textId="77777777" w:rsidR="00996890" w:rsidRDefault="00996890" w:rsidP="003A69E9">
      <w:pPr>
        <w:rPr>
          <w:rFonts w:ascii="Arial" w:hAnsi="Arial" w:cs="Arial"/>
          <w:b/>
          <w:bCs/>
        </w:rPr>
      </w:pPr>
    </w:p>
    <w:p w14:paraId="02898A6C" w14:textId="6B42DE62" w:rsidR="003A69E9" w:rsidRPr="001B30C3" w:rsidRDefault="003A69E9" w:rsidP="003A69E9">
      <w:pPr>
        <w:rPr>
          <w:rFonts w:ascii="Arial" w:hAnsi="Arial" w:cs="Arial"/>
          <w:b/>
          <w:bCs/>
        </w:rPr>
      </w:pPr>
      <w:r w:rsidRPr="001B30C3">
        <w:rPr>
          <w:rFonts w:ascii="Arial" w:hAnsi="Arial" w:cs="Arial"/>
          <w:b/>
          <w:bCs/>
        </w:rPr>
        <w:t>Horário de Verão: Conceito e Funcionamento Global</w:t>
      </w:r>
    </w:p>
    <w:p w14:paraId="718FFFB0" w14:textId="77777777" w:rsidR="003A69E9" w:rsidRPr="001B30C3" w:rsidRDefault="003A69E9" w:rsidP="003A69E9">
      <w:pPr>
        <w:rPr>
          <w:rFonts w:ascii="Arial" w:hAnsi="Arial" w:cs="Arial"/>
        </w:rPr>
      </w:pPr>
      <w:r w:rsidRPr="001B30C3">
        <w:rPr>
          <w:rFonts w:ascii="Arial" w:hAnsi="Arial" w:cs="Arial"/>
        </w:rPr>
        <w:t xml:space="preserve">O </w:t>
      </w:r>
      <w:r w:rsidRPr="001B30C3">
        <w:rPr>
          <w:rFonts w:ascii="Arial" w:hAnsi="Arial" w:cs="Arial"/>
          <w:b/>
          <w:bCs/>
        </w:rPr>
        <w:t>horário de verão</w:t>
      </w:r>
      <w:r w:rsidRPr="001B30C3">
        <w:rPr>
          <w:rFonts w:ascii="Arial" w:hAnsi="Arial" w:cs="Arial"/>
        </w:rPr>
        <w:t xml:space="preserve"> é uma medida adotada para ajustar os relógios em uma hora adiantada durante os meses mais quentes do ano, quando os dias são mais longos devido à maior incidência solar. Essa mudança permite melhor aproveitamento da luz natural no período da tarde e início da noite, reduzindo o consumo de energia elétrica em horários de maior demanda. Além disso, o horário de verão pode contribuir para menor emissão de gases poluentes, ao diminuir o uso de fontes de energia não renováveis.</w:t>
      </w:r>
    </w:p>
    <w:p w14:paraId="3C50F475" w14:textId="77777777" w:rsidR="003A69E9" w:rsidRPr="001B30C3" w:rsidRDefault="003A69E9" w:rsidP="003A69E9">
      <w:pPr>
        <w:rPr>
          <w:rFonts w:ascii="Arial" w:hAnsi="Arial" w:cs="Arial"/>
        </w:rPr>
      </w:pPr>
      <w:r w:rsidRPr="001B30C3">
        <w:rPr>
          <w:rFonts w:ascii="Arial" w:hAnsi="Arial" w:cs="Arial"/>
        </w:rPr>
        <w:t xml:space="preserve">Ele é usado principalmente em países situados em latitudes médias e altas, onde a diferença na duração do dia entre o verão e o inverno é significativa. Entre os países que adotam o horário de verão estão os Estados Unidos, Canadá, Alemanha, Reino Unido, Austrália, Japão e a maior parte da União </w:t>
      </w:r>
      <w:r w:rsidRPr="001B30C3">
        <w:rPr>
          <w:rFonts w:ascii="Arial" w:hAnsi="Arial" w:cs="Arial"/>
        </w:rPr>
        <w:lastRenderedPageBreak/>
        <w:t>Europeia. Regiões tropicais e equatoriais geralmente não utilizam essa medida, pois a variação no comprimento dos dias ao longo do ano é muito pequena.</w:t>
      </w:r>
    </w:p>
    <w:p w14:paraId="08BEFE1B" w14:textId="77777777" w:rsidR="003A69E9" w:rsidRPr="00996890" w:rsidRDefault="003A69E9" w:rsidP="003A69E9">
      <w:pPr>
        <w:rPr>
          <w:rFonts w:ascii="Arial" w:hAnsi="Arial" w:cs="Arial"/>
        </w:rPr>
      </w:pPr>
    </w:p>
    <w:p w14:paraId="2226FDDE" w14:textId="77777777" w:rsidR="003A69E9" w:rsidRPr="001B30C3" w:rsidRDefault="003A69E9" w:rsidP="003A69E9">
      <w:pPr>
        <w:rPr>
          <w:rFonts w:ascii="Arial" w:hAnsi="Arial" w:cs="Arial"/>
          <w:b/>
          <w:bCs/>
        </w:rPr>
      </w:pPr>
      <w:r w:rsidRPr="001B30C3">
        <w:rPr>
          <w:rFonts w:ascii="Arial" w:hAnsi="Arial" w:cs="Arial"/>
          <w:b/>
          <w:bCs/>
        </w:rPr>
        <w:t>Horário de Verão no Brasil</w:t>
      </w:r>
    </w:p>
    <w:p w14:paraId="4CE5FFFF" w14:textId="77777777" w:rsidR="003A69E9" w:rsidRPr="001B30C3" w:rsidRDefault="003A69E9" w:rsidP="003A69E9">
      <w:pPr>
        <w:rPr>
          <w:rFonts w:ascii="Arial" w:hAnsi="Arial" w:cs="Arial"/>
        </w:rPr>
      </w:pPr>
      <w:r w:rsidRPr="00996890">
        <w:rPr>
          <w:rFonts w:ascii="Arial" w:hAnsi="Arial" w:cs="Arial"/>
          <w:noProof/>
        </w:rPr>
        <w:drawing>
          <wp:anchor distT="0" distB="0" distL="114300" distR="114300" simplePos="0" relativeHeight="251659264" behindDoc="0" locked="0" layoutInCell="1" allowOverlap="1" wp14:anchorId="4ABCB4C4" wp14:editId="446F95D9">
            <wp:simplePos x="0" y="0"/>
            <wp:positionH relativeFrom="column">
              <wp:posOffset>2359025</wp:posOffset>
            </wp:positionH>
            <wp:positionV relativeFrom="paragraph">
              <wp:posOffset>549910</wp:posOffset>
            </wp:positionV>
            <wp:extent cx="4224020" cy="3520440"/>
            <wp:effectExtent l="0" t="0" r="5080" b="0"/>
            <wp:wrapSquare wrapText="bothSides"/>
            <wp:docPr id="1204864935" name="Imagem 4" descr="Horário de Verão | Gaia Escola de Astrologia • Curso de Astrologia •  Certificação Ga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rário de Verão | Gaia Escola de Astrologia • Curso de Astrologia •  Certificação Ga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4020" cy="35204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30C3">
        <w:rPr>
          <w:rFonts w:ascii="Arial" w:hAnsi="Arial" w:cs="Arial"/>
        </w:rPr>
        <w:t>No Brasil, o horário de verão foi instituído pela primeira vez em 1931 e adotado de forma intermitente até 2019. Sua implementação ocorria principalmente nas regiões Sul, Sudeste e Centro-Oeste, devido à maior distância dessas áreas em relação à Linha do Equador, o que proporcionava maior variação na duração dos dias. Os estados participantes incluíam São Paulo, Rio de Janeiro, Minas Gerais, Paraná, Santa Catarina, Rio Grande do Sul, Mato Grosso, Mato Grosso do Sul, Goiás, Distrito Federal, Espírito Santo e eventualmente outros, dependendo do ano.</w:t>
      </w:r>
    </w:p>
    <w:p w14:paraId="2E9AA504" w14:textId="77777777" w:rsidR="003A69E9" w:rsidRPr="001B30C3" w:rsidRDefault="003A69E9" w:rsidP="003A69E9">
      <w:pPr>
        <w:rPr>
          <w:rFonts w:ascii="Arial" w:hAnsi="Arial" w:cs="Arial"/>
        </w:rPr>
      </w:pPr>
      <w:r w:rsidRPr="001B30C3">
        <w:rPr>
          <w:rFonts w:ascii="Arial" w:hAnsi="Arial" w:cs="Arial"/>
        </w:rPr>
        <w:t>O principal objetivo era economizar energia elétrica durante o pico de consumo, entre 18h e 21h, com base na ideia de que a luz natural ajudaria a reduzir o uso de lâmpadas e outros aparelhos elétricos. Porém, estudos realizados pelo governo federal apontaram que os benefícios energéticos diminuíram ao longo dos anos, devido a mudanças no perfil de consumo, como o aumento do uso de aparelhos de ar-condicionado, que eleva a demanda por energia mesmo em horários com luz natural.</w:t>
      </w:r>
    </w:p>
    <w:p w14:paraId="7DB959F3" w14:textId="77777777" w:rsidR="003A69E9" w:rsidRPr="001B30C3" w:rsidRDefault="003A69E9" w:rsidP="003A69E9">
      <w:pPr>
        <w:rPr>
          <w:rFonts w:ascii="Arial" w:hAnsi="Arial" w:cs="Arial"/>
        </w:rPr>
      </w:pPr>
      <w:r w:rsidRPr="001B30C3">
        <w:rPr>
          <w:rFonts w:ascii="Arial" w:hAnsi="Arial" w:cs="Arial"/>
        </w:rPr>
        <w:t xml:space="preserve">Por esse motivo, o horário de verão foi abolido em </w:t>
      </w:r>
      <w:r w:rsidRPr="001B30C3">
        <w:rPr>
          <w:rFonts w:ascii="Arial" w:hAnsi="Arial" w:cs="Arial"/>
          <w:b/>
          <w:bCs/>
        </w:rPr>
        <w:t>2019</w:t>
      </w:r>
      <w:r w:rsidRPr="001B30C3">
        <w:rPr>
          <w:rFonts w:ascii="Arial" w:hAnsi="Arial" w:cs="Arial"/>
        </w:rPr>
        <w:t>, com base em análise conduzida pelo Ministério de Minas e Energia. A decisão também levou em conta possíveis impactos negativos à saúde da população, como distúrbios no ciclo do sono, que podem afetar o rendimento e bem-estar.</w:t>
      </w:r>
    </w:p>
    <w:p w14:paraId="21BA48DA" w14:textId="77777777" w:rsidR="003A69E9" w:rsidRPr="00996890" w:rsidRDefault="003A69E9">
      <w:pPr>
        <w:rPr>
          <w:rFonts w:ascii="Arial" w:hAnsi="Arial" w:cs="Arial"/>
        </w:rPr>
      </w:pPr>
    </w:p>
    <w:sectPr w:rsidR="003A69E9" w:rsidRPr="00996890" w:rsidSect="003124E9">
      <w:pgSz w:w="11906" w:h="16838"/>
      <w:pgMar w:top="851" w:right="851" w:bottom="851" w:left="851" w:header="708" w:footer="708" w:gutter="0"/>
      <w:pgBorders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F45432"/>
    <w:multiLevelType w:val="multilevel"/>
    <w:tmpl w:val="8BACC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1760DE"/>
    <w:multiLevelType w:val="multilevel"/>
    <w:tmpl w:val="CB6E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9E9"/>
    <w:rsid w:val="003124E9"/>
    <w:rsid w:val="00313063"/>
    <w:rsid w:val="003A69E9"/>
    <w:rsid w:val="005F2A85"/>
    <w:rsid w:val="007111AA"/>
    <w:rsid w:val="008E483B"/>
    <w:rsid w:val="00996890"/>
    <w:rsid w:val="00BA5D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972A2"/>
  <w15:chartTrackingRefBased/>
  <w15:docId w15:val="{2481C2F1-3292-4230-8F28-6843B5C91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A69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A69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A69E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A69E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A69E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A69E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A69E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A69E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A69E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A69E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A69E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A69E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A69E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A69E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A69E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A69E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A69E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A69E9"/>
    <w:rPr>
      <w:rFonts w:eastAsiaTheme="majorEastAsia" w:cstheme="majorBidi"/>
      <w:color w:val="272727" w:themeColor="text1" w:themeTint="D8"/>
    </w:rPr>
  </w:style>
  <w:style w:type="paragraph" w:styleId="Ttulo">
    <w:name w:val="Title"/>
    <w:basedOn w:val="Normal"/>
    <w:next w:val="Normal"/>
    <w:link w:val="TtuloChar"/>
    <w:uiPriority w:val="10"/>
    <w:qFormat/>
    <w:rsid w:val="003A69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A69E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A69E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A69E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A69E9"/>
    <w:pPr>
      <w:spacing w:before="160"/>
      <w:jc w:val="center"/>
    </w:pPr>
    <w:rPr>
      <w:i/>
      <w:iCs/>
      <w:color w:val="404040" w:themeColor="text1" w:themeTint="BF"/>
    </w:rPr>
  </w:style>
  <w:style w:type="character" w:customStyle="1" w:styleId="CitaoChar">
    <w:name w:val="Citação Char"/>
    <w:basedOn w:val="Fontepargpadro"/>
    <w:link w:val="Citao"/>
    <w:uiPriority w:val="29"/>
    <w:rsid w:val="003A69E9"/>
    <w:rPr>
      <w:i/>
      <w:iCs/>
      <w:color w:val="404040" w:themeColor="text1" w:themeTint="BF"/>
    </w:rPr>
  </w:style>
  <w:style w:type="paragraph" w:styleId="PargrafodaLista">
    <w:name w:val="List Paragraph"/>
    <w:basedOn w:val="Normal"/>
    <w:uiPriority w:val="34"/>
    <w:qFormat/>
    <w:rsid w:val="003A69E9"/>
    <w:pPr>
      <w:ind w:left="720"/>
      <w:contextualSpacing/>
    </w:pPr>
  </w:style>
  <w:style w:type="character" w:styleId="nfaseIntensa">
    <w:name w:val="Intense Emphasis"/>
    <w:basedOn w:val="Fontepargpadro"/>
    <w:uiPriority w:val="21"/>
    <w:qFormat/>
    <w:rsid w:val="003A69E9"/>
    <w:rPr>
      <w:i/>
      <w:iCs/>
      <w:color w:val="0F4761" w:themeColor="accent1" w:themeShade="BF"/>
    </w:rPr>
  </w:style>
  <w:style w:type="paragraph" w:styleId="CitaoIntensa">
    <w:name w:val="Intense Quote"/>
    <w:basedOn w:val="Normal"/>
    <w:next w:val="Normal"/>
    <w:link w:val="CitaoIntensaChar"/>
    <w:uiPriority w:val="30"/>
    <w:qFormat/>
    <w:rsid w:val="003A69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A69E9"/>
    <w:rPr>
      <w:i/>
      <w:iCs/>
      <w:color w:val="0F4761" w:themeColor="accent1" w:themeShade="BF"/>
    </w:rPr>
  </w:style>
  <w:style w:type="character" w:styleId="RefernciaIntensa">
    <w:name w:val="Intense Reference"/>
    <w:basedOn w:val="Fontepargpadro"/>
    <w:uiPriority w:val="32"/>
    <w:qFormat/>
    <w:rsid w:val="003A69E9"/>
    <w:rPr>
      <w:b/>
      <w:bCs/>
      <w:smallCaps/>
      <w:color w:val="0F4761" w:themeColor="accent1" w:themeShade="BF"/>
      <w:spacing w:val="5"/>
    </w:rPr>
  </w:style>
  <w:style w:type="paragraph" w:styleId="SemEspaamento">
    <w:name w:val="No Spacing"/>
    <w:link w:val="SemEspaamentoChar"/>
    <w:uiPriority w:val="1"/>
    <w:qFormat/>
    <w:rsid w:val="003124E9"/>
    <w:pPr>
      <w:spacing w:after="0" w:line="240" w:lineRule="auto"/>
    </w:pPr>
    <w:rPr>
      <w:rFonts w:eastAsiaTheme="minorEastAsia"/>
      <w:kern w:val="0"/>
      <w:lang w:eastAsia="pt-BR"/>
      <w14:ligatures w14:val="none"/>
    </w:rPr>
  </w:style>
  <w:style w:type="character" w:customStyle="1" w:styleId="SemEspaamentoChar">
    <w:name w:val="Sem Espaçamento Char"/>
    <w:basedOn w:val="Fontepargpadro"/>
    <w:link w:val="SemEspaamento"/>
    <w:uiPriority w:val="1"/>
    <w:rsid w:val="003124E9"/>
    <w:rPr>
      <w:rFonts w:eastAsiaTheme="minorEastAsia"/>
      <w:kern w:val="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13475">
      <w:bodyDiv w:val="1"/>
      <w:marLeft w:val="0"/>
      <w:marRight w:val="0"/>
      <w:marTop w:val="0"/>
      <w:marBottom w:val="0"/>
      <w:divBdr>
        <w:top w:val="none" w:sz="0" w:space="0" w:color="auto"/>
        <w:left w:val="none" w:sz="0" w:space="0" w:color="auto"/>
        <w:bottom w:val="none" w:sz="0" w:space="0" w:color="auto"/>
        <w:right w:val="none" w:sz="0" w:space="0" w:color="auto"/>
      </w:divBdr>
    </w:div>
    <w:div w:id="760032467">
      <w:bodyDiv w:val="1"/>
      <w:marLeft w:val="0"/>
      <w:marRight w:val="0"/>
      <w:marTop w:val="0"/>
      <w:marBottom w:val="0"/>
      <w:divBdr>
        <w:top w:val="none" w:sz="0" w:space="0" w:color="auto"/>
        <w:left w:val="none" w:sz="0" w:space="0" w:color="auto"/>
        <w:bottom w:val="none" w:sz="0" w:space="0" w:color="auto"/>
        <w:right w:val="none" w:sz="0" w:space="0" w:color="auto"/>
      </w:divBdr>
      <w:divsChild>
        <w:div w:id="1698891391">
          <w:marLeft w:val="0"/>
          <w:marRight w:val="0"/>
          <w:marTop w:val="0"/>
          <w:marBottom w:val="0"/>
          <w:divBdr>
            <w:top w:val="none" w:sz="0" w:space="0" w:color="auto"/>
            <w:left w:val="none" w:sz="0" w:space="0" w:color="auto"/>
            <w:bottom w:val="none" w:sz="0" w:space="0" w:color="auto"/>
            <w:right w:val="none" w:sz="0" w:space="0" w:color="auto"/>
          </w:divBdr>
          <w:divsChild>
            <w:div w:id="713968471">
              <w:marLeft w:val="0"/>
              <w:marRight w:val="0"/>
              <w:marTop w:val="0"/>
              <w:marBottom w:val="0"/>
              <w:divBdr>
                <w:top w:val="none" w:sz="0" w:space="0" w:color="auto"/>
                <w:left w:val="none" w:sz="0" w:space="0" w:color="auto"/>
                <w:bottom w:val="none" w:sz="0" w:space="0" w:color="auto"/>
                <w:right w:val="none" w:sz="0" w:space="0" w:color="auto"/>
              </w:divBdr>
              <w:divsChild>
                <w:div w:id="2113814690">
                  <w:marLeft w:val="0"/>
                  <w:marRight w:val="0"/>
                  <w:marTop w:val="0"/>
                  <w:marBottom w:val="0"/>
                  <w:divBdr>
                    <w:top w:val="none" w:sz="0" w:space="0" w:color="auto"/>
                    <w:left w:val="none" w:sz="0" w:space="0" w:color="auto"/>
                    <w:bottom w:val="none" w:sz="0" w:space="0" w:color="auto"/>
                    <w:right w:val="none" w:sz="0" w:space="0" w:color="auto"/>
                  </w:divBdr>
                  <w:divsChild>
                    <w:div w:id="1091126947">
                      <w:marLeft w:val="0"/>
                      <w:marRight w:val="0"/>
                      <w:marTop w:val="0"/>
                      <w:marBottom w:val="0"/>
                      <w:divBdr>
                        <w:top w:val="none" w:sz="0" w:space="0" w:color="auto"/>
                        <w:left w:val="none" w:sz="0" w:space="0" w:color="auto"/>
                        <w:bottom w:val="none" w:sz="0" w:space="0" w:color="auto"/>
                        <w:right w:val="none" w:sz="0" w:space="0" w:color="auto"/>
                      </w:divBdr>
                      <w:divsChild>
                        <w:div w:id="621614180">
                          <w:marLeft w:val="0"/>
                          <w:marRight w:val="0"/>
                          <w:marTop w:val="0"/>
                          <w:marBottom w:val="0"/>
                          <w:divBdr>
                            <w:top w:val="none" w:sz="0" w:space="0" w:color="auto"/>
                            <w:left w:val="none" w:sz="0" w:space="0" w:color="auto"/>
                            <w:bottom w:val="none" w:sz="0" w:space="0" w:color="auto"/>
                            <w:right w:val="none" w:sz="0" w:space="0" w:color="auto"/>
                          </w:divBdr>
                          <w:divsChild>
                            <w:div w:id="113135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570445">
      <w:bodyDiv w:val="1"/>
      <w:marLeft w:val="0"/>
      <w:marRight w:val="0"/>
      <w:marTop w:val="0"/>
      <w:marBottom w:val="0"/>
      <w:divBdr>
        <w:top w:val="none" w:sz="0" w:space="0" w:color="auto"/>
        <w:left w:val="none" w:sz="0" w:space="0" w:color="auto"/>
        <w:bottom w:val="none" w:sz="0" w:space="0" w:color="auto"/>
        <w:right w:val="none" w:sz="0" w:space="0" w:color="auto"/>
      </w:divBdr>
    </w:div>
    <w:div w:id="1243636798">
      <w:bodyDiv w:val="1"/>
      <w:marLeft w:val="0"/>
      <w:marRight w:val="0"/>
      <w:marTop w:val="0"/>
      <w:marBottom w:val="0"/>
      <w:divBdr>
        <w:top w:val="none" w:sz="0" w:space="0" w:color="auto"/>
        <w:left w:val="none" w:sz="0" w:space="0" w:color="auto"/>
        <w:bottom w:val="none" w:sz="0" w:space="0" w:color="auto"/>
        <w:right w:val="none" w:sz="0" w:space="0" w:color="auto"/>
      </w:divBdr>
      <w:divsChild>
        <w:div w:id="1198933632">
          <w:marLeft w:val="0"/>
          <w:marRight w:val="0"/>
          <w:marTop w:val="0"/>
          <w:marBottom w:val="0"/>
          <w:divBdr>
            <w:top w:val="none" w:sz="0" w:space="0" w:color="auto"/>
            <w:left w:val="none" w:sz="0" w:space="0" w:color="auto"/>
            <w:bottom w:val="none" w:sz="0" w:space="0" w:color="auto"/>
            <w:right w:val="none" w:sz="0" w:space="0" w:color="auto"/>
          </w:divBdr>
          <w:divsChild>
            <w:div w:id="1073895539">
              <w:marLeft w:val="0"/>
              <w:marRight w:val="0"/>
              <w:marTop w:val="0"/>
              <w:marBottom w:val="0"/>
              <w:divBdr>
                <w:top w:val="none" w:sz="0" w:space="0" w:color="auto"/>
                <w:left w:val="none" w:sz="0" w:space="0" w:color="auto"/>
                <w:bottom w:val="none" w:sz="0" w:space="0" w:color="auto"/>
                <w:right w:val="none" w:sz="0" w:space="0" w:color="auto"/>
              </w:divBdr>
              <w:divsChild>
                <w:div w:id="320693270">
                  <w:marLeft w:val="0"/>
                  <w:marRight w:val="0"/>
                  <w:marTop w:val="0"/>
                  <w:marBottom w:val="0"/>
                  <w:divBdr>
                    <w:top w:val="none" w:sz="0" w:space="0" w:color="auto"/>
                    <w:left w:val="none" w:sz="0" w:space="0" w:color="auto"/>
                    <w:bottom w:val="none" w:sz="0" w:space="0" w:color="auto"/>
                    <w:right w:val="none" w:sz="0" w:space="0" w:color="auto"/>
                  </w:divBdr>
                  <w:divsChild>
                    <w:div w:id="962537355">
                      <w:marLeft w:val="0"/>
                      <w:marRight w:val="0"/>
                      <w:marTop w:val="0"/>
                      <w:marBottom w:val="0"/>
                      <w:divBdr>
                        <w:top w:val="none" w:sz="0" w:space="0" w:color="auto"/>
                        <w:left w:val="none" w:sz="0" w:space="0" w:color="auto"/>
                        <w:bottom w:val="none" w:sz="0" w:space="0" w:color="auto"/>
                        <w:right w:val="none" w:sz="0" w:space="0" w:color="auto"/>
                      </w:divBdr>
                      <w:divsChild>
                        <w:div w:id="1095589726">
                          <w:marLeft w:val="0"/>
                          <w:marRight w:val="0"/>
                          <w:marTop w:val="0"/>
                          <w:marBottom w:val="0"/>
                          <w:divBdr>
                            <w:top w:val="none" w:sz="0" w:space="0" w:color="auto"/>
                            <w:left w:val="none" w:sz="0" w:space="0" w:color="auto"/>
                            <w:bottom w:val="none" w:sz="0" w:space="0" w:color="auto"/>
                            <w:right w:val="none" w:sz="0" w:space="0" w:color="auto"/>
                          </w:divBdr>
                          <w:divsChild>
                            <w:div w:id="52973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077539">
      <w:bodyDiv w:val="1"/>
      <w:marLeft w:val="0"/>
      <w:marRight w:val="0"/>
      <w:marTop w:val="0"/>
      <w:marBottom w:val="0"/>
      <w:divBdr>
        <w:top w:val="none" w:sz="0" w:space="0" w:color="auto"/>
        <w:left w:val="none" w:sz="0" w:space="0" w:color="auto"/>
        <w:bottom w:val="none" w:sz="0" w:space="0" w:color="auto"/>
        <w:right w:val="none" w:sz="0" w:space="0" w:color="auto"/>
      </w:divBdr>
    </w:div>
    <w:div w:id="1502544122">
      <w:bodyDiv w:val="1"/>
      <w:marLeft w:val="0"/>
      <w:marRight w:val="0"/>
      <w:marTop w:val="0"/>
      <w:marBottom w:val="0"/>
      <w:divBdr>
        <w:top w:val="none" w:sz="0" w:space="0" w:color="auto"/>
        <w:left w:val="none" w:sz="0" w:space="0" w:color="auto"/>
        <w:bottom w:val="none" w:sz="0" w:space="0" w:color="auto"/>
        <w:right w:val="none" w:sz="0" w:space="0" w:color="auto"/>
      </w:divBdr>
    </w:div>
    <w:div w:id="1537542391">
      <w:bodyDiv w:val="1"/>
      <w:marLeft w:val="0"/>
      <w:marRight w:val="0"/>
      <w:marTop w:val="0"/>
      <w:marBottom w:val="0"/>
      <w:divBdr>
        <w:top w:val="none" w:sz="0" w:space="0" w:color="auto"/>
        <w:left w:val="none" w:sz="0" w:space="0" w:color="auto"/>
        <w:bottom w:val="none" w:sz="0" w:space="0" w:color="auto"/>
        <w:right w:val="none" w:sz="0" w:space="0" w:color="auto"/>
      </w:divBdr>
    </w:div>
    <w:div w:id="1550455441">
      <w:bodyDiv w:val="1"/>
      <w:marLeft w:val="0"/>
      <w:marRight w:val="0"/>
      <w:marTop w:val="0"/>
      <w:marBottom w:val="0"/>
      <w:divBdr>
        <w:top w:val="none" w:sz="0" w:space="0" w:color="auto"/>
        <w:left w:val="none" w:sz="0" w:space="0" w:color="auto"/>
        <w:bottom w:val="none" w:sz="0" w:space="0" w:color="auto"/>
        <w:right w:val="none" w:sz="0" w:space="0" w:color="auto"/>
      </w:divBdr>
    </w:div>
    <w:div w:id="1690057960">
      <w:bodyDiv w:val="1"/>
      <w:marLeft w:val="0"/>
      <w:marRight w:val="0"/>
      <w:marTop w:val="0"/>
      <w:marBottom w:val="0"/>
      <w:divBdr>
        <w:top w:val="none" w:sz="0" w:space="0" w:color="auto"/>
        <w:left w:val="none" w:sz="0" w:space="0" w:color="auto"/>
        <w:bottom w:val="none" w:sz="0" w:space="0" w:color="auto"/>
        <w:right w:val="none" w:sz="0" w:space="0" w:color="auto"/>
      </w:divBdr>
      <w:divsChild>
        <w:div w:id="353117703">
          <w:marLeft w:val="0"/>
          <w:marRight w:val="0"/>
          <w:marTop w:val="0"/>
          <w:marBottom w:val="0"/>
          <w:divBdr>
            <w:top w:val="none" w:sz="0" w:space="0" w:color="auto"/>
            <w:left w:val="none" w:sz="0" w:space="0" w:color="auto"/>
            <w:bottom w:val="none" w:sz="0" w:space="0" w:color="auto"/>
            <w:right w:val="none" w:sz="0" w:space="0" w:color="auto"/>
          </w:divBdr>
          <w:divsChild>
            <w:div w:id="445388045">
              <w:marLeft w:val="0"/>
              <w:marRight w:val="0"/>
              <w:marTop w:val="0"/>
              <w:marBottom w:val="0"/>
              <w:divBdr>
                <w:top w:val="none" w:sz="0" w:space="0" w:color="auto"/>
                <w:left w:val="none" w:sz="0" w:space="0" w:color="auto"/>
                <w:bottom w:val="none" w:sz="0" w:space="0" w:color="auto"/>
                <w:right w:val="none" w:sz="0" w:space="0" w:color="auto"/>
              </w:divBdr>
              <w:divsChild>
                <w:div w:id="13725234">
                  <w:marLeft w:val="0"/>
                  <w:marRight w:val="0"/>
                  <w:marTop w:val="0"/>
                  <w:marBottom w:val="0"/>
                  <w:divBdr>
                    <w:top w:val="none" w:sz="0" w:space="0" w:color="auto"/>
                    <w:left w:val="none" w:sz="0" w:space="0" w:color="auto"/>
                    <w:bottom w:val="none" w:sz="0" w:space="0" w:color="auto"/>
                    <w:right w:val="none" w:sz="0" w:space="0" w:color="auto"/>
                  </w:divBdr>
                  <w:divsChild>
                    <w:div w:id="1723019401">
                      <w:marLeft w:val="0"/>
                      <w:marRight w:val="0"/>
                      <w:marTop w:val="0"/>
                      <w:marBottom w:val="0"/>
                      <w:divBdr>
                        <w:top w:val="none" w:sz="0" w:space="0" w:color="auto"/>
                        <w:left w:val="none" w:sz="0" w:space="0" w:color="auto"/>
                        <w:bottom w:val="none" w:sz="0" w:space="0" w:color="auto"/>
                        <w:right w:val="none" w:sz="0" w:space="0" w:color="auto"/>
                      </w:divBdr>
                      <w:divsChild>
                        <w:div w:id="173110863">
                          <w:marLeft w:val="0"/>
                          <w:marRight w:val="0"/>
                          <w:marTop w:val="0"/>
                          <w:marBottom w:val="0"/>
                          <w:divBdr>
                            <w:top w:val="none" w:sz="0" w:space="0" w:color="auto"/>
                            <w:left w:val="none" w:sz="0" w:space="0" w:color="auto"/>
                            <w:bottom w:val="none" w:sz="0" w:space="0" w:color="auto"/>
                            <w:right w:val="none" w:sz="0" w:space="0" w:color="auto"/>
                          </w:divBdr>
                          <w:divsChild>
                            <w:div w:id="113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456332">
      <w:bodyDiv w:val="1"/>
      <w:marLeft w:val="0"/>
      <w:marRight w:val="0"/>
      <w:marTop w:val="0"/>
      <w:marBottom w:val="0"/>
      <w:divBdr>
        <w:top w:val="none" w:sz="0" w:space="0" w:color="auto"/>
        <w:left w:val="none" w:sz="0" w:space="0" w:color="auto"/>
        <w:bottom w:val="none" w:sz="0" w:space="0" w:color="auto"/>
        <w:right w:val="none" w:sz="0" w:space="0" w:color="auto"/>
      </w:divBdr>
      <w:divsChild>
        <w:div w:id="1489979837">
          <w:marLeft w:val="0"/>
          <w:marRight w:val="0"/>
          <w:marTop w:val="0"/>
          <w:marBottom w:val="0"/>
          <w:divBdr>
            <w:top w:val="none" w:sz="0" w:space="0" w:color="auto"/>
            <w:left w:val="none" w:sz="0" w:space="0" w:color="auto"/>
            <w:bottom w:val="none" w:sz="0" w:space="0" w:color="auto"/>
            <w:right w:val="none" w:sz="0" w:space="0" w:color="auto"/>
          </w:divBdr>
          <w:divsChild>
            <w:div w:id="1697073900">
              <w:marLeft w:val="0"/>
              <w:marRight w:val="0"/>
              <w:marTop w:val="0"/>
              <w:marBottom w:val="0"/>
              <w:divBdr>
                <w:top w:val="none" w:sz="0" w:space="0" w:color="auto"/>
                <w:left w:val="none" w:sz="0" w:space="0" w:color="auto"/>
                <w:bottom w:val="none" w:sz="0" w:space="0" w:color="auto"/>
                <w:right w:val="none" w:sz="0" w:space="0" w:color="auto"/>
              </w:divBdr>
              <w:divsChild>
                <w:div w:id="1997764002">
                  <w:marLeft w:val="0"/>
                  <w:marRight w:val="0"/>
                  <w:marTop w:val="0"/>
                  <w:marBottom w:val="0"/>
                  <w:divBdr>
                    <w:top w:val="none" w:sz="0" w:space="0" w:color="auto"/>
                    <w:left w:val="none" w:sz="0" w:space="0" w:color="auto"/>
                    <w:bottom w:val="none" w:sz="0" w:space="0" w:color="auto"/>
                    <w:right w:val="none" w:sz="0" w:space="0" w:color="auto"/>
                  </w:divBdr>
                  <w:divsChild>
                    <w:div w:id="71046452">
                      <w:marLeft w:val="0"/>
                      <w:marRight w:val="0"/>
                      <w:marTop w:val="0"/>
                      <w:marBottom w:val="0"/>
                      <w:divBdr>
                        <w:top w:val="none" w:sz="0" w:space="0" w:color="auto"/>
                        <w:left w:val="none" w:sz="0" w:space="0" w:color="auto"/>
                        <w:bottom w:val="none" w:sz="0" w:space="0" w:color="auto"/>
                        <w:right w:val="none" w:sz="0" w:space="0" w:color="auto"/>
                      </w:divBdr>
                      <w:divsChild>
                        <w:div w:id="2104492386">
                          <w:marLeft w:val="0"/>
                          <w:marRight w:val="0"/>
                          <w:marTop w:val="0"/>
                          <w:marBottom w:val="0"/>
                          <w:divBdr>
                            <w:top w:val="none" w:sz="0" w:space="0" w:color="auto"/>
                            <w:left w:val="none" w:sz="0" w:space="0" w:color="auto"/>
                            <w:bottom w:val="none" w:sz="0" w:space="0" w:color="auto"/>
                            <w:right w:val="none" w:sz="0" w:space="0" w:color="auto"/>
                          </w:divBdr>
                          <w:divsChild>
                            <w:div w:id="83213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D9A31-6613-46DA-A1C1-5A77F2314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945</Words>
  <Characters>5107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fusos horários</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fusos horários</dc:title>
  <dc:subject/>
  <dc:creator>BRUNO DE PAULA OLIVEIRA</dc:creator>
  <cp:keywords/>
  <dc:description/>
  <cp:lastModifiedBy>Carlos Eugenio de Faria</cp:lastModifiedBy>
  <cp:revision>4</cp:revision>
  <dcterms:created xsi:type="dcterms:W3CDTF">2025-05-13T17:04:00Z</dcterms:created>
  <dcterms:modified xsi:type="dcterms:W3CDTF">2025-05-13T17:06:00Z</dcterms:modified>
</cp:coreProperties>
</file>