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8E04" w14:textId="6C979A49" w:rsidR="00C478F2" w:rsidRPr="00C478F2" w:rsidRDefault="00C478F2" w:rsidP="00C478F2">
      <w:pPr>
        <w:rPr>
          <w:b/>
          <w:bCs/>
          <w:sz w:val="32"/>
          <w:szCs w:val="32"/>
          <w:lang w:val="fr-BJ"/>
        </w:rPr>
      </w:pPr>
      <w:r w:rsidRPr="00C478F2">
        <w:rPr>
          <w:b/>
          <w:bCs/>
          <w:sz w:val="32"/>
          <w:szCs w:val="32"/>
          <w:lang w:val="fr-BJ"/>
        </w:rPr>
        <w:t>RAPPORT TECHNIQUE — JOUR 2 : PROJET SOLVISIUM</w:t>
      </w:r>
    </w:p>
    <w:p w14:paraId="1F70EA20" w14:textId="77777777" w:rsidR="00C478F2" w:rsidRPr="00C478F2" w:rsidRDefault="00C478F2" w:rsidP="00C478F2">
      <w:pPr>
        <w:rPr>
          <w:lang w:val="fr-BJ"/>
        </w:rPr>
      </w:pPr>
      <w:r w:rsidRPr="00C478F2">
        <w:rPr>
          <w:b/>
          <w:bCs/>
          <w:sz w:val="32"/>
          <w:szCs w:val="32"/>
          <w:lang w:val="fr-BJ"/>
        </w:rPr>
        <w:t>Équipes :</w:t>
      </w:r>
      <w:r w:rsidRPr="00C478F2">
        <w:rPr>
          <w:lang w:val="fr-BJ"/>
        </w:rPr>
        <w:t xml:space="preserve"> Backend &amp; Frontend</w:t>
      </w:r>
    </w:p>
    <w:p w14:paraId="49D289B8" w14:textId="77777777" w:rsidR="00C478F2" w:rsidRPr="00C478F2" w:rsidRDefault="00C478F2" w:rsidP="00C478F2">
      <w:pPr>
        <w:rPr>
          <w:sz w:val="24"/>
          <w:szCs w:val="24"/>
          <w:lang w:val="fr-BJ"/>
        </w:rPr>
      </w:pPr>
      <w:r w:rsidRPr="00C478F2">
        <w:rPr>
          <w:b/>
          <w:bCs/>
          <w:sz w:val="24"/>
          <w:szCs w:val="24"/>
          <w:lang w:val="fr-BJ"/>
        </w:rPr>
        <w:t>Objectif du jour</w:t>
      </w:r>
      <w:r w:rsidRPr="00C478F2">
        <w:rPr>
          <w:b/>
          <w:bCs/>
          <w:lang w:val="fr-BJ"/>
        </w:rPr>
        <w:t xml:space="preserve"> :</w:t>
      </w:r>
      <w:r w:rsidRPr="00C478F2">
        <w:rPr>
          <w:lang w:val="fr-BJ"/>
        </w:rPr>
        <w:t xml:space="preserve"> </w:t>
      </w:r>
      <w:r w:rsidRPr="00C478F2">
        <w:rPr>
          <w:sz w:val="24"/>
          <w:szCs w:val="24"/>
          <w:lang w:val="fr-BJ"/>
        </w:rPr>
        <w:t>Initialisation des environnements, modélisation de la base de données, création des structures d'application et validation de la connectivité.</w:t>
      </w:r>
    </w:p>
    <w:p w14:paraId="2CFA3C40" w14:textId="7669809D" w:rsidR="00C478F2" w:rsidRPr="00C478F2" w:rsidRDefault="00C478F2" w:rsidP="00C478F2">
      <w:pPr>
        <w:rPr>
          <w:b/>
          <w:bCs/>
          <w:lang w:val="fr-BJ"/>
        </w:rPr>
      </w:pPr>
      <w:r w:rsidRPr="00C478F2">
        <w:rPr>
          <w:b/>
          <w:bCs/>
          <w:lang w:val="fr-BJ"/>
        </w:rPr>
        <w:t xml:space="preserve"> 1. ÉQUIPE BACKEND (Développement &amp; Base de données)</w:t>
      </w:r>
    </w:p>
    <w:p w14:paraId="16E62604" w14:textId="77777777" w:rsidR="00C478F2" w:rsidRPr="00C478F2" w:rsidRDefault="00C478F2" w:rsidP="00C478F2">
      <w:pPr>
        <w:rPr>
          <w:lang w:val="fr-BJ"/>
        </w:rPr>
      </w:pPr>
      <w:r w:rsidRPr="00C478F2">
        <w:rPr>
          <w:lang w:val="fr-BJ"/>
        </w:rPr>
        <w:t>L'objectif principal de la journée était de poser les fondations du serveur et de s'assurer de sa communication avec le système de gestion de base de données.</w:t>
      </w:r>
    </w:p>
    <w:p w14:paraId="164D14DD" w14:textId="77777777" w:rsidR="00C478F2" w:rsidRPr="00C478F2" w:rsidRDefault="00C478F2" w:rsidP="00C478F2">
      <w:pPr>
        <w:rPr>
          <w:b/>
          <w:bCs/>
          <w:lang w:val="fr-BJ"/>
        </w:rPr>
      </w:pPr>
      <w:r w:rsidRPr="00C478F2">
        <w:rPr>
          <w:b/>
          <w:bCs/>
          <w:lang w:val="fr-BJ"/>
        </w:rPr>
        <w:t>Réalisations :</w:t>
      </w:r>
    </w:p>
    <w:p w14:paraId="2626189C" w14:textId="77777777" w:rsidR="00C478F2" w:rsidRPr="00C478F2" w:rsidRDefault="00C478F2" w:rsidP="00C478F2">
      <w:pPr>
        <w:numPr>
          <w:ilvl w:val="0"/>
          <w:numId w:val="1"/>
        </w:numPr>
        <w:rPr>
          <w:lang w:val="fr-BJ"/>
        </w:rPr>
      </w:pPr>
      <w:r w:rsidRPr="00C478F2">
        <w:rPr>
          <w:b/>
          <w:bCs/>
          <w:lang w:val="fr-BJ"/>
        </w:rPr>
        <w:t>Modélisation &amp; Création des Tables :</w:t>
      </w:r>
      <w:r w:rsidRPr="00C478F2">
        <w:rPr>
          <w:lang w:val="fr-BJ"/>
        </w:rPr>
        <w:t xml:space="preserve"> Conception et déploiement du schéma relationnel sous </w:t>
      </w:r>
      <w:r w:rsidRPr="00C478F2">
        <w:rPr>
          <w:b/>
          <w:bCs/>
          <w:lang w:val="fr-BJ"/>
        </w:rPr>
        <w:t>PostgreSQL</w:t>
      </w:r>
      <w:r w:rsidRPr="00C478F2">
        <w:rPr>
          <w:lang w:val="fr-BJ"/>
        </w:rPr>
        <w:t xml:space="preserve"> (</w:t>
      </w:r>
      <w:proofErr w:type="spellStart"/>
      <w:r w:rsidRPr="00C478F2">
        <w:rPr>
          <w:lang w:val="fr-BJ"/>
        </w:rPr>
        <w:t>solvisium_db</w:t>
      </w:r>
      <w:proofErr w:type="spellEnd"/>
      <w:r w:rsidRPr="00C478F2">
        <w:rPr>
          <w:lang w:val="fr-BJ"/>
        </w:rPr>
        <w:t>). Les tables clés (</w:t>
      </w:r>
      <w:proofErr w:type="spellStart"/>
      <w:r w:rsidRPr="00C478F2">
        <w:rPr>
          <w:lang w:val="fr-BJ"/>
        </w:rPr>
        <w:t>users</w:t>
      </w:r>
      <w:proofErr w:type="spellEnd"/>
      <w:r w:rsidRPr="00C478F2">
        <w:rPr>
          <w:lang w:val="fr-BJ"/>
        </w:rPr>
        <w:t xml:space="preserve">, </w:t>
      </w:r>
      <w:proofErr w:type="spellStart"/>
      <w:r w:rsidRPr="00C478F2">
        <w:rPr>
          <w:lang w:val="fr-BJ"/>
        </w:rPr>
        <w:t>presence</w:t>
      </w:r>
      <w:proofErr w:type="spellEnd"/>
      <w:r w:rsidRPr="00C478F2">
        <w:rPr>
          <w:lang w:val="fr-BJ"/>
        </w:rPr>
        <w:t xml:space="preserve">, </w:t>
      </w:r>
      <w:proofErr w:type="spellStart"/>
      <w:r w:rsidRPr="00C478F2">
        <w:rPr>
          <w:lang w:val="fr-BJ"/>
        </w:rPr>
        <w:t>token</w:t>
      </w:r>
      <w:proofErr w:type="spellEnd"/>
      <w:r w:rsidRPr="00C478F2">
        <w:rPr>
          <w:lang w:val="fr-BJ"/>
        </w:rPr>
        <w:t xml:space="preserve">, </w:t>
      </w:r>
      <w:proofErr w:type="spellStart"/>
      <w:r w:rsidRPr="00C478F2">
        <w:rPr>
          <w:lang w:val="fr-BJ"/>
        </w:rPr>
        <w:t>emb_el_employee</w:t>
      </w:r>
      <w:proofErr w:type="spellEnd"/>
      <w:r w:rsidRPr="00C478F2">
        <w:rPr>
          <w:lang w:val="fr-BJ"/>
        </w:rPr>
        <w:t>) sont opérationnelles.</w:t>
      </w:r>
    </w:p>
    <w:p w14:paraId="1E8AE69A" w14:textId="77777777" w:rsidR="00C478F2" w:rsidRPr="00C478F2" w:rsidRDefault="00C478F2" w:rsidP="00C478F2">
      <w:pPr>
        <w:numPr>
          <w:ilvl w:val="0"/>
          <w:numId w:val="1"/>
        </w:numPr>
        <w:rPr>
          <w:lang w:val="fr-BJ"/>
        </w:rPr>
      </w:pPr>
      <w:r w:rsidRPr="00C478F2">
        <w:rPr>
          <w:b/>
          <w:bCs/>
          <w:lang w:val="fr-BJ"/>
        </w:rPr>
        <w:t>Injection des Données de Test :</w:t>
      </w:r>
      <w:r w:rsidRPr="00C478F2">
        <w:rPr>
          <w:lang w:val="fr-BJ"/>
        </w:rPr>
        <w:t xml:space="preserve"> Peuplement initial de la base de données réussi avec des profils tests pour valider les futurs flux d'authentification et de présence.</w:t>
      </w:r>
    </w:p>
    <w:p w14:paraId="51BD51D3" w14:textId="77777777" w:rsidR="00C478F2" w:rsidRPr="00C478F2" w:rsidRDefault="00C478F2" w:rsidP="00C478F2">
      <w:pPr>
        <w:numPr>
          <w:ilvl w:val="0"/>
          <w:numId w:val="1"/>
        </w:numPr>
        <w:rPr>
          <w:lang w:val="fr-BJ"/>
        </w:rPr>
      </w:pPr>
      <w:r w:rsidRPr="00C478F2">
        <w:rPr>
          <w:b/>
          <w:bCs/>
          <w:lang w:val="fr-BJ"/>
        </w:rPr>
        <w:t xml:space="preserve">Architecture </w:t>
      </w:r>
      <w:proofErr w:type="spellStart"/>
      <w:r w:rsidRPr="00C478F2">
        <w:rPr>
          <w:b/>
          <w:bCs/>
          <w:lang w:val="fr-BJ"/>
        </w:rPr>
        <w:t>FastAPI</w:t>
      </w:r>
      <w:proofErr w:type="spellEnd"/>
      <w:r w:rsidRPr="00C478F2">
        <w:rPr>
          <w:b/>
          <w:bCs/>
          <w:lang w:val="fr-BJ"/>
        </w:rPr>
        <w:t xml:space="preserve"> :</w:t>
      </w:r>
      <w:r w:rsidRPr="00C478F2">
        <w:rPr>
          <w:lang w:val="fr-BJ"/>
        </w:rPr>
        <w:t xml:space="preserve"> Initialisation de l'environnement virtuel (</w:t>
      </w:r>
      <w:proofErr w:type="spellStart"/>
      <w:r w:rsidRPr="00C478F2">
        <w:rPr>
          <w:lang w:val="fr-BJ"/>
        </w:rPr>
        <w:t>venv</w:t>
      </w:r>
      <w:proofErr w:type="spellEnd"/>
      <w:r w:rsidRPr="00C478F2">
        <w:rPr>
          <w:lang w:val="fr-BJ"/>
        </w:rPr>
        <w:t>), configuration de la structure du projet Backend et sécurisation des identifiants via un fichier d'environnement global (.</w:t>
      </w:r>
      <w:proofErr w:type="spellStart"/>
      <w:r w:rsidRPr="00C478F2">
        <w:rPr>
          <w:lang w:val="fr-BJ"/>
        </w:rPr>
        <w:t>env</w:t>
      </w:r>
      <w:proofErr w:type="spellEnd"/>
      <w:r w:rsidRPr="00C478F2">
        <w:rPr>
          <w:lang w:val="fr-BJ"/>
        </w:rPr>
        <w:t>).</w:t>
      </w:r>
    </w:p>
    <w:p w14:paraId="66F8E81D" w14:textId="77777777" w:rsidR="00C478F2" w:rsidRPr="00C478F2" w:rsidRDefault="00C478F2" w:rsidP="00C478F2">
      <w:pPr>
        <w:numPr>
          <w:ilvl w:val="0"/>
          <w:numId w:val="1"/>
        </w:numPr>
        <w:rPr>
          <w:lang w:val="fr-BJ"/>
        </w:rPr>
      </w:pPr>
      <w:r w:rsidRPr="00C478F2">
        <w:rPr>
          <w:b/>
          <w:bCs/>
          <w:lang w:val="fr-BJ"/>
        </w:rPr>
        <w:t>Test de Connectivité (Validé) :</w:t>
      </w:r>
      <w:r w:rsidRPr="00C478F2">
        <w:rPr>
          <w:lang w:val="fr-BJ"/>
        </w:rPr>
        <w:t xml:space="preserve"> Création et test réussi de </w:t>
      </w:r>
      <w:proofErr w:type="spellStart"/>
      <w:r w:rsidRPr="00C478F2">
        <w:rPr>
          <w:lang w:val="fr-BJ"/>
        </w:rPr>
        <w:t>l'endpoint</w:t>
      </w:r>
      <w:proofErr w:type="spellEnd"/>
      <w:r w:rsidRPr="00C478F2">
        <w:rPr>
          <w:lang w:val="fr-BJ"/>
        </w:rPr>
        <w:t xml:space="preserve"> /</w:t>
      </w:r>
      <w:proofErr w:type="spellStart"/>
      <w:r w:rsidRPr="00C478F2">
        <w:rPr>
          <w:lang w:val="fr-BJ"/>
        </w:rPr>
        <w:t>health</w:t>
      </w:r>
      <w:proofErr w:type="spellEnd"/>
      <w:r w:rsidRPr="00C478F2">
        <w:rPr>
          <w:lang w:val="fr-BJ"/>
        </w:rPr>
        <w:t xml:space="preserve">. Le serveur </w:t>
      </w:r>
      <w:proofErr w:type="spellStart"/>
      <w:r w:rsidRPr="00C478F2">
        <w:rPr>
          <w:b/>
          <w:bCs/>
          <w:lang w:val="fr-BJ"/>
        </w:rPr>
        <w:t>Uvicorn</w:t>
      </w:r>
      <w:proofErr w:type="spellEnd"/>
      <w:r w:rsidRPr="00C478F2">
        <w:rPr>
          <w:lang w:val="fr-BJ"/>
        </w:rPr>
        <w:t xml:space="preserve"> communique parfaitement avec PostgreSQL via l'ORM </w:t>
      </w:r>
      <w:proofErr w:type="spellStart"/>
      <w:r w:rsidRPr="00C478F2">
        <w:rPr>
          <w:b/>
          <w:bCs/>
          <w:lang w:val="fr-BJ"/>
        </w:rPr>
        <w:t>SQLAlchemy</w:t>
      </w:r>
      <w:proofErr w:type="spellEnd"/>
      <w:r w:rsidRPr="00C478F2">
        <w:rPr>
          <w:lang w:val="fr-BJ"/>
        </w:rPr>
        <w:t>.</w:t>
      </w:r>
    </w:p>
    <w:p w14:paraId="75ED7FEA" w14:textId="59C69861" w:rsidR="00C478F2" w:rsidRPr="00C478F2" w:rsidRDefault="00C478F2" w:rsidP="00C478F2">
      <w:pPr>
        <w:rPr>
          <w:b/>
          <w:bCs/>
          <w:lang w:val="fr-BJ"/>
        </w:rPr>
      </w:pPr>
      <w:r>
        <w:rPr>
          <w:rFonts w:ascii="Segoe UI Emoji" w:hAnsi="Segoe UI Emoji" w:cs="Segoe UI Emoji"/>
          <w:b/>
          <w:bCs/>
          <w:lang w:val="fr-BJ"/>
        </w:rPr>
        <w:t>2</w:t>
      </w:r>
      <w:r w:rsidRPr="00C478F2">
        <w:rPr>
          <w:b/>
          <w:bCs/>
          <w:lang w:val="fr-BJ"/>
        </w:rPr>
        <w:t>. ÉQUIPE FRONTEND (Interface Utilisateur)</w:t>
      </w:r>
    </w:p>
    <w:p w14:paraId="33513CFA" w14:textId="77777777" w:rsidR="00C478F2" w:rsidRPr="00C478F2" w:rsidRDefault="00C478F2" w:rsidP="00C478F2">
      <w:pPr>
        <w:rPr>
          <w:lang w:val="fr-BJ"/>
        </w:rPr>
      </w:pPr>
      <w:r w:rsidRPr="00C478F2">
        <w:rPr>
          <w:lang w:val="fr-BJ"/>
        </w:rPr>
        <w:t>L'objectif pour le Frontend était de préparer le terrain visuel et logique pour permettre une intégration rapide dès le Jour 3.</w:t>
      </w:r>
    </w:p>
    <w:p w14:paraId="4E9D1E28" w14:textId="77777777" w:rsidR="00C478F2" w:rsidRPr="00C478F2" w:rsidRDefault="00C478F2" w:rsidP="00C478F2">
      <w:pPr>
        <w:rPr>
          <w:b/>
          <w:bCs/>
          <w:lang w:val="fr-BJ"/>
        </w:rPr>
      </w:pPr>
      <w:r w:rsidRPr="00C478F2">
        <w:rPr>
          <w:b/>
          <w:bCs/>
          <w:lang w:val="fr-BJ"/>
        </w:rPr>
        <w:t>Réalisations :</w:t>
      </w:r>
    </w:p>
    <w:p w14:paraId="7C9ACE7A" w14:textId="77777777" w:rsidR="00C478F2" w:rsidRPr="00C478F2" w:rsidRDefault="00C478F2" w:rsidP="00C478F2">
      <w:pPr>
        <w:numPr>
          <w:ilvl w:val="0"/>
          <w:numId w:val="2"/>
        </w:numPr>
        <w:rPr>
          <w:lang w:val="fr-BJ"/>
        </w:rPr>
      </w:pPr>
      <w:r w:rsidRPr="00C478F2">
        <w:rPr>
          <w:b/>
          <w:bCs/>
          <w:lang w:val="fr-BJ"/>
        </w:rPr>
        <w:t>Initialisation du Projet :</w:t>
      </w:r>
      <w:r w:rsidRPr="00C478F2">
        <w:rPr>
          <w:lang w:val="fr-BJ"/>
        </w:rPr>
        <w:t xml:space="preserve"> Mise en place de la structure globale de l'application sous le </w:t>
      </w:r>
      <w:proofErr w:type="spellStart"/>
      <w:r w:rsidRPr="00C478F2">
        <w:rPr>
          <w:lang w:val="fr-BJ"/>
        </w:rPr>
        <w:t>framework</w:t>
      </w:r>
      <w:proofErr w:type="spellEnd"/>
      <w:r w:rsidRPr="00C478F2">
        <w:rPr>
          <w:lang w:val="fr-BJ"/>
        </w:rPr>
        <w:t xml:space="preserve"> </w:t>
      </w:r>
      <w:proofErr w:type="spellStart"/>
      <w:r w:rsidRPr="00C478F2">
        <w:rPr>
          <w:b/>
          <w:bCs/>
          <w:lang w:val="fr-BJ"/>
        </w:rPr>
        <w:t>VueJS</w:t>
      </w:r>
      <w:proofErr w:type="spellEnd"/>
      <w:r w:rsidRPr="00C478F2">
        <w:rPr>
          <w:lang w:val="fr-BJ"/>
        </w:rPr>
        <w:t>.</w:t>
      </w:r>
    </w:p>
    <w:p w14:paraId="59F01861" w14:textId="77777777" w:rsidR="00C478F2" w:rsidRPr="00C478F2" w:rsidRDefault="00C478F2" w:rsidP="00C478F2">
      <w:pPr>
        <w:numPr>
          <w:ilvl w:val="0"/>
          <w:numId w:val="2"/>
        </w:numPr>
        <w:rPr>
          <w:lang w:val="fr-BJ"/>
        </w:rPr>
      </w:pPr>
      <w:r w:rsidRPr="00C478F2">
        <w:rPr>
          <w:b/>
          <w:bCs/>
          <w:lang w:val="fr-BJ"/>
        </w:rPr>
        <w:t>Composants de Base :</w:t>
      </w:r>
      <w:r w:rsidRPr="00C478F2">
        <w:rPr>
          <w:lang w:val="fr-BJ"/>
        </w:rPr>
        <w:t xml:space="preserve"> Création des premières interfaces graphiques (Dashboard et formulaires de gestion).</w:t>
      </w:r>
    </w:p>
    <w:p w14:paraId="6AE41707" w14:textId="77777777" w:rsidR="00C478F2" w:rsidRPr="00C478F2" w:rsidRDefault="00C478F2" w:rsidP="00C478F2">
      <w:pPr>
        <w:numPr>
          <w:ilvl w:val="0"/>
          <w:numId w:val="2"/>
        </w:numPr>
        <w:rPr>
          <w:lang w:val="fr-BJ"/>
        </w:rPr>
      </w:pPr>
      <w:r w:rsidRPr="00C478F2">
        <w:rPr>
          <w:b/>
          <w:bCs/>
          <w:lang w:val="fr-BJ"/>
        </w:rPr>
        <w:t xml:space="preserve">Contrat d'Interface &amp; </w:t>
      </w:r>
      <w:proofErr w:type="spellStart"/>
      <w:r w:rsidRPr="00C478F2">
        <w:rPr>
          <w:b/>
          <w:bCs/>
          <w:lang w:val="fr-BJ"/>
        </w:rPr>
        <w:t>Mock</w:t>
      </w:r>
      <w:proofErr w:type="spellEnd"/>
      <w:r w:rsidRPr="00C478F2">
        <w:rPr>
          <w:b/>
          <w:bCs/>
          <w:lang w:val="fr-BJ"/>
        </w:rPr>
        <w:t xml:space="preserve"> Data :</w:t>
      </w:r>
      <w:r w:rsidRPr="00C478F2">
        <w:rPr>
          <w:lang w:val="fr-BJ"/>
        </w:rPr>
        <w:t xml:space="preserve"> Intégration de fausses données de simulation (</w:t>
      </w:r>
      <w:proofErr w:type="spellStart"/>
      <w:r w:rsidRPr="00C478F2">
        <w:rPr>
          <w:lang w:val="fr-BJ"/>
        </w:rPr>
        <w:t>mock</w:t>
      </w:r>
      <w:proofErr w:type="spellEnd"/>
      <w:r w:rsidRPr="00C478F2">
        <w:rPr>
          <w:lang w:val="fr-BJ"/>
        </w:rPr>
        <w:t xml:space="preserve"> data) calquées exactement sur le modèle de la base de données. Cela permet à l'interface d'être 100% fonctionnelle visuellement en attendant les flux réels du Backend.</w:t>
      </w:r>
    </w:p>
    <w:p w14:paraId="4B5466EC" w14:textId="77777777" w:rsidR="00C478F2" w:rsidRPr="00C478F2" w:rsidRDefault="00C478F2" w:rsidP="00C478F2">
      <w:pPr>
        <w:numPr>
          <w:ilvl w:val="0"/>
          <w:numId w:val="2"/>
        </w:numPr>
        <w:rPr>
          <w:lang w:val="fr-BJ"/>
        </w:rPr>
      </w:pPr>
      <w:r w:rsidRPr="00C478F2">
        <w:rPr>
          <w:b/>
          <w:bCs/>
          <w:lang w:val="fr-BJ"/>
        </w:rPr>
        <w:t>Préparation des Services API :</w:t>
      </w:r>
      <w:r w:rsidRPr="00C478F2">
        <w:rPr>
          <w:lang w:val="fr-BJ"/>
        </w:rPr>
        <w:t xml:space="preserve"> Configuration initiale du fichier src/services/api.js (via Axios) prêt pour le branchement des futurs </w:t>
      </w:r>
      <w:proofErr w:type="spellStart"/>
      <w:r w:rsidRPr="00C478F2">
        <w:rPr>
          <w:lang w:val="fr-BJ"/>
        </w:rPr>
        <w:t>endpoints</w:t>
      </w:r>
      <w:proofErr w:type="spellEnd"/>
      <w:r w:rsidRPr="00C478F2">
        <w:rPr>
          <w:lang w:val="fr-BJ"/>
        </w:rPr>
        <w:t>.</w:t>
      </w:r>
    </w:p>
    <w:p w14:paraId="7FFD3D7A" w14:textId="06EB8AAD" w:rsidR="00C478F2" w:rsidRPr="00C478F2" w:rsidRDefault="00C478F2" w:rsidP="00C478F2">
      <w:pPr>
        <w:rPr>
          <w:b/>
          <w:bCs/>
          <w:sz w:val="28"/>
          <w:szCs w:val="28"/>
          <w:lang w:val="fr-BJ"/>
        </w:rPr>
      </w:pPr>
      <w:r w:rsidRPr="00C478F2">
        <w:rPr>
          <w:b/>
          <w:bCs/>
          <w:lang w:val="fr-BJ"/>
        </w:rPr>
        <w:t xml:space="preserve"> </w:t>
      </w:r>
      <w:r w:rsidRPr="00C478F2">
        <w:rPr>
          <w:b/>
          <w:bCs/>
          <w:sz w:val="28"/>
          <w:szCs w:val="28"/>
          <w:lang w:val="fr-BJ"/>
        </w:rPr>
        <w:t>3.COLLABORATION ET GESTION DE VERSION (Git)</w:t>
      </w:r>
    </w:p>
    <w:p w14:paraId="312C780B" w14:textId="77777777" w:rsidR="00C478F2" w:rsidRPr="00C478F2" w:rsidRDefault="00C478F2" w:rsidP="00C478F2">
      <w:pPr>
        <w:numPr>
          <w:ilvl w:val="0"/>
          <w:numId w:val="3"/>
        </w:numPr>
        <w:rPr>
          <w:lang w:val="fr-BJ"/>
        </w:rPr>
      </w:pPr>
      <w:r w:rsidRPr="00C478F2">
        <w:rPr>
          <w:b/>
          <w:bCs/>
          <w:lang w:val="fr-BJ"/>
        </w:rPr>
        <w:t>Standardisation des données :</w:t>
      </w:r>
      <w:r w:rsidRPr="00C478F2">
        <w:rPr>
          <w:lang w:val="fr-BJ"/>
        </w:rPr>
        <w:t xml:space="preserve"> Un dictionnaire de variables strict a été partagé entre le Frontend, le Backend et l'équipe IA pour garantir l'uniformité des échanges de données (</w:t>
      </w:r>
      <w:proofErr w:type="gramStart"/>
      <w:r w:rsidRPr="00C478F2">
        <w:rPr>
          <w:lang w:val="fr-BJ"/>
        </w:rPr>
        <w:t>ex:</w:t>
      </w:r>
      <w:proofErr w:type="gramEnd"/>
      <w:r w:rsidRPr="00C478F2">
        <w:rPr>
          <w:lang w:val="fr-BJ"/>
        </w:rPr>
        <w:t xml:space="preserve"> formats des IDs, structures JSON pour le scan des présences).</w:t>
      </w:r>
    </w:p>
    <w:p w14:paraId="12060841" w14:textId="77777777" w:rsidR="00C478F2" w:rsidRPr="00C478F2" w:rsidRDefault="00C478F2" w:rsidP="00C478F2">
      <w:pPr>
        <w:numPr>
          <w:ilvl w:val="0"/>
          <w:numId w:val="3"/>
        </w:numPr>
        <w:rPr>
          <w:lang w:val="fr-BJ"/>
        </w:rPr>
      </w:pPr>
      <w:r w:rsidRPr="00C478F2">
        <w:rPr>
          <w:b/>
          <w:bCs/>
          <w:lang w:val="fr-BJ"/>
        </w:rPr>
        <w:lastRenderedPageBreak/>
        <w:t>Gestion du Workflow Git :</w:t>
      </w:r>
      <w:r w:rsidRPr="00C478F2">
        <w:rPr>
          <w:lang w:val="fr-BJ"/>
        </w:rPr>
        <w:t xml:space="preserve"> Nettoyage complet de la branche principale (main) et isolation de l'intégralité du code produit aujourd'hui sur la branche dédiée backend pour un suivi rigoureux des livrables.</w:t>
      </w:r>
    </w:p>
    <w:p w14:paraId="1A3D1537" w14:textId="71CA21C8" w:rsidR="00DD7D06" w:rsidRPr="00C478F2" w:rsidRDefault="00C478F2">
      <w:pPr>
        <w:rPr>
          <w:lang w:val="fr-BJ"/>
        </w:rPr>
      </w:pPr>
      <w:r w:rsidRPr="00C478F2">
        <w:rPr>
          <w:b/>
          <w:bCs/>
          <w:lang w:val="fr-BJ"/>
        </w:rPr>
        <w:t>Statut global du Jour 2 :</w:t>
      </w:r>
      <w:r w:rsidRPr="00C478F2">
        <w:rPr>
          <w:lang w:val="fr-BJ"/>
        </w:rPr>
        <w:t xml:space="preserve"> </w:t>
      </w:r>
      <w:r w:rsidRPr="00C478F2">
        <w:rPr>
          <w:b/>
          <w:bCs/>
          <w:lang w:val="fr-BJ"/>
        </w:rPr>
        <w:t>100% OPÉRATIONNEL</w:t>
      </w:r>
      <w:r w:rsidRPr="00C478F2">
        <w:rPr>
          <w:lang w:val="fr-BJ"/>
        </w:rPr>
        <w:t>. Les deux équipes avancent au rythme prévu, l'architecture est stable et prête pour le déploiement de la logique métier.</w:t>
      </w:r>
    </w:p>
    <w:sectPr w:rsidR="00DD7D06" w:rsidRPr="00C47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5FD5"/>
    <w:multiLevelType w:val="multilevel"/>
    <w:tmpl w:val="66C6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154F5"/>
    <w:multiLevelType w:val="multilevel"/>
    <w:tmpl w:val="151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E3F82"/>
    <w:multiLevelType w:val="multilevel"/>
    <w:tmpl w:val="3A7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70B2B"/>
    <w:multiLevelType w:val="multilevel"/>
    <w:tmpl w:val="1E14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73102">
    <w:abstractNumId w:val="1"/>
  </w:num>
  <w:num w:numId="2" w16cid:durableId="627317460">
    <w:abstractNumId w:val="2"/>
  </w:num>
  <w:num w:numId="3" w16cid:durableId="436604275">
    <w:abstractNumId w:val="3"/>
  </w:num>
  <w:num w:numId="4" w16cid:durableId="73199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F2"/>
    <w:rsid w:val="00947A72"/>
    <w:rsid w:val="00A62D9B"/>
    <w:rsid w:val="00C478F2"/>
    <w:rsid w:val="00DD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59041"/>
  <w15:chartTrackingRefBased/>
  <w15:docId w15:val="{86AD0B45-023E-41E6-9548-E6AD40A5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8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78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78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78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78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78F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78F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78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78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78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78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78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78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78F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78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78F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78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HOUNTONDJI</dc:creator>
  <cp:keywords/>
  <dc:description/>
  <cp:lastModifiedBy>Emmanuel HOUNTONDJI</cp:lastModifiedBy>
  <cp:revision>1</cp:revision>
  <dcterms:created xsi:type="dcterms:W3CDTF">2026-06-23T20:27:00Z</dcterms:created>
  <dcterms:modified xsi:type="dcterms:W3CDTF">2026-06-23T20:36:00Z</dcterms:modified>
</cp:coreProperties>
</file>