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8D75C" w14:textId="77777777" w:rsidR="006C13D3" w:rsidRDefault="006C13D3" w:rsidP="006C13D3"/>
    <w:p w14:paraId="457ABDE3" w14:textId="77777777" w:rsidR="006C13D3" w:rsidRDefault="006C13D3" w:rsidP="006C13D3"/>
    <w:p w14:paraId="10D382A9" w14:textId="77777777" w:rsidR="006C13D3" w:rsidRDefault="006C13D3" w:rsidP="006C13D3"/>
    <w:p w14:paraId="1D485507" w14:textId="77777777" w:rsidR="006C13D3" w:rsidRDefault="006C13D3" w:rsidP="006C13D3">
      <w:pPr>
        <w:shd w:val="clear" w:color="auto" w:fill="F4B083"/>
        <w:jc w:val="center"/>
        <w:rPr>
          <w:rFonts w:ascii="Adobe Garamond Pro Bold" w:hAnsi="Adobe Garamond Pro Bold"/>
          <w:sz w:val="72"/>
          <w:szCs w:val="72"/>
        </w:rPr>
      </w:pPr>
      <w:r>
        <w:rPr>
          <w:rFonts w:ascii="Adobe Garamond Pro Bold" w:hAnsi="Adobe Garamond Pro Bold"/>
          <w:sz w:val="72"/>
          <w:szCs w:val="72"/>
        </w:rPr>
        <w:t>PROJET D’ETABLISSEMENT</w:t>
      </w:r>
    </w:p>
    <w:p w14:paraId="7AF2B9E4" w14:textId="77777777" w:rsidR="006C13D3" w:rsidRDefault="006C13D3" w:rsidP="006C13D3">
      <w:pPr>
        <w:shd w:val="clear" w:color="auto" w:fill="F4B083"/>
        <w:jc w:val="center"/>
        <w:rPr>
          <w:rFonts w:ascii="Adobe Garamond Pro Bold" w:hAnsi="Adobe Garamond Pro Bold"/>
          <w:sz w:val="72"/>
          <w:szCs w:val="72"/>
        </w:rPr>
      </w:pPr>
      <w:r>
        <w:rPr>
          <w:rFonts w:ascii="Adobe Garamond Pro Bold" w:hAnsi="Adobe Garamond Pro Bold"/>
          <w:sz w:val="72"/>
          <w:szCs w:val="72"/>
        </w:rPr>
        <w:t>2026-2030</w:t>
      </w:r>
    </w:p>
    <w:p w14:paraId="4CD2638D" w14:textId="77777777" w:rsidR="006C13D3" w:rsidRDefault="006C13D3" w:rsidP="006C13D3">
      <w:pPr>
        <w:shd w:val="clear" w:color="auto" w:fill="F4B083"/>
        <w:jc w:val="center"/>
        <w:rPr>
          <w:rFonts w:ascii="Adobe Garamond Pro Bold" w:hAnsi="Adobe Garamond Pro Bold"/>
          <w:sz w:val="72"/>
          <w:szCs w:val="72"/>
        </w:rPr>
      </w:pPr>
    </w:p>
    <w:p w14:paraId="3E41FEA6" w14:textId="77777777" w:rsidR="006C13D3" w:rsidRDefault="006C13D3" w:rsidP="006C13D3">
      <w:pPr>
        <w:shd w:val="clear" w:color="auto" w:fill="F4B083"/>
        <w:jc w:val="center"/>
        <w:rPr>
          <w:rFonts w:ascii="Adobe Garamond Pro Bold" w:hAnsi="Adobe Garamond Pro Bold"/>
          <w:sz w:val="72"/>
          <w:szCs w:val="72"/>
        </w:rPr>
      </w:pPr>
    </w:p>
    <w:p w14:paraId="04D30BC3" w14:textId="77777777" w:rsidR="006C13D3" w:rsidRDefault="006C13D3" w:rsidP="006C13D3">
      <w:pPr>
        <w:shd w:val="clear" w:color="auto" w:fill="F4B083"/>
        <w:jc w:val="center"/>
        <w:rPr>
          <w:rFonts w:ascii="Adobe Garamond Pro Bold" w:hAnsi="Adobe Garamond Pro Bold"/>
          <w:sz w:val="72"/>
          <w:szCs w:val="72"/>
        </w:rPr>
      </w:pPr>
    </w:p>
    <w:p w14:paraId="2F76E912" w14:textId="77777777" w:rsidR="006C13D3" w:rsidRDefault="006C13D3" w:rsidP="006C13D3">
      <w:pPr>
        <w:shd w:val="clear" w:color="auto" w:fill="F4B083"/>
        <w:rPr>
          <w:rFonts w:ascii="Adobe Garamond Pro Bold" w:hAnsi="Adobe Garamond Pro Bold"/>
          <w:sz w:val="72"/>
          <w:szCs w:val="72"/>
        </w:rPr>
      </w:pPr>
    </w:p>
    <w:p w14:paraId="7FD817F9" w14:textId="77777777" w:rsidR="006C13D3" w:rsidRDefault="006C13D3" w:rsidP="006C13D3">
      <w:pPr>
        <w:shd w:val="clear" w:color="auto" w:fill="F4B083"/>
      </w:pPr>
    </w:p>
    <w:p w14:paraId="201CB3C1" w14:textId="77777777" w:rsidR="006C13D3" w:rsidRDefault="006C13D3" w:rsidP="006C13D3"/>
    <w:p w14:paraId="0828B62E" w14:textId="77777777" w:rsidR="006C13D3" w:rsidRDefault="006C13D3" w:rsidP="006C13D3"/>
    <w:p w14:paraId="1CE1A5A1" w14:textId="77777777" w:rsidR="006C13D3" w:rsidRDefault="006C13D3" w:rsidP="006C13D3"/>
    <w:p w14:paraId="179BDDB1" w14:textId="77777777" w:rsidR="006C13D3" w:rsidRDefault="006C13D3" w:rsidP="006C13D3"/>
    <w:p w14:paraId="51949EB9" w14:textId="77777777" w:rsidR="006C13D3" w:rsidRDefault="006C13D3" w:rsidP="006C13D3"/>
    <w:p w14:paraId="4D9A0DBA" w14:textId="77777777" w:rsidR="006C13D3" w:rsidRDefault="006C13D3" w:rsidP="006C13D3"/>
    <w:p w14:paraId="2A0D6F57" w14:textId="77777777" w:rsidR="006C13D3" w:rsidRDefault="006C13D3" w:rsidP="006C13D3"/>
    <w:p w14:paraId="60751D1E" w14:textId="77777777" w:rsidR="006C13D3" w:rsidRDefault="006C13D3" w:rsidP="006C13D3"/>
    <w:p w14:paraId="07EAF0CD" w14:textId="77777777" w:rsidR="006C13D3" w:rsidRDefault="006C13D3" w:rsidP="006C13D3"/>
    <w:p w14:paraId="5B24A756" w14:textId="77777777" w:rsidR="006C13D3" w:rsidRDefault="006C13D3" w:rsidP="006C13D3"/>
    <w:p w14:paraId="2834774B" w14:textId="77777777" w:rsidR="006C13D3" w:rsidRDefault="006C13D3" w:rsidP="006C13D3"/>
    <w:p w14:paraId="7FD1450B" w14:textId="77777777" w:rsidR="006C13D3" w:rsidRDefault="006C13D3" w:rsidP="006C13D3">
      <w:pPr>
        <w:shd w:val="clear" w:color="auto" w:fill="C5E0B3"/>
        <w:spacing w:after="0"/>
        <w:jc w:val="center"/>
        <w:rPr>
          <w:rFonts w:ascii="Garamond" w:hAnsi="Garamond"/>
          <w:sz w:val="10"/>
          <w:szCs w:val="10"/>
        </w:rPr>
      </w:pPr>
    </w:p>
    <w:p w14:paraId="1A52BE2B" w14:textId="77777777" w:rsidR="006C13D3" w:rsidRDefault="006C13D3" w:rsidP="006C13D3">
      <w:pPr>
        <w:shd w:val="clear" w:color="auto" w:fill="C5E0B3"/>
        <w:spacing w:after="0"/>
        <w:jc w:val="center"/>
        <w:rPr>
          <w:rFonts w:ascii="Garamond" w:hAnsi="Garamond"/>
          <w:b/>
          <w:sz w:val="32"/>
          <w:szCs w:val="32"/>
        </w:rPr>
      </w:pPr>
      <w:r>
        <w:rPr>
          <w:rFonts w:ascii="Garamond" w:hAnsi="Garamond"/>
          <w:b/>
          <w:sz w:val="32"/>
          <w:szCs w:val="32"/>
        </w:rPr>
        <w:t>FICHE D’IDENTITE DE L’ETABLISSEMENT</w:t>
      </w:r>
    </w:p>
    <w:p w14:paraId="7356452B" w14:textId="77777777" w:rsidR="006C13D3" w:rsidRDefault="006C13D3" w:rsidP="006C13D3">
      <w:pPr>
        <w:shd w:val="clear" w:color="auto" w:fill="C5E0B3"/>
        <w:spacing w:after="0"/>
        <w:jc w:val="center"/>
        <w:rPr>
          <w:rFonts w:ascii="Garamond" w:hAnsi="Garamond"/>
          <w:sz w:val="10"/>
          <w:szCs w:val="10"/>
        </w:rPr>
      </w:pPr>
    </w:p>
    <w:p w14:paraId="4FA882BF" w14:textId="77777777" w:rsidR="006C13D3" w:rsidRDefault="006C13D3" w:rsidP="006C13D3"/>
    <w:p w14:paraId="0EACCA9B" w14:textId="77777777" w:rsidR="006C13D3" w:rsidRDefault="006C13D3" w:rsidP="006C13D3"/>
    <w:tbl>
      <w:tblPr>
        <w:tblStyle w:val="Grilledutableau"/>
        <w:tblW w:w="0" w:type="auto"/>
        <w:tblInd w:w="-147" w:type="dxa"/>
        <w:tblLayout w:type="fixed"/>
        <w:tblLook w:val="04A0" w:firstRow="1" w:lastRow="0" w:firstColumn="1" w:lastColumn="0" w:noHBand="0" w:noVBand="1"/>
      </w:tblPr>
      <w:tblGrid>
        <w:gridCol w:w="2552"/>
        <w:gridCol w:w="6941"/>
      </w:tblGrid>
      <w:tr w:rsidR="006C13D3" w14:paraId="0161CB00" w14:textId="77777777" w:rsidTr="005A0AAE">
        <w:tc>
          <w:tcPr>
            <w:tcW w:w="2552" w:type="dxa"/>
            <w:shd w:val="clear" w:color="auto" w:fill="D9E2F3"/>
          </w:tcPr>
          <w:p w14:paraId="15E56165" w14:textId="77777777" w:rsidR="006C13D3" w:rsidRDefault="006C13D3" w:rsidP="005A0AAE">
            <w:pPr>
              <w:spacing w:line="360" w:lineRule="auto"/>
              <w:rPr>
                <w:rFonts w:ascii="Garamond" w:hAnsi="Garamond"/>
                <w:b/>
                <w:sz w:val="28"/>
                <w:szCs w:val="28"/>
              </w:rPr>
            </w:pPr>
            <w:r>
              <w:rPr>
                <w:rFonts w:ascii="Garamond" w:hAnsi="Garamond"/>
                <w:b/>
                <w:sz w:val="28"/>
                <w:szCs w:val="28"/>
              </w:rPr>
              <w:t>Raison sociale de l’établissement</w:t>
            </w:r>
          </w:p>
        </w:tc>
        <w:tc>
          <w:tcPr>
            <w:tcW w:w="6941" w:type="dxa"/>
          </w:tcPr>
          <w:p w14:paraId="1BD6254D" w14:textId="77777777" w:rsidR="006C13D3" w:rsidRDefault="006C13D3" w:rsidP="005A0AAE">
            <w:pPr>
              <w:spacing w:line="360" w:lineRule="auto"/>
              <w:ind w:left="708"/>
              <w:jc w:val="center"/>
              <w:rPr>
                <w:rFonts w:ascii="Bookman Old Style" w:hAnsi="Bookman Old Style"/>
                <w:b/>
                <w:sz w:val="28"/>
                <w:szCs w:val="28"/>
              </w:rPr>
            </w:pPr>
            <w:r>
              <w:rPr>
                <w:rFonts w:ascii="Bookman Old Style" w:hAnsi="Bookman Old Style"/>
                <w:b/>
                <w:sz w:val="28"/>
                <w:szCs w:val="28"/>
              </w:rPr>
              <w:t>CLINIQUE DU BOULEVARD ENIOLA</w:t>
            </w:r>
          </w:p>
        </w:tc>
      </w:tr>
      <w:tr w:rsidR="006C13D3" w14:paraId="3D3DC352" w14:textId="77777777" w:rsidTr="005A0AAE">
        <w:tc>
          <w:tcPr>
            <w:tcW w:w="2552" w:type="dxa"/>
            <w:shd w:val="clear" w:color="auto" w:fill="D9E2F3"/>
          </w:tcPr>
          <w:p w14:paraId="1FB5722E" w14:textId="77777777" w:rsidR="006C13D3" w:rsidRDefault="006C13D3" w:rsidP="005A0AAE">
            <w:pPr>
              <w:spacing w:line="360" w:lineRule="auto"/>
              <w:rPr>
                <w:rFonts w:ascii="Garamond" w:hAnsi="Garamond"/>
                <w:b/>
                <w:sz w:val="28"/>
                <w:szCs w:val="28"/>
              </w:rPr>
            </w:pPr>
            <w:r>
              <w:rPr>
                <w:rFonts w:ascii="Garamond" w:hAnsi="Garamond"/>
                <w:b/>
                <w:sz w:val="28"/>
                <w:szCs w:val="28"/>
              </w:rPr>
              <w:t>Nature juridique de la structure</w:t>
            </w:r>
          </w:p>
        </w:tc>
        <w:tc>
          <w:tcPr>
            <w:tcW w:w="6941" w:type="dxa"/>
          </w:tcPr>
          <w:p w14:paraId="0EEA0484" w14:textId="77777777" w:rsidR="006C13D3" w:rsidRDefault="006C13D3" w:rsidP="005A0AAE">
            <w:pPr>
              <w:spacing w:line="360" w:lineRule="auto"/>
              <w:jc w:val="center"/>
              <w:rPr>
                <w:rFonts w:ascii="Bookman Old Style" w:hAnsi="Bookman Old Style"/>
                <w:b/>
                <w:sz w:val="28"/>
                <w:szCs w:val="28"/>
              </w:rPr>
            </w:pPr>
            <w:r>
              <w:rPr>
                <w:rFonts w:ascii="Bookman Old Style" w:hAnsi="Bookman Old Style"/>
                <w:b/>
                <w:sz w:val="28"/>
                <w:szCs w:val="28"/>
              </w:rPr>
              <w:t>Etablissement Hospitalier</w:t>
            </w:r>
          </w:p>
          <w:p w14:paraId="42BBE49A" w14:textId="77777777" w:rsidR="006C13D3" w:rsidRDefault="006C13D3" w:rsidP="005A0AAE">
            <w:pPr>
              <w:spacing w:line="360" w:lineRule="auto"/>
              <w:jc w:val="center"/>
              <w:rPr>
                <w:rFonts w:ascii="Bookman Old Style" w:hAnsi="Bookman Old Style"/>
                <w:b/>
                <w:sz w:val="28"/>
                <w:szCs w:val="28"/>
              </w:rPr>
            </w:pPr>
            <w:r>
              <w:rPr>
                <w:rFonts w:ascii="Bookman Old Style" w:hAnsi="Bookman Old Style"/>
                <w:b/>
                <w:sz w:val="28"/>
                <w:szCs w:val="28"/>
              </w:rPr>
              <w:t>Etablissement privé</w:t>
            </w:r>
          </w:p>
        </w:tc>
      </w:tr>
      <w:tr w:rsidR="006C13D3" w14:paraId="64B18696" w14:textId="77777777" w:rsidTr="005A0AAE">
        <w:tc>
          <w:tcPr>
            <w:tcW w:w="2552" w:type="dxa"/>
            <w:shd w:val="clear" w:color="auto" w:fill="D9E2F3"/>
          </w:tcPr>
          <w:p w14:paraId="057AFB02" w14:textId="77777777" w:rsidR="006C13D3" w:rsidRDefault="006C13D3" w:rsidP="005A0AAE">
            <w:pPr>
              <w:spacing w:line="360" w:lineRule="auto"/>
              <w:rPr>
                <w:rFonts w:ascii="Garamond" w:hAnsi="Garamond"/>
                <w:b/>
                <w:sz w:val="28"/>
                <w:szCs w:val="28"/>
              </w:rPr>
            </w:pPr>
          </w:p>
          <w:p w14:paraId="59FC2383" w14:textId="77777777" w:rsidR="006C13D3" w:rsidRDefault="006C13D3" w:rsidP="005A0AAE">
            <w:pPr>
              <w:spacing w:line="360" w:lineRule="auto"/>
              <w:rPr>
                <w:rFonts w:ascii="Garamond" w:hAnsi="Garamond"/>
                <w:b/>
                <w:sz w:val="28"/>
                <w:szCs w:val="28"/>
              </w:rPr>
            </w:pPr>
            <w:r>
              <w:rPr>
                <w:rFonts w:ascii="Garamond" w:hAnsi="Garamond"/>
                <w:b/>
                <w:sz w:val="28"/>
                <w:szCs w:val="28"/>
              </w:rPr>
              <w:t>Coordonnées</w:t>
            </w:r>
          </w:p>
        </w:tc>
        <w:tc>
          <w:tcPr>
            <w:tcW w:w="6941" w:type="dxa"/>
          </w:tcPr>
          <w:p w14:paraId="38EB43BD" w14:textId="77777777" w:rsidR="006C13D3" w:rsidRDefault="006C13D3" w:rsidP="005A0AAE">
            <w:pPr>
              <w:spacing w:line="360" w:lineRule="auto"/>
              <w:jc w:val="center"/>
              <w:rPr>
                <w:rFonts w:ascii="Bookman Old Style" w:hAnsi="Bookman Old Style"/>
                <w:b/>
                <w:sz w:val="28"/>
                <w:szCs w:val="28"/>
              </w:rPr>
            </w:pPr>
            <w:r>
              <w:rPr>
                <w:rFonts w:ascii="Bookman Old Style" w:hAnsi="Bookman Old Style"/>
                <w:b/>
                <w:sz w:val="28"/>
                <w:szCs w:val="28"/>
              </w:rPr>
              <w:t xml:space="preserve">En face de </w:t>
            </w:r>
            <w:proofErr w:type="spellStart"/>
            <w:r>
              <w:rPr>
                <w:rFonts w:ascii="Bookman Old Style" w:hAnsi="Bookman Old Style"/>
                <w:b/>
                <w:sz w:val="28"/>
                <w:szCs w:val="28"/>
              </w:rPr>
              <w:t>Nonvi</w:t>
            </w:r>
            <w:proofErr w:type="spellEnd"/>
            <w:r>
              <w:rPr>
                <w:rFonts w:ascii="Bookman Old Style" w:hAnsi="Bookman Old Style"/>
                <w:b/>
                <w:sz w:val="28"/>
                <w:szCs w:val="28"/>
              </w:rPr>
              <w:t xml:space="preserve"> Voyage </w:t>
            </w:r>
            <w:proofErr w:type="spellStart"/>
            <w:r>
              <w:rPr>
                <w:rFonts w:ascii="Bookman Old Style" w:hAnsi="Bookman Old Style"/>
                <w:b/>
                <w:sz w:val="28"/>
                <w:szCs w:val="28"/>
              </w:rPr>
              <w:t>Attakè</w:t>
            </w:r>
            <w:proofErr w:type="spellEnd"/>
            <w:r>
              <w:rPr>
                <w:rFonts w:ascii="Bookman Old Style" w:hAnsi="Bookman Old Style"/>
                <w:b/>
                <w:sz w:val="28"/>
                <w:szCs w:val="28"/>
              </w:rPr>
              <w:t xml:space="preserve"> Porto-Novo</w:t>
            </w:r>
          </w:p>
          <w:p w14:paraId="349279C2" w14:textId="77777777" w:rsidR="006C13D3" w:rsidRDefault="006C13D3" w:rsidP="005A0AAE">
            <w:pPr>
              <w:spacing w:line="360" w:lineRule="auto"/>
              <w:jc w:val="center"/>
              <w:rPr>
                <w:rFonts w:ascii="Bookman Old Style" w:hAnsi="Bookman Old Style"/>
                <w:b/>
                <w:sz w:val="28"/>
                <w:szCs w:val="28"/>
              </w:rPr>
            </w:pPr>
            <w:r>
              <w:rPr>
                <w:rFonts w:ascii="Bookman Old Style" w:hAnsi="Bookman Old Style"/>
                <w:b/>
                <w:sz w:val="28"/>
                <w:szCs w:val="28"/>
              </w:rPr>
              <w:t>Tél 01.9647.7796 / 01.6730.64481</w:t>
            </w:r>
          </w:p>
          <w:p w14:paraId="7255E7FB" w14:textId="77777777" w:rsidR="006C13D3" w:rsidRDefault="006C13D3" w:rsidP="005A0AAE">
            <w:pPr>
              <w:spacing w:line="360" w:lineRule="auto"/>
              <w:jc w:val="center"/>
              <w:rPr>
                <w:rFonts w:ascii="Bookman Old Style" w:hAnsi="Bookman Old Style"/>
                <w:b/>
                <w:sz w:val="28"/>
                <w:szCs w:val="28"/>
              </w:rPr>
            </w:pPr>
            <w:r>
              <w:rPr>
                <w:rFonts w:ascii="Bookman Old Style" w:hAnsi="Bookman Old Style"/>
                <w:b/>
                <w:sz w:val="28"/>
                <w:szCs w:val="28"/>
              </w:rPr>
              <w:t>Mail: boulevardclinique@gmail.com</w:t>
            </w:r>
          </w:p>
        </w:tc>
      </w:tr>
      <w:tr w:rsidR="006C13D3" w14:paraId="2CEA228F" w14:textId="77777777" w:rsidTr="005A0AAE">
        <w:tc>
          <w:tcPr>
            <w:tcW w:w="2552" w:type="dxa"/>
            <w:shd w:val="clear" w:color="auto" w:fill="D9E2F3"/>
          </w:tcPr>
          <w:p w14:paraId="098512D2" w14:textId="77777777" w:rsidR="006C13D3" w:rsidRDefault="006C13D3" w:rsidP="005A0AAE">
            <w:pPr>
              <w:spacing w:line="360" w:lineRule="auto"/>
              <w:rPr>
                <w:rFonts w:ascii="Garamond" w:hAnsi="Garamond"/>
                <w:b/>
                <w:sz w:val="28"/>
                <w:szCs w:val="28"/>
              </w:rPr>
            </w:pPr>
            <w:r>
              <w:rPr>
                <w:rFonts w:ascii="Garamond" w:hAnsi="Garamond"/>
                <w:b/>
                <w:sz w:val="28"/>
                <w:szCs w:val="28"/>
              </w:rPr>
              <w:t>RCCM</w:t>
            </w:r>
          </w:p>
        </w:tc>
        <w:tc>
          <w:tcPr>
            <w:tcW w:w="6941" w:type="dxa"/>
          </w:tcPr>
          <w:p w14:paraId="512FAC19" w14:textId="77777777" w:rsidR="006C13D3" w:rsidRDefault="006C13D3" w:rsidP="005A0AAE">
            <w:pPr>
              <w:spacing w:line="360" w:lineRule="auto"/>
              <w:jc w:val="center"/>
              <w:rPr>
                <w:rFonts w:ascii="Bookman Old Style" w:hAnsi="Bookman Old Style"/>
                <w:b/>
                <w:sz w:val="28"/>
                <w:szCs w:val="28"/>
                <w:lang w:val="en-US"/>
              </w:rPr>
            </w:pPr>
            <w:r>
              <w:rPr>
                <w:rFonts w:ascii="Bookman Old Style" w:hAnsi="Bookman Old Style"/>
                <w:b/>
                <w:sz w:val="28"/>
                <w:szCs w:val="28"/>
              </w:rPr>
              <w:t>N° RB/PNO/23 B 4839 du 04/08/2023</w:t>
            </w:r>
          </w:p>
        </w:tc>
      </w:tr>
      <w:tr w:rsidR="006C13D3" w14:paraId="3DDD091D" w14:textId="77777777" w:rsidTr="005A0AAE">
        <w:tc>
          <w:tcPr>
            <w:tcW w:w="2552" w:type="dxa"/>
            <w:shd w:val="clear" w:color="auto" w:fill="D9E2F3"/>
          </w:tcPr>
          <w:p w14:paraId="2D3C9BDF" w14:textId="77777777" w:rsidR="006C13D3" w:rsidRDefault="006C13D3" w:rsidP="005A0AAE">
            <w:pPr>
              <w:spacing w:line="360" w:lineRule="auto"/>
              <w:rPr>
                <w:rFonts w:ascii="Garamond" w:hAnsi="Garamond"/>
                <w:b/>
                <w:sz w:val="28"/>
                <w:szCs w:val="28"/>
              </w:rPr>
            </w:pPr>
            <w:r>
              <w:rPr>
                <w:rFonts w:ascii="Garamond" w:hAnsi="Garamond"/>
                <w:b/>
                <w:sz w:val="28"/>
                <w:szCs w:val="28"/>
              </w:rPr>
              <w:t>IFU</w:t>
            </w:r>
          </w:p>
        </w:tc>
        <w:tc>
          <w:tcPr>
            <w:tcW w:w="6941" w:type="dxa"/>
          </w:tcPr>
          <w:p w14:paraId="09347E46" w14:textId="77777777" w:rsidR="006C13D3" w:rsidRDefault="006C13D3" w:rsidP="005A0AAE">
            <w:pPr>
              <w:spacing w:line="360" w:lineRule="auto"/>
              <w:jc w:val="center"/>
              <w:rPr>
                <w:rFonts w:ascii="Bookman Old Style" w:hAnsi="Bookman Old Style"/>
                <w:b/>
                <w:sz w:val="28"/>
                <w:szCs w:val="28"/>
              </w:rPr>
            </w:pPr>
            <w:r>
              <w:rPr>
                <w:rFonts w:ascii="Bookman Old Style" w:hAnsi="Bookman Old Style"/>
                <w:b/>
                <w:sz w:val="28"/>
                <w:szCs w:val="28"/>
              </w:rPr>
              <w:t>N° 3201910740872</w:t>
            </w:r>
          </w:p>
        </w:tc>
      </w:tr>
      <w:tr w:rsidR="006C13D3" w14:paraId="2F0B6F68" w14:textId="77777777" w:rsidTr="005A0AAE">
        <w:tc>
          <w:tcPr>
            <w:tcW w:w="2552" w:type="dxa"/>
            <w:shd w:val="clear" w:color="auto" w:fill="D9E2F3"/>
          </w:tcPr>
          <w:p w14:paraId="63B37486" w14:textId="77777777" w:rsidR="006C13D3" w:rsidRDefault="006C13D3" w:rsidP="005A0AAE">
            <w:pPr>
              <w:spacing w:line="360" w:lineRule="auto"/>
              <w:rPr>
                <w:rFonts w:ascii="Garamond" w:hAnsi="Garamond"/>
                <w:b/>
                <w:sz w:val="28"/>
                <w:szCs w:val="28"/>
              </w:rPr>
            </w:pPr>
            <w:r>
              <w:rPr>
                <w:rFonts w:ascii="Garamond" w:hAnsi="Garamond"/>
                <w:b/>
                <w:sz w:val="28"/>
                <w:szCs w:val="28"/>
              </w:rPr>
              <w:t>Autorisation d’exercice</w:t>
            </w:r>
          </w:p>
        </w:tc>
        <w:tc>
          <w:tcPr>
            <w:tcW w:w="6941" w:type="dxa"/>
          </w:tcPr>
          <w:p w14:paraId="768A3475" w14:textId="77777777" w:rsidR="006C13D3" w:rsidRDefault="006C13D3" w:rsidP="005A0AAE">
            <w:pPr>
              <w:spacing w:line="360" w:lineRule="auto"/>
              <w:jc w:val="center"/>
              <w:rPr>
                <w:rFonts w:ascii="Bookman Old Style" w:hAnsi="Bookman Old Style"/>
                <w:b/>
                <w:sz w:val="28"/>
                <w:szCs w:val="28"/>
              </w:rPr>
            </w:pPr>
            <w:r>
              <w:rPr>
                <w:rFonts w:ascii="Bookman Old Style" w:hAnsi="Bookman Old Style"/>
                <w:b/>
                <w:sz w:val="28"/>
                <w:szCs w:val="28"/>
              </w:rPr>
              <w:t>N°0123/MS/DC/SGM/CTJ/DNSP/SRS/SA/127SGG19</w:t>
            </w:r>
          </w:p>
        </w:tc>
      </w:tr>
      <w:tr w:rsidR="006C13D3" w14:paraId="28847454" w14:textId="77777777" w:rsidTr="005A0AAE">
        <w:tc>
          <w:tcPr>
            <w:tcW w:w="2552" w:type="dxa"/>
            <w:shd w:val="clear" w:color="auto" w:fill="D9E2F3"/>
          </w:tcPr>
          <w:p w14:paraId="64BDA8D8" w14:textId="77777777" w:rsidR="006C13D3" w:rsidRDefault="006C13D3" w:rsidP="005A0AAE">
            <w:pPr>
              <w:spacing w:line="360" w:lineRule="auto"/>
              <w:rPr>
                <w:rFonts w:ascii="Garamond" w:hAnsi="Garamond"/>
                <w:b/>
                <w:sz w:val="28"/>
                <w:szCs w:val="28"/>
              </w:rPr>
            </w:pPr>
            <w:r>
              <w:rPr>
                <w:rFonts w:ascii="Garamond" w:hAnsi="Garamond"/>
                <w:b/>
                <w:sz w:val="28"/>
                <w:szCs w:val="28"/>
              </w:rPr>
              <w:t>Directeur</w:t>
            </w:r>
          </w:p>
        </w:tc>
        <w:tc>
          <w:tcPr>
            <w:tcW w:w="6941" w:type="dxa"/>
          </w:tcPr>
          <w:p w14:paraId="5B034BEC" w14:textId="77777777" w:rsidR="006C13D3" w:rsidRDefault="006C13D3" w:rsidP="005A0AAE">
            <w:pPr>
              <w:spacing w:line="360" w:lineRule="auto"/>
              <w:jc w:val="center"/>
              <w:rPr>
                <w:rFonts w:ascii="Bookman Old Style" w:hAnsi="Bookman Old Style"/>
                <w:b/>
                <w:sz w:val="28"/>
                <w:szCs w:val="28"/>
              </w:rPr>
            </w:pPr>
            <w:r>
              <w:rPr>
                <w:rFonts w:ascii="Bookman Old Style" w:hAnsi="Bookman Old Style"/>
                <w:b/>
                <w:sz w:val="28"/>
                <w:szCs w:val="28"/>
              </w:rPr>
              <w:t>Dr Corneille G. GBENOU</w:t>
            </w:r>
          </w:p>
        </w:tc>
      </w:tr>
      <w:tr w:rsidR="006C13D3" w14:paraId="599DFE76" w14:textId="77777777" w:rsidTr="005A0AAE">
        <w:tc>
          <w:tcPr>
            <w:tcW w:w="2552" w:type="dxa"/>
            <w:shd w:val="clear" w:color="auto" w:fill="D9E2F3"/>
          </w:tcPr>
          <w:p w14:paraId="7C6F7AF3" w14:textId="77777777" w:rsidR="006C13D3" w:rsidRDefault="006C13D3" w:rsidP="005A0AAE">
            <w:pPr>
              <w:spacing w:line="360" w:lineRule="auto"/>
              <w:rPr>
                <w:rFonts w:ascii="Garamond" w:hAnsi="Garamond"/>
                <w:b/>
                <w:sz w:val="28"/>
                <w:szCs w:val="28"/>
              </w:rPr>
            </w:pPr>
            <w:r>
              <w:rPr>
                <w:rFonts w:ascii="Garamond" w:hAnsi="Garamond"/>
                <w:b/>
                <w:sz w:val="28"/>
                <w:szCs w:val="28"/>
              </w:rPr>
              <w:t xml:space="preserve">Capacité d’accueil en Hospitalisation </w:t>
            </w:r>
          </w:p>
        </w:tc>
        <w:tc>
          <w:tcPr>
            <w:tcW w:w="6941" w:type="dxa"/>
          </w:tcPr>
          <w:p w14:paraId="5BCCC492" w14:textId="77777777" w:rsidR="006C13D3" w:rsidRDefault="006C13D3" w:rsidP="005A0AAE">
            <w:pPr>
              <w:spacing w:line="360" w:lineRule="auto"/>
              <w:jc w:val="center"/>
              <w:rPr>
                <w:rFonts w:ascii="Bookman Old Style" w:hAnsi="Bookman Old Style"/>
                <w:b/>
                <w:sz w:val="28"/>
                <w:szCs w:val="28"/>
              </w:rPr>
            </w:pPr>
            <w:r>
              <w:rPr>
                <w:rFonts w:ascii="Bookman Old Style" w:hAnsi="Bookman Old Style"/>
                <w:b/>
                <w:sz w:val="28"/>
                <w:szCs w:val="28"/>
              </w:rPr>
              <w:t>10 places</w:t>
            </w:r>
          </w:p>
        </w:tc>
      </w:tr>
    </w:tbl>
    <w:p w14:paraId="1D37E483" w14:textId="77777777" w:rsidR="006C13D3" w:rsidRDefault="006C13D3" w:rsidP="006C13D3"/>
    <w:p w14:paraId="044641CC" w14:textId="77777777" w:rsidR="006C13D3" w:rsidRDefault="006C13D3" w:rsidP="006C13D3"/>
    <w:p w14:paraId="1656D82C" w14:textId="77777777" w:rsidR="006C13D3" w:rsidRDefault="006C13D3" w:rsidP="006C13D3"/>
    <w:p w14:paraId="1CAFD825" w14:textId="77777777" w:rsidR="006C13D3" w:rsidRDefault="006C13D3" w:rsidP="006C13D3"/>
    <w:p w14:paraId="2103B3D9" w14:textId="77777777" w:rsidR="006C13D3" w:rsidRDefault="006C13D3" w:rsidP="006C13D3"/>
    <w:p w14:paraId="26174C59" w14:textId="77777777" w:rsidR="006C13D3" w:rsidRDefault="006C13D3" w:rsidP="006C13D3"/>
    <w:p w14:paraId="66D8B4DE" w14:textId="77777777" w:rsidR="006C13D3" w:rsidRDefault="006C13D3" w:rsidP="006C13D3"/>
    <w:p w14:paraId="229F8DE1" w14:textId="77777777" w:rsidR="006C13D3" w:rsidRDefault="006C13D3" w:rsidP="006C13D3"/>
    <w:p w14:paraId="5E12B36C" w14:textId="77777777" w:rsidR="006C13D3" w:rsidRDefault="006C13D3" w:rsidP="006C13D3"/>
    <w:p w14:paraId="0E7A2967" w14:textId="77777777" w:rsidR="006C13D3" w:rsidRDefault="006C13D3" w:rsidP="006C13D3"/>
    <w:p w14:paraId="7F930EDC" w14:textId="77777777" w:rsidR="006C13D3" w:rsidRDefault="006C13D3" w:rsidP="006C13D3"/>
    <w:p w14:paraId="47AE01D6" w14:textId="77777777" w:rsidR="006C13D3" w:rsidRDefault="006C13D3" w:rsidP="006C13D3">
      <w:r>
        <w:rPr>
          <w:noProof/>
          <w:lang w:eastAsia="fr-FR"/>
        </w:rPr>
        <w:lastRenderedPageBreak/>
        <mc:AlternateContent>
          <mc:Choice Requires="wps">
            <w:drawing>
              <wp:anchor distT="0" distB="0" distL="0" distR="0" simplePos="0" relativeHeight="251660288" behindDoc="1" locked="0" layoutInCell="1" allowOverlap="1" wp14:anchorId="32E62D78" wp14:editId="436B3241">
                <wp:simplePos x="0" y="0"/>
                <wp:positionH relativeFrom="column">
                  <wp:posOffset>4472305</wp:posOffset>
                </wp:positionH>
                <wp:positionV relativeFrom="paragraph">
                  <wp:posOffset>-209550</wp:posOffset>
                </wp:positionV>
                <wp:extent cx="1264920" cy="1381760"/>
                <wp:effectExtent l="0" t="0" r="0" b="8890"/>
                <wp:wrapTight wrapText="bothSides">
                  <wp:wrapPolygon edited="0">
                    <wp:start x="0" y="0"/>
                    <wp:lineTo x="0" y="21441"/>
                    <wp:lineTo x="21145" y="21441"/>
                    <wp:lineTo x="21145" y="0"/>
                    <wp:lineTo x="0" y="0"/>
                  </wp:wrapPolygon>
                </wp:wrapTight>
                <wp:docPr id="1027" name="Zone de text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64920" cy="1381760"/>
                        </a:xfrm>
                        <a:prstGeom prst="rect">
                          <a:avLst/>
                        </a:prstGeom>
                        <a:solidFill>
                          <a:srgbClr val="FFFFFF"/>
                        </a:solidFill>
                        <a:ln>
                          <a:noFill/>
                        </a:ln>
                      </wps:spPr>
                      <wps:txbx>
                        <w:txbxContent>
                          <w:p w14:paraId="2D8C9EDD" w14:textId="77777777" w:rsidR="00B660E2" w:rsidRDefault="00B660E2" w:rsidP="006C13D3"/>
                        </w:txbxContent>
                      </wps:txbx>
                      <wps:bodyPr vert="horz" wrap="square" lIns="91440" tIns="45720" rIns="91440" bIns="45720" anchor="t">
                        <a:prstTxWarp prst="textNoShape">
                          <a:avLst/>
                        </a:prstTxWarp>
                        <a:noAutofit/>
                      </wps:bodyPr>
                    </wps:wsp>
                  </a:graphicData>
                </a:graphic>
                <wp14:sizeRelV relativeFrom="margin">
                  <wp14:pctHeight>0</wp14:pctHeight>
                </wp14:sizeRelV>
              </wp:anchor>
            </w:drawing>
          </mc:Choice>
          <mc:Fallback>
            <w:pict>
              <v:rect w14:anchorId="32E62D78" id="Zone de texte 16" o:spid="_x0000_s1026" style="position:absolute;margin-left:352.15pt;margin-top:-16.5pt;width:99.6pt;height:108.8pt;z-index:-251656192;visibility:visible;mso-wrap-style:square;mso-height-percent:0;mso-wrap-distance-left:0;mso-wrap-distance-top:0;mso-wrap-distance-right:0;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" stroked="f">
                <v:textbox>
                  <w:txbxContent>
                    <w:p w14:paraId="2D8C9EDD" w14:textId="77777777" w:rsidR="00B660E2" w:rsidRDefault="00B660E2" w:rsidP="006C13D3"/>
                  </w:txbxContent>
                </v:textbox>
                <w10:wrap type="tight"/>
              </v:rect>
            </w:pict>
          </mc:Fallback>
        </mc:AlternateContent>
      </w:r>
    </w:p>
    <w:p w14:paraId="79894894" w14:textId="77777777" w:rsidR="006C13D3" w:rsidRDefault="006C13D3" w:rsidP="006C13D3">
      <w:pPr>
        <w:spacing w:line="276" w:lineRule="auto"/>
        <w:jc w:val="both"/>
        <w:rPr>
          <w:rFonts w:ascii="Adobe Garamond Pro Bold" w:hAnsi="Adobe Garamond Pro Bold"/>
          <w:sz w:val="32"/>
          <w:szCs w:val="32"/>
        </w:rPr>
      </w:pPr>
      <w:r>
        <w:rPr>
          <w:rFonts w:ascii="Adobe Garamond Pro Bold" w:hAnsi="Adobe Garamond Pro Bold"/>
          <w:sz w:val="32"/>
          <w:szCs w:val="32"/>
        </w:rPr>
        <w:t>LE MOT DU DIRECTEUR</w:t>
      </w:r>
    </w:p>
    <w:p w14:paraId="22B24DCE" w14:textId="77777777" w:rsidR="006C13D3" w:rsidRDefault="006C13D3" w:rsidP="006C13D3">
      <w:pPr>
        <w:spacing w:line="276" w:lineRule="auto"/>
        <w:jc w:val="both"/>
        <w:rPr>
          <w:rFonts w:ascii="Garamond" w:hAnsi="Garamond"/>
          <w:sz w:val="24"/>
          <w:szCs w:val="24"/>
        </w:rPr>
      </w:pPr>
    </w:p>
    <w:p w14:paraId="2D5F8B03" w14:textId="77777777" w:rsidR="006C13D3" w:rsidRDefault="006C13D3" w:rsidP="006C13D3">
      <w:pPr>
        <w:spacing w:line="276" w:lineRule="auto"/>
        <w:jc w:val="both"/>
        <w:rPr>
          <w:rFonts w:ascii="Garamond" w:hAnsi="Garamond"/>
          <w:sz w:val="24"/>
          <w:szCs w:val="24"/>
        </w:rPr>
      </w:pPr>
      <w:r>
        <w:rPr>
          <w:rFonts w:ascii="Garamond" w:hAnsi="Garamond"/>
          <w:sz w:val="24"/>
          <w:szCs w:val="24"/>
        </w:rPr>
        <w:t>Mesdames, Messieurs,</w:t>
      </w:r>
    </w:p>
    <w:p w14:paraId="4564CE40" w14:textId="77777777" w:rsidR="006C13D3" w:rsidRDefault="006C13D3" w:rsidP="006C13D3">
      <w:pPr>
        <w:spacing w:line="276" w:lineRule="auto"/>
        <w:jc w:val="both"/>
        <w:rPr>
          <w:rFonts w:ascii="Garamond" w:hAnsi="Garamond"/>
          <w:sz w:val="24"/>
          <w:szCs w:val="24"/>
        </w:rPr>
      </w:pPr>
      <w:r>
        <w:rPr>
          <w:rFonts w:ascii="Garamond" w:hAnsi="Garamond"/>
          <w:sz w:val="24"/>
          <w:szCs w:val="24"/>
        </w:rPr>
        <w:t xml:space="preserve">Je suis heureux de vous présenter le Projet d’Etablissement de la </w:t>
      </w:r>
      <w:r w:rsidRPr="00B660E2">
        <w:rPr>
          <w:rFonts w:ascii="Garamond" w:hAnsi="Garamond"/>
          <w:b/>
          <w:sz w:val="24"/>
          <w:szCs w:val="24"/>
        </w:rPr>
        <w:t xml:space="preserve">Clinique Boulevard ENIOLA </w:t>
      </w:r>
      <w:r>
        <w:rPr>
          <w:rFonts w:ascii="Garamond" w:hAnsi="Garamond"/>
          <w:sz w:val="24"/>
          <w:szCs w:val="24"/>
        </w:rPr>
        <w:t>pour la période courant de 2026 à 2030.</w:t>
      </w:r>
    </w:p>
    <w:p w14:paraId="47495720" w14:textId="77777777" w:rsidR="006C13D3" w:rsidRDefault="006C13D3" w:rsidP="006C13D3">
      <w:pPr>
        <w:spacing w:line="276" w:lineRule="auto"/>
        <w:jc w:val="both"/>
        <w:rPr>
          <w:rFonts w:ascii="Garamond" w:hAnsi="Garamond"/>
          <w:sz w:val="24"/>
          <w:szCs w:val="24"/>
        </w:rPr>
      </w:pPr>
      <w:r>
        <w:rPr>
          <w:rFonts w:ascii="Garamond" w:hAnsi="Garamond"/>
          <w:sz w:val="24"/>
          <w:szCs w:val="24"/>
        </w:rPr>
        <w:t>Expression collective de l’ensemble des acteurs hospitaliers quant aux objectifs et enjeux à venir, véritable boussole de gestion pour les décideurs, le projet d'établissement est un document complet abordant tous les aspects de la politique de notre établissement : projets médical, soignant, social, qualité et communication sont ainsi déclinés tour à tour dans ce document.</w:t>
      </w:r>
    </w:p>
    <w:p w14:paraId="63A0335A" w14:textId="77777777" w:rsidR="006C13D3" w:rsidRDefault="006C13D3" w:rsidP="006C13D3">
      <w:pPr>
        <w:spacing w:line="276" w:lineRule="auto"/>
        <w:jc w:val="both"/>
        <w:rPr>
          <w:rFonts w:ascii="Garamond" w:hAnsi="Garamond"/>
          <w:sz w:val="24"/>
          <w:szCs w:val="24"/>
        </w:rPr>
      </w:pPr>
      <w:r>
        <w:rPr>
          <w:rFonts w:ascii="Garamond" w:hAnsi="Garamond"/>
          <w:sz w:val="24"/>
          <w:szCs w:val="24"/>
        </w:rPr>
        <w:t xml:space="preserve">À sa lecture, vous constaterez que nos équipes ont souhaité tout à la fois, réaffirmer les valeurs fortes de notre </w:t>
      </w:r>
      <w:r>
        <w:rPr>
          <w:rFonts w:ascii="Garamond" w:hAnsi="Garamond"/>
          <w:b/>
          <w:sz w:val="24"/>
          <w:szCs w:val="24"/>
        </w:rPr>
        <w:t>Clinique</w:t>
      </w:r>
      <w:r>
        <w:rPr>
          <w:rFonts w:ascii="Garamond" w:hAnsi="Garamond"/>
          <w:sz w:val="24"/>
          <w:szCs w:val="24"/>
        </w:rPr>
        <w:t xml:space="preserve"> ainsi que son particularisme :</w:t>
      </w:r>
    </w:p>
    <w:p w14:paraId="13DEDD8A" w14:textId="77777777" w:rsidR="006C13D3" w:rsidRDefault="006C13D3" w:rsidP="006C13D3">
      <w:pPr>
        <w:spacing w:line="276" w:lineRule="auto"/>
        <w:jc w:val="both"/>
        <w:rPr>
          <w:rFonts w:ascii="Garamond" w:hAnsi="Garamond"/>
          <w:sz w:val="24"/>
          <w:szCs w:val="24"/>
        </w:rPr>
      </w:pPr>
      <w:r>
        <w:rPr>
          <w:rFonts w:ascii="Garamond" w:hAnsi="Garamond"/>
          <w:sz w:val="24"/>
          <w:szCs w:val="24"/>
        </w:rPr>
        <w:t>- des valeurs fortes d’accueil, de prendre soin et d’accompagnement des patients fondées sur des principes humanistes et laïques.</w:t>
      </w:r>
    </w:p>
    <w:p w14:paraId="67E5A270" w14:textId="77777777" w:rsidR="006C13D3" w:rsidRDefault="006C13D3" w:rsidP="006C13D3">
      <w:pPr>
        <w:spacing w:line="276" w:lineRule="auto"/>
        <w:jc w:val="both"/>
        <w:rPr>
          <w:rFonts w:ascii="Garamond" w:hAnsi="Garamond"/>
          <w:sz w:val="24"/>
          <w:szCs w:val="24"/>
        </w:rPr>
      </w:pPr>
      <w:r>
        <w:rPr>
          <w:rFonts w:ascii="Garamond" w:hAnsi="Garamond"/>
          <w:sz w:val="24"/>
          <w:szCs w:val="24"/>
        </w:rPr>
        <w:t xml:space="preserve">- le particularisme de la </w:t>
      </w:r>
      <w:r w:rsidRPr="00B660E2">
        <w:rPr>
          <w:rFonts w:ascii="Garamond" w:hAnsi="Garamond"/>
          <w:b/>
          <w:sz w:val="24"/>
          <w:szCs w:val="24"/>
        </w:rPr>
        <w:t>Clinique Boulevard ENIOLA</w:t>
      </w:r>
      <w:r>
        <w:rPr>
          <w:rFonts w:ascii="Garamond" w:hAnsi="Garamond"/>
          <w:sz w:val="24"/>
          <w:szCs w:val="24"/>
        </w:rPr>
        <w:t xml:space="preserve"> est de se situer à mi-chemin des cultures sanitaires et médico-sociales, d’être attentif aux besoins de santé de nos concitoyens considérés dans leur acception la plus large.</w:t>
      </w:r>
    </w:p>
    <w:p w14:paraId="6F95A270" w14:textId="77777777" w:rsidR="006C13D3" w:rsidRDefault="006C13D3" w:rsidP="006C13D3">
      <w:pPr>
        <w:spacing w:line="276" w:lineRule="auto"/>
        <w:jc w:val="both"/>
        <w:rPr>
          <w:rFonts w:ascii="Garamond" w:hAnsi="Garamond"/>
          <w:sz w:val="24"/>
          <w:szCs w:val="24"/>
        </w:rPr>
      </w:pPr>
      <w:r>
        <w:rPr>
          <w:rFonts w:ascii="Garamond" w:hAnsi="Garamond"/>
          <w:sz w:val="24"/>
          <w:szCs w:val="24"/>
        </w:rPr>
        <w:t xml:space="preserve">Avec ce projet d'établissement, </w:t>
      </w:r>
      <w:r w:rsidRPr="00956967">
        <w:rPr>
          <w:rFonts w:ascii="Garamond" w:hAnsi="Garamond"/>
          <w:sz w:val="28"/>
          <w:szCs w:val="28"/>
        </w:rPr>
        <w:t xml:space="preserve">la </w:t>
      </w:r>
      <w:r w:rsidRPr="00B660E2">
        <w:rPr>
          <w:rFonts w:ascii="Garamond" w:hAnsi="Garamond"/>
          <w:b/>
          <w:sz w:val="24"/>
          <w:szCs w:val="24"/>
        </w:rPr>
        <w:t>Clinique Boulevard ENIOLA</w:t>
      </w:r>
      <w:r>
        <w:rPr>
          <w:rFonts w:ascii="Garamond" w:hAnsi="Garamond"/>
          <w:sz w:val="24"/>
          <w:szCs w:val="24"/>
        </w:rPr>
        <w:t xml:space="preserve"> poursuit ainsi dans la proximité sa mission de prise en compte des besoins de nos concitoyens dans leur globalité et leur diversité. Notre projet médical s’inscrit, par-ailleurs, pleinement dans la mise en œuvre des normes et critères du dispositif Sécurité des Patients, piloté par </w:t>
      </w:r>
      <w:r>
        <w:rPr>
          <w:rFonts w:ascii="Garamond" w:hAnsi="Garamond"/>
          <w:b/>
          <w:sz w:val="24"/>
          <w:szCs w:val="24"/>
        </w:rPr>
        <w:t>l’Autorité de Régulation du secteur de la Santé (ARS)</w:t>
      </w:r>
      <w:r>
        <w:rPr>
          <w:rFonts w:ascii="Garamond" w:hAnsi="Garamond"/>
          <w:sz w:val="24"/>
          <w:szCs w:val="24"/>
        </w:rPr>
        <w:t xml:space="preserve"> en République du Bénin.</w:t>
      </w:r>
    </w:p>
    <w:p w14:paraId="5A859746" w14:textId="77777777" w:rsidR="006C13D3" w:rsidRDefault="006C13D3" w:rsidP="006C13D3">
      <w:pPr>
        <w:spacing w:line="276" w:lineRule="auto"/>
        <w:jc w:val="both"/>
        <w:rPr>
          <w:rFonts w:ascii="Garamond" w:hAnsi="Garamond"/>
          <w:sz w:val="24"/>
          <w:szCs w:val="24"/>
        </w:rPr>
      </w:pPr>
      <w:r>
        <w:rPr>
          <w:rFonts w:ascii="Garamond" w:hAnsi="Garamond"/>
          <w:sz w:val="24"/>
          <w:szCs w:val="24"/>
        </w:rPr>
        <w:t>Les projets de « soins » médicaux et soignants accordent une place prépondérante à la qualité de l’accueil et de l’accompagnement des patients.</w:t>
      </w:r>
    </w:p>
    <w:p w14:paraId="52094A8B" w14:textId="77777777" w:rsidR="006C13D3" w:rsidRDefault="006C13D3" w:rsidP="006C13D3">
      <w:pPr>
        <w:spacing w:line="276" w:lineRule="auto"/>
        <w:jc w:val="both"/>
        <w:rPr>
          <w:rFonts w:ascii="Garamond" w:hAnsi="Garamond"/>
          <w:sz w:val="24"/>
          <w:szCs w:val="24"/>
        </w:rPr>
      </w:pPr>
      <w:r>
        <w:rPr>
          <w:rFonts w:ascii="Garamond" w:hAnsi="Garamond"/>
          <w:sz w:val="24"/>
          <w:szCs w:val="24"/>
        </w:rPr>
        <w:t>Enfin, dans un souci évident de cohérence (comment prendre soin d’autrui sans également prendre, aussi, soin de soi ?), ce projet d’établissement accorde, dans son volet social, une place prééminente à la qualité de vie au travail des personnels.</w:t>
      </w:r>
    </w:p>
    <w:p w14:paraId="497DA8D6" w14:textId="77777777" w:rsidR="006C13D3" w:rsidRDefault="006C13D3" w:rsidP="006C13D3">
      <w:pPr>
        <w:spacing w:line="276" w:lineRule="auto"/>
        <w:jc w:val="both"/>
        <w:rPr>
          <w:rFonts w:ascii="Garamond" w:hAnsi="Garamond"/>
          <w:sz w:val="24"/>
          <w:szCs w:val="24"/>
        </w:rPr>
      </w:pPr>
      <w:r>
        <w:rPr>
          <w:rFonts w:ascii="Garamond" w:hAnsi="Garamond"/>
          <w:sz w:val="24"/>
          <w:szCs w:val="24"/>
        </w:rPr>
        <w:t>Je remercie toutes celles et tous ceux qui ont activement participé à l’élaboration de ce projet d’avenir et ne doute pas de la réussite de sa mise en œuvre par l’engagement de tous.</w:t>
      </w:r>
    </w:p>
    <w:p w14:paraId="74C2FA9F" w14:textId="77777777" w:rsidR="006C13D3" w:rsidRDefault="006C13D3" w:rsidP="006C13D3">
      <w:pPr>
        <w:spacing w:line="276" w:lineRule="auto"/>
        <w:jc w:val="both"/>
        <w:rPr>
          <w:rFonts w:ascii="Garamond" w:hAnsi="Garamond"/>
          <w:sz w:val="24"/>
          <w:szCs w:val="24"/>
        </w:rPr>
      </w:pPr>
      <w:r>
        <w:rPr>
          <w:rFonts w:ascii="Garamond" w:hAnsi="Garamond"/>
          <w:sz w:val="24"/>
          <w:szCs w:val="24"/>
        </w:rPr>
        <w:t xml:space="preserve"> </w:t>
      </w:r>
      <w:r>
        <w:rPr>
          <w:rFonts w:ascii="Garamond" w:hAnsi="Garamond"/>
          <w:sz w:val="24"/>
          <w:szCs w:val="24"/>
        </w:rPr>
        <w:tab/>
        <w:t xml:space="preserve">   </w:t>
      </w:r>
      <w:r>
        <w:rPr>
          <w:rFonts w:ascii="Garamond" w:hAnsi="Garamond"/>
          <w:b/>
          <w:sz w:val="24"/>
          <w:szCs w:val="24"/>
        </w:rPr>
        <w:tab/>
      </w:r>
      <w:r>
        <w:rPr>
          <w:rFonts w:ascii="Garamond" w:hAnsi="Garamond"/>
          <w:b/>
          <w:sz w:val="24"/>
          <w:szCs w:val="24"/>
        </w:rPr>
        <w:tab/>
      </w:r>
      <w:r>
        <w:rPr>
          <w:rFonts w:ascii="Garamond" w:hAnsi="Garamond"/>
          <w:b/>
          <w:sz w:val="24"/>
          <w:szCs w:val="24"/>
        </w:rPr>
        <w:tab/>
      </w:r>
      <w:r>
        <w:rPr>
          <w:rFonts w:ascii="Garamond" w:hAnsi="Garamond"/>
          <w:b/>
          <w:sz w:val="24"/>
          <w:szCs w:val="24"/>
        </w:rPr>
        <w:tab/>
      </w:r>
      <w:r>
        <w:rPr>
          <w:rFonts w:ascii="Garamond" w:hAnsi="Garamond"/>
          <w:b/>
          <w:sz w:val="24"/>
          <w:szCs w:val="24"/>
        </w:rPr>
        <w:tab/>
        <w:t xml:space="preserve">                             Médecin Administrateur Général</w:t>
      </w:r>
    </w:p>
    <w:p w14:paraId="7715A0A4" w14:textId="77777777" w:rsidR="006C13D3" w:rsidRDefault="006C13D3" w:rsidP="006C13D3">
      <w:pPr>
        <w:spacing w:line="276" w:lineRule="auto"/>
        <w:ind w:left="7080"/>
        <w:jc w:val="both"/>
        <w:rPr>
          <w:rFonts w:ascii="Garamond" w:hAnsi="Garamond"/>
          <w:sz w:val="24"/>
          <w:szCs w:val="24"/>
        </w:rPr>
      </w:pPr>
    </w:p>
    <w:p w14:paraId="13C0AF96" w14:textId="77777777" w:rsidR="006C13D3" w:rsidRDefault="006C13D3" w:rsidP="006C13D3">
      <w:pPr>
        <w:spacing w:line="276" w:lineRule="auto"/>
        <w:ind w:left="7080"/>
        <w:jc w:val="both"/>
        <w:rPr>
          <w:rFonts w:ascii="Garamond" w:hAnsi="Garamond"/>
          <w:sz w:val="24"/>
          <w:szCs w:val="24"/>
        </w:rPr>
      </w:pPr>
    </w:p>
    <w:p w14:paraId="621CD8A5" w14:textId="77777777" w:rsidR="006C13D3" w:rsidRDefault="006C13D3" w:rsidP="006C13D3">
      <w:pPr>
        <w:spacing w:line="276" w:lineRule="auto"/>
        <w:jc w:val="both"/>
        <w:rPr>
          <w:rFonts w:ascii="Garamond" w:hAnsi="Garamond"/>
          <w:sz w:val="24"/>
          <w:szCs w:val="24"/>
        </w:rPr>
      </w:pPr>
      <w:r>
        <w:rPr>
          <w:rFonts w:ascii="Garamond" w:hAnsi="Garamond"/>
          <w:sz w:val="24"/>
          <w:szCs w:val="24"/>
        </w:rPr>
        <w:t xml:space="preserve"> </w:t>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t xml:space="preserve"> </w:t>
      </w:r>
    </w:p>
    <w:p w14:paraId="07B012E7" w14:textId="77777777" w:rsidR="006C13D3" w:rsidRDefault="006C13D3" w:rsidP="006C13D3">
      <w:pPr>
        <w:spacing w:line="276" w:lineRule="auto"/>
        <w:ind w:left="5664" w:firstLine="708"/>
        <w:jc w:val="both"/>
        <w:rPr>
          <w:rFonts w:ascii="Garamond" w:hAnsi="Garamond"/>
          <w:b/>
          <w:sz w:val="24"/>
          <w:szCs w:val="24"/>
        </w:rPr>
      </w:pPr>
      <w:r>
        <w:rPr>
          <w:rFonts w:ascii="Garamond" w:hAnsi="Garamond"/>
          <w:b/>
          <w:sz w:val="24"/>
          <w:szCs w:val="24"/>
        </w:rPr>
        <w:t>Dr Corneille G. GBENOU</w:t>
      </w:r>
    </w:p>
    <w:p w14:paraId="08D1DD0C" w14:textId="77777777" w:rsidR="006C13D3" w:rsidRDefault="006C13D3" w:rsidP="006C13D3">
      <w:pPr>
        <w:spacing w:line="276" w:lineRule="auto"/>
        <w:jc w:val="both"/>
        <w:rPr>
          <w:rFonts w:ascii="Garamond" w:hAnsi="Garamond"/>
          <w:sz w:val="24"/>
          <w:szCs w:val="24"/>
        </w:rPr>
      </w:pPr>
    </w:p>
    <w:p w14:paraId="7619C084" w14:textId="77777777" w:rsidR="006C13D3" w:rsidRDefault="006C13D3" w:rsidP="006C13D3">
      <w:pPr>
        <w:spacing w:line="276" w:lineRule="auto"/>
        <w:jc w:val="both"/>
        <w:rPr>
          <w:rFonts w:ascii="Garamond" w:hAnsi="Garamond"/>
          <w:b/>
          <w:sz w:val="32"/>
          <w:szCs w:val="32"/>
        </w:rPr>
      </w:pPr>
      <w:r>
        <w:rPr>
          <w:rFonts w:ascii="Garamond" w:hAnsi="Garamond"/>
          <w:b/>
          <w:sz w:val="32"/>
          <w:szCs w:val="32"/>
        </w:rPr>
        <w:lastRenderedPageBreak/>
        <w:t>PREAMBULE</w:t>
      </w:r>
    </w:p>
    <w:p w14:paraId="54FB79C5" w14:textId="77777777" w:rsidR="006C13D3" w:rsidRDefault="006C13D3" w:rsidP="006C13D3">
      <w:pPr>
        <w:spacing w:line="360" w:lineRule="auto"/>
        <w:jc w:val="both"/>
        <w:rPr>
          <w:rFonts w:ascii="Garamond" w:hAnsi="Garamond"/>
          <w:sz w:val="28"/>
          <w:szCs w:val="28"/>
        </w:rPr>
      </w:pPr>
      <w:r>
        <w:rPr>
          <w:rFonts w:ascii="Garamond" w:hAnsi="Garamond"/>
          <w:sz w:val="28"/>
          <w:szCs w:val="28"/>
        </w:rPr>
        <w:t xml:space="preserve">Le Projet d’Etablissement constitue un véritable outil d’anticipation, de développement et de prospective. Il s’agit d’un document incontournable pour les acteurs internes et externes de l’établissement. Son existence est confirmée par </w:t>
      </w:r>
      <w:r>
        <w:rPr>
          <w:rFonts w:ascii="Garamond" w:hAnsi="Garamond"/>
          <w:b/>
          <w:sz w:val="28"/>
          <w:szCs w:val="28"/>
        </w:rPr>
        <w:t>la loi n°2022 -17 du 19 Octobre 2022 portant modification de la loi n°2020-37 du 03 février 2021 portant protection de la santé des personnes</w:t>
      </w:r>
      <w:r>
        <w:rPr>
          <w:rFonts w:ascii="Garamond" w:hAnsi="Garamond"/>
          <w:sz w:val="28"/>
          <w:szCs w:val="28"/>
        </w:rPr>
        <w:t xml:space="preserve"> en République du Bénin.</w:t>
      </w:r>
    </w:p>
    <w:p w14:paraId="4E7B511C" w14:textId="77777777" w:rsidR="006C13D3" w:rsidRDefault="006C13D3" w:rsidP="006C13D3">
      <w:pPr>
        <w:spacing w:line="360" w:lineRule="auto"/>
        <w:jc w:val="both"/>
        <w:rPr>
          <w:rFonts w:ascii="Garamond" w:hAnsi="Garamond"/>
          <w:sz w:val="28"/>
          <w:szCs w:val="28"/>
        </w:rPr>
      </w:pPr>
      <w:r>
        <w:rPr>
          <w:rFonts w:ascii="Garamond" w:hAnsi="Garamond"/>
          <w:sz w:val="28"/>
          <w:szCs w:val="28"/>
        </w:rPr>
        <w:t xml:space="preserve">Le Projet d’Etablissement de la </w:t>
      </w:r>
      <w:r w:rsidRPr="00956967">
        <w:rPr>
          <w:rFonts w:ascii="Garamond" w:hAnsi="Garamond"/>
          <w:b/>
          <w:sz w:val="28"/>
          <w:szCs w:val="28"/>
        </w:rPr>
        <w:t xml:space="preserve">Clinique </w:t>
      </w:r>
      <w:r w:rsidRPr="00763F4B">
        <w:rPr>
          <w:rFonts w:ascii="Garamond" w:hAnsi="Garamond"/>
          <w:b/>
          <w:sz w:val="28"/>
          <w:szCs w:val="28"/>
        </w:rPr>
        <w:t>Boulevard ENIOLA</w:t>
      </w:r>
      <w:r>
        <w:rPr>
          <w:rFonts w:ascii="Garamond" w:hAnsi="Garamond"/>
          <w:sz w:val="28"/>
          <w:szCs w:val="28"/>
        </w:rPr>
        <w:t xml:space="preserve"> s’inscrit dans le cadre des recommandations </w:t>
      </w:r>
      <w:r>
        <w:rPr>
          <w:rFonts w:ascii="Garamond" w:hAnsi="Garamond"/>
          <w:b/>
          <w:sz w:val="28"/>
          <w:szCs w:val="28"/>
        </w:rPr>
        <w:t>de l’Autorité de Régulation du secteur de la Santé (ARS)</w:t>
      </w:r>
      <w:r>
        <w:rPr>
          <w:rFonts w:ascii="Garamond" w:hAnsi="Garamond"/>
          <w:sz w:val="28"/>
          <w:szCs w:val="28"/>
        </w:rPr>
        <w:t xml:space="preserve"> pour une mise en œuvre efficiente des normes et critères du dispositif sécurité des patients en vigueur sur toute l’étendue du territoire. </w:t>
      </w:r>
    </w:p>
    <w:p w14:paraId="6BE37124" w14:textId="77777777" w:rsidR="006C13D3" w:rsidRDefault="006C13D3" w:rsidP="006C13D3">
      <w:pPr>
        <w:spacing w:line="360" w:lineRule="auto"/>
        <w:jc w:val="both"/>
        <w:rPr>
          <w:rFonts w:ascii="Garamond" w:eastAsia="Times New Roman" w:hAnsi="Garamond"/>
          <w:sz w:val="28"/>
          <w:szCs w:val="28"/>
        </w:rPr>
      </w:pPr>
      <w:r>
        <w:rPr>
          <w:rFonts w:ascii="Garamond" w:hAnsi="Garamond"/>
          <w:b/>
          <w:sz w:val="28"/>
          <w:szCs w:val="28"/>
        </w:rPr>
        <w:t>Le décret n° 2025-481 du 23 juillet 2025 portant règlementation du dispositif pour la sécurité des patients</w:t>
      </w:r>
      <w:r>
        <w:rPr>
          <w:rFonts w:ascii="Garamond" w:hAnsi="Garamond"/>
          <w:sz w:val="28"/>
          <w:szCs w:val="28"/>
        </w:rPr>
        <w:t xml:space="preserve"> en République du Bénin fait figurer en première ligne de ses recommandations et critères la rédaction et le suivi du P</w:t>
      </w:r>
      <w:r>
        <w:rPr>
          <w:rFonts w:ascii="Garamond" w:eastAsia="Times New Roman" w:hAnsi="Garamond"/>
          <w:sz w:val="28"/>
          <w:szCs w:val="28"/>
        </w:rPr>
        <w:t>rojet d’Etablissement Hospitalier (PEH) qui doit couvrir tous les domaines du dispositif sécurité des patients :</w:t>
      </w:r>
    </w:p>
    <w:p w14:paraId="0F786758" w14:textId="77777777" w:rsidR="006C13D3" w:rsidRDefault="006C13D3" w:rsidP="006C13D3">
      <w:pPr>
        <w:pStyle w:val="Paragraphedeliste"/>
        <w:numPr>
          <w:ilvl w:val="0"/>
          <w:numId w:val="4"/>
        </w:numPr>
        <w:spacing w:line="276" w:lineRule="auto"/>
        <w:jc w:val="both"/>
        <w:rPr>
          <w:rFonts w:ascii="Garamond" w:hAnsi="Garamond"/>
          <w:sz w:val="28"/>
          <w:szCs w:val="28"/>
          <w:lang w:val="fr-FR"/>
        </w:rPr>
      </w:pPr>
      <w:r>
        <w:rPr>
          <w:rFonts w:ascii="Garamond" w:hAnsi="Garamond"/>
          <w:sz w:val="28"/>
          <w:szCs w:val="28"/>
          <w:lang w:val="fr-FR"/>
        </w:rPr>
        <w:t>(A)Direction et Gestion,</w:t>
      </w:r>
    </w:p>
    <w:p w14:paraId="192158CA" w14:textId="77777777" w:rsidR="006C13D3" w:rsidRDefault="006C13D3" w:rsidP="006C13D3">
      <w:pPr>
        <w:pStyle w:val="Paragraphedeliste"/>
        <w:numPr>
          <w:ilvl w:val="0"/>
          <w:numId w:val="4"/>
        </w:numPr>
        <w:spacing w:line="276" w:lineRule="auto"/>
        <w:jc w:val="both"/>
        <w:rPr>
          <w:rFonts w:ascii="Garamond" w:hAnsi="Garamond"/>
          <w:sz w:val="28"/>
          <w:szCs w:val="28"/>
          <w:lang w:val="fr-FR"/>
        </w:rPr>
      </w:pPr>
      <w:r>
        <w:rPr>
          <w:rFonts w:ascii="Garamond" w:hAnsi="Garamond"/>
          <w:sz w:val="28"/>
          <w:szCs w:val="28"/>
          <w:lang w:val="fr-FR"/>
        </w:rPr>
        <w:t>(B)Implication des patients et du public,</w:t>
      </w:r>
    </w:p>
    <w:p w14:paraId="2F57EB3E" w14:textId="77777777" w:rsidR="006C13D3" w:rsidRDefault="006C13D3" w:rsidP="006C13D3">
      <w:pPr>
        <w:pStyle w:val="Paragraphedeliste"/>
        <w:numPr>
          <w:ilvl w:val="0"/>
          <w:numId w:val="4"/>
        </w:numPr>
        <w:spacing w:line="276" w:lineRule="auto"/>
        <w:jc w:val="both"/>
        <w:rPr>
          <w:rFonts w:ascii="Garamond" w:hAnsi="Garamond"/>
          <w:sz w:val="28"/>
          <w:szCs w:val="28"/>
          <w:lang w:val="fr-FR"/>
        </w:rPr>
      </w:pPr>
      <w:r>
        <w:rPr>
          <w:rFonts w:ascii="Garamond" w:hAnsi="Garamond"/>
          <w:sz w:val="28"/>
          <w:szCs w:val="28"/>
          <w:lang w:val="fr-FR"/>
        </w:rPr>
        <w:t>(C)Pratiques cliniques sécurisées fondées sur des bases factuelles,</w:t>
      </w:r>
    </w:p>
    <w:p w14:paraId="5AE8634B" w14:textId="77777777" w:rsidR="006C13D3" w:rsidRDefault="006C13D3" w:rsidP="006C13D3">
      <w:pPr>
        <w:pStyle w:val="Paragraphedeliste"/>
        <w:numPr>
          <w:ilvl w:val="0"/>
          <w:numId w:val="4"/>
        </w:numPr>
        <w:spacing w:line="276" w:lineRule="auto"/>
        <w:jc w:val="both"/>
        <w:rPr>
          <w:rFonts w:ascii="Garamond" w:hAnsi="Garamond"/>
          <w:sz w:val="28"/>
          <w:szCs w:val="28"/>
          <w:lang w:val="fr-FR"/>
        </w:rPr>
      </w:pPr>
      <w:r>
        <w:rPr>
          <w:rFonts w:ascii="Garamond" w:hAnsi="Garamond"/>
          <w:sz w:val="28"/>
          <w:szCs w:val="28"/>
          <w:lang w:val="fr-FR"/>
        </w:rPr>
        <w:t>(D)Environnement sécurise,</w:t>
      </w:r>
    </w:p>
    <w:p w14:paraId="20360FD0" w14:textId="77777777" w:rsidR="006C13D3" w:rsidRDefault="006C13D3" w:rsidP="006C13D3">
      <w:pPr>
        <w:pStyle w:val="Paragraphedeliste"/>
        <w:numPr>
          <w:ilvl w:val="0"/>
          <w:numId w:val="4"/>
        </w:numPr>
        <w:spacing w:line="276" w:lineRule="auto"/>
        <w:jc w:val="both"/>
        <w:rPr>
          <w:rFonts w:ascii="Garamond" w:hAnsi="Garamond"/>
          <w:sz w:val="28"/>
          <w:szCs w:val="28"/>
          <w:lang w:val="fr-FR"/>
        </w:rPr>
      </w:pPr>
      <w:r>
        <w:rPr>
          <w:rFonts w:ascii="Garamond" w:hAnsi="Garamond"/>
          <w:sz w:val="28"/>
          <w:szCs w:val="28"/>
          <w:lang w:val="fr-FR"/>
        </w:rPr>
        <w:t>(E)Apprentissage continu.</w:t>
      </w:r>
    </w:p>
    <w:p w14:paraId="550950B0" w14:textId="77777777" w:rsidR="006C13D3" w:rsidRDefault="006C13D3" w:rsidP="006C13D3">
      <w:pPr>
        <w:spacing w:line="360" w:lineRule="auto"/>
        <w:jc w:val="both"/>
        <w:rPr>
          <w:rFonts w:ascii="Garamond" w:hAnsi="Garamond"/>
          <w:sz w:val="28"/>
          <w:szCs w:val="28"/>
        </w:rPr>
      </w:pPr>
    </w:p>
    <w:p w14:paraId="61695DA1" w14:textId="77777777" w:rsidR="006C13D3" w:rsidRDefault="006C13D3" w:rsidP="006C13D3">
      <w:pPr>
        <w:spacing w:line="360" w:lineRule="auto"/>
        <w:jc w:val="both"/>
        <w:rPr>
          <w:rFonts w:ascii="Garamond" w:hAnsi="Garamond"/>
          <w:sz w:val="28"/>
          <w:szCs w:val="28"/>
        </w:rPr>
      </w:pPr>
      <w:r>
        <w:rPr>
          <w:rFonts w:ascii="Garamond" w:hAnsi="Garamond"/>
          <w:sz w:val="28"/>
          <w:szCs w:val="28"/>
        </w:rPr>
        <w:t xml:space="preserve">Le Projet d’établissement de la </w:t>
      </w:r>
      <w:r w:rsidRPr="00B660E2">
        <w:rPr>
          <w:rFonts w:ascii="Garamond" w:hAnsi="Garamond"/>
          <w:b/>
          <w:sz w:val="24"/>
          <w:szCs w:val="24"/>
        </w:rPr>
        <w:t>Clinique Boulevard ENIOLA</w:t>
      </w:r>
      <w:r>
        <w:rPr>
          <w:rFonts w:ascii="Garamond" w:hAnsi="Garamond"/>
          <w:sz w:val="28"/>
          <w:szCs w:val="28"/>
        </w:rPr>
        <w:t xml:space="preserve"> décrit les missions et principes d’actions de l’établissement, il fixe également les objectifs pour les 5 années à venir dans le cadre de l’amélioration de la qualité de ses prestations.</w:t>
      </w:r>
    </w:p>
    <w:p w14:paraId="2239E6B2" w14:textId="77777777" w:rsidR="006C13D3" w:rsidRDefault="006C13D3" w:rsidP="006C13D3">
      <w:pPr>
        <w:spacing w:line="360" w:lineRule="auto"/>
        <w:jc w:val="both"/>
        <w:rPr>
          <w:rFonts w:ascii="Garamond" w:hAnsi="Garamond"/>
          <w:sz w:val="28"/>
          <w:szCs w:val="28"/>
        </w:rPr>
      </w:pPr>
      <w:r>
        <w:rPr>
          <w:rFonts w:ascii="Garamond" w:hAnsi="Garamond"/>
          <w:sz w:val="28"/>
          <w:szCs w:val="28"/>
        </w:rPr>
        <w:t>Situé en face de la station de bus « </w:t>
      </w:r>
      <w:proofErr w:type="spellStart"/>
      <w:r>
        <w:rPr>
          <w:rFonts w:ascii="Garamond" w:hAnsi="Garamond"/>
          <w:sz w:val="28"/>
          <w:szCs w:val="28"/>
        </w:rPr>
        <w:t>Nonvi</w:t>
      </w:r>
      <w:proofErr w:type="spellEnd"/>
      <w:r>
        <w:rPr>
          <w:rFonts w:ascii="Garamond" w:hAnsi="Garamond"/>
          <w:sz w:val="28"/>
          <w:szCs w:val="28"/>
        </w:rPr>
        <w:t xml:space="preserve"> Voyage Plus » d’</w:t>
      </w:r>
      <w:proofErr w:type="spellStart"/>
      <w:r>
        <w:rPr>
          <w:rFonts w:ascii="Garamond" w:hAnsi="Garamond"/>
          <w:sz w:val="28"/>
          <w:szCs w:val="28"/>
        </w:rPr>
        <w:t>Attakè</w:t>
      </w:r>
      <w:proofErr w:type="spellEnd"/>
      <w:r>
        <w:rPr>
          <w:rFonts w:ascii="Garamond" w:hAnsi="Garamond"/>
          <w:sz w:val="28"/>
          <w:szCs w:val="28"/>
        </w:rPr>
        <w:t xml:space="preserve"> à Porto-Novo, la </w:t>
      </w:r>
      <w:r w:rsidRPr="00B660E2">
        <w:rPr>
          <w:rFonts w:ascii="Garamond" w:hAnsi="Garamond"/>
          <w:b/>
          <w:sz w:val="24"/>
          <w:szCs w:val="24"/>
        </w:rPr>
        <w:t>Clinique Boulevard ENIOLA</w:t>
      </w:r>
      <w:r>
        <w:rPr>
          <w:rFonts w:ascii="Garamond" w:hAnsi="Garamond"/>
          <w:sz w:val="28"/>
          <w:szCs w:val="28"/>
        </w:rPr>
        <w:t xml:space="preserve"> offre à sa clientèle un agréable cadre spacieux et adapté implanté au cœur d’un environnement calme et sécurisé.</w:t>
      </w:r>
    </w:p>
    <w:p w14:paraId="22540226" w14:textId="77777777" w:rsidR="006C13D3" w:rsidRDefault="006C13D3" w:rsidP="006C13D3">
      <w:pPr>
        <w:spacing w:after="0" w:line="276" w:lineRule="auto"/>
        <w:jc w:val="both"/>
        <w:rPr>
          <w:rFonts w:ascii="Garamond" w:hAnsi="Garamond"/>
          <w:sz w:val="10"/>
          <w:szCs w:val="10"/>
        </w:rPr>
      </w:pPr>
    </w:p>
    <w:p w14:paraId="0BE32A39" w14:textId="77777777" w:rsidR="006C13D3" w:rsidRDefault="006C13D3" w:rsidP="006C13D3">
      <w:pPr>
        <w:spacing w:after="0" w:line="276" w:lineRule="auto"/>
        <w:jc w:val="both"/>
        <w:rPr>
          <w:rFonts w:ascii="Garamond" w:hAnsi="Garamond"/>
          <w:sz w:val="10"/>
          <w:szCs w:val="10"/>
        </w:rPr>
      </w:pPr>
    </w:p>
    <w:p w14:paraId="24D78BF3" w14:textId="77777777" w:rsidR="006C13D3" w:rsidRDefault="00B660E2" w:rsidP="006C13D3">
      <w:pPr>
        <w:spacing w:after="0" w:line="276" w:lineRule="auto"/>
        <w:jc w:val="both"/>
        <w:rPr>
          <w:rFonts w:ascii="Garamond" w:hAnsi="Garamond"/>
          <w:sz w:val="10"/>
          <w:szCs w:val="10"/>
        </w:rPr>
      </w:pPr>
      <w:r>
        <w:rPr>
          <w:rFonts w:ascii="Garamond" w:hAnsi="Garamond"/>
          <w:sz w:val="10"/>
          <w:szCs w:val="10"/>
        </w:rPr>
        <w:br/>
      </w:r>
    </w:p>
    <w:p w14:paraId="7C20A870" w14:textId="77777777" w:rsidR="006C13D3" w:rsidRDefault="006C13D3" w:rsidP="006C13D3">
      <w:pPr>
        <w:spacing w:after="0" w:line="276" w:lineRule="auto"/>
        <w:jc w:val="both"/>
        <w:rPr>
          <w:rFonts w:ascii="Garamond" w:hAnsi="Garamond"/>
          <w:sz w:val="10"/>
          <w:szCs w:val="10"/>
        </w:rPr>
      </w:pPr>
    </w:p>
    <w:p w14:paraId="0BEAD59D" w14:textId="77777777" w:rsidR="006C13D3" w:rsidRDefault="006C13D3" w:rsidP="006C13D3">
      <w:pPr>
        <w:spacing w:after="0" w:line="276" w:lineRule="auto"/>
        <w:jc w:val="both"/>
        <w:rPr>
          <w:rFonts w:ascii="Garamond" w:hAnsi="Garamond"/>
          <w:sz w:val="10"/>
          <w:szCs w:val="10"/>
        </w:rPr>
      </w:pPr>
    </w:p>
    <w:p w14:paraId="4B11A480" w14:textId="77777777" w:rsidR="006C13D3" w:rsidRDefault="006C13D3" w:rsidP="006C13D3">
      <w:pPr>
        <w:spacing w:after="0" w:line="276" w:lineRule="auto"/>
        <w:jc w:val="both"/>
        <w:rPr>
          <w:rFonts w:ascii="Garamond" w:hAnsi="Garamond"/>
          <w:sz w:val="10"/>
          <w:szCs w:val="10"/>
        </w:rPr>
      </w:pPr>
    </w:p>
    <w:p w14:paraId="7EE0B2BD" w14:textId="77777777" w:rsidR="006C13D3" w:rsidRDefault="006C13D3" w:rsidP="006C13D3">
      <w:pPr>
        <w:spacing w:line="276" w:lineRule="auto"/>
        <w:jc w:val="both"/>
        <w:rPr>
          <w:rFonts w:ascii="Garamond" w:hAnsi="Garamond"/>
          <w:b/>
          <w:sz w:val="28"/>
          <w:szCs w:val="28"/>
        </w:rPr>
      </w:pPr>
      <w:r>
        <w:rPr>
          <w:rFonts w:ascii="Garamond" w:hAnsi="Garamond"/>
          <w:b/>
          <w:noProof/>
          <w:sz w:val="28"/>
          <w:szCs w:val="28"/>
          <w:lang w:eastAsia="fr-FR"/>
        </w:rPr>
        <w:lastRenderedPageBreak/>
        <mc:AlternateContent>
          <mc:Choice Requires="wps">
            <w:drawing>
              <wp:anchor distT="0" distB="0" distL="0" distR="0" simplePos="0" relativeHeight="251662336" behindDoc="0" locked="0" layoutInCell="1" allowOverlap="1" wp14:anchorId="0273C368" wp14:editId="2E1C0D74">
                <wp:simplePos x="0" y="0"/>
                <wp:positionH relativeFrom="column">
                  <wp:posOffset>1243331</wp:posOffset>
                </wp:positionH>
                <wp:positionV relativeFrom="paragraph">
                  <wp:posOffset>241300</wp:posOffset>
                </wp:positionV>
                <wp:extent cx="4747260" cy="764275"/>
                <wp:effectExtent l="0" t="0" r="15240" b="17145"/>
                <wp:wrapNone/>
                <wp:docPr id="1028" name="Zone de text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47260" cy="764275"/>
                        </a:xfrm>
                        <a:prstGeom prst="rect">
                          <a:avLst/>
                        </a:prstGeom>
                        <a:solidFill>
                          <a:srgbClr val="FFFFFF"/>
                        </a:solidFill>
                        <a:ln w="6350" cap="flat" cmpd="sng">
                          <a:solidFill>
                            <a:srgbClr val="FFFFFF"/>
                          </a:solidFill>
                          <a:prstDash val="solid"/>
                          <a:round/>
                          <a:headEnd/>
                          <a:tailEnd/>
                        </a:ln>
                      </wps:spPr>
                      <wps:txbx>
                        <w:txbxContent>
                          <w:p w14:paraId="4260D1C8" w14:textId="77777777" w:rsidR="00B660E2" w:rsidRDefault="00B660E2" w:rsidP="006C13D3">
                            <w:pPr>
                              <w:shd w:val="clear" w:color="auto" w:fill="D9E2F3"/>
                              <w:spacing w:line="276" w:lineRule="auto"/>
                              <w:jc w:val="center"/>
                              <w:rPr>
                                <w:rFonts w:ascii="Garamond" w:hAnsi="Garamond"/>
                                <w:b/>
                                <w:sz w:val="32"/>
                                <w:szCs w:val="32"/>
                              </w:rPr>
                            </w:pPr>
                            <w:r>
                              <w:rPr>
                                <w:rFonts w:ascii="Garamond" w:hAnsi="Garamond"/>
                                <w:b/>
                                <w:sz w:val="32"/>
                                <w:szCs w:val="32"/>
                              </w:rPr>
                              <w:t>PRESENTATION DE LA DEMARCHE D’ELABORATION DU PROJET</w:t>
                            </w:r>
                          </w:p>
                          <w:p w14:paraId="175CC03F" w14:textId="77777777" w:rsidR="00B660E2" w:rsidRDefault="00B660E2" w:rsidP="006C13D3"/>
                        </w:txbxContent>
                      </wps:txbx>
                      <wps:bodyPr vert="horz" wrap="square" lIns="91440" tIns="45720" rIns="91440" bIns="45720" anchor="t">
                        <a:prstTxWarp prst="textNoShape">
                          <a:avLst/>
                        </a:prstTxWarp>
                        <a:noAutofit/>
                      </wps:bodyPr>
                    </wps:wsp>
                  </a:graphicData>
                </a:graphic>
                <wp14:sizeRelH relativeFrom="margin">
                  <wp14:pctWidth>0</wp14:pctWidth>
                </wp14:sizeRelH>
              </wp:anchor>
            </w:drawing>
          </mc:Choice>
          <mc:Fallback>
            <w:pict>
              <v:rect w14:anchorId="0273C368" id="Zone de texte 12" o:spid="_x0000_s1027" style="position:absolute;left:0;text-align:left;margin-left:97.9pt;margin-top:19pt;width:373.8pt;height:60.2pt;z-index:251662336;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" strokecolor="white" strokeweight=".5pt">
                <v:stroke joinstyle="round"/>
                <v:path arrowok="t"/>
                <v:textbox>
                  <w:txbxContent>
                    <w:p w14:paraId="4260D1C8" w14:textId="77777777" w:rsidR="00B660E2" w:rsidRDefault="00B660E2" w:rsidP="006C13D3">
                      <w:pPr>
                        <w:shd w:val="clear" w:color="auto" w:fill="D9E2F3"/>
                        <w:spacing w:line="276" w:lineRule="auto"/>
                        <w:jc w:val="center"/>
                        <w:rPr>
                          <w:rFonts w:ascii="Garamond" w:hAnsi="Garamond"/>
                          <w:b/>
                          <w:sz w:val="32"/>
                          <w:szCs w:val="32"/>
                        </w:rPr>
                      </w:pPr>
                      <w:r>
                        <w:rPr>
                          <w:rFonts w:ascii="Garamond" w:hAnsi="Garamond"/>
                          <w:b/>
                          <w:sz w:val="32"/>
                          <w:szCs w:val="32"/>
                        </w:rPr>
                        <w:t>PRESENTATION DE LA DEMARCHE D’ELABORATION DU PROJET</w:t>
                      </w:r>
                    </w:p>
                    <w:p w14:paraId="175CC03F" w14:textId="77777777" w:rsidR="00B660E2" w:rsidRDefault="00B660E2" w:rsidP="006C13D3"/>
                  </w:txbxContent>
                </v:textbox>
              </v:rect>
            </w:pict>
          </mc:Fallback>
        </mc:AlternateContent>
      </w:r>
      <w:r>
        <w:rPr>
          <w:rFonts w:ascii="Garamond" w:hAnsi="Garamond"/>
          <w:b/>
          <w:noProof/>
          <w:sz w:val="28"/>
          <w:szCs w:val="28"/>
          <w:lang w:eastAsia="fr-FR"/>
        </w:rPr>
        <mc:AlternateContent>
          <mc:Choice Requires="wps">
            <w:drawing>
              <wp:anchor distT="0" distB="0" distL="0" distR="0" simplePos="0" relativeHeight="251661312" behindDoc="0" locked="0" layoutInCell="1" allowOverlap="1" wp14:anchorId="053CD61E" wp14:editId="09EEDF25">
                <wp:simplePos x="0" y="0"/>
                <wp:positionH relativeFrom="margin">
                  <wp:align>left</wp:align>
                </wp:positionH>
                <wp:positionV relativeFrom="paragraph">
                  <wp:posOffset>2189</wp:posOffset>
                </wp:positionV>
                <wp:extent cx="1282890" cy="1247150"/>
                <wp:effectExtent l="0" t="0" r="12700" b="10160"/>
                <wp:wrapNone/>
                <wp:docPr id="102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82890" cy="1247150"/>
                        </a:xfrm>
                        <a:prstGeom prst="rect">
                          <a:avLst/>
                        </a:prstGeom>
                        <a:solidFill>
                          <a:srgbClr val="FFFFFF"/>
                        </a:solidFill>
                        <a:ln w="6350" cap="flat" cmpd="sng">
                          <a:solidFill>
                            <a:srgbClr val="FFFFFF"/>
                          </a:solidFill>
                          <a:prstDash val="solid"/>
                          <a:round/>
                          <a:headEnd/>
                          <a:tailEnd/>
                        </a:ln>
                      </wps:spPr>
                      <wps:txbx>
                        <w:txbxContent>
                          <w:p w14:paraId="5088CD7F" w14:textId="5082BA07" w:rsidR="00B660E2" w:rsidRDefault="00B660E2" w:rsidP="006C13D3"/>
                        </w:txbxContent>
                      </wps:txbx>
                      <wps:bodyPr vert="horz" wrap="square" lIns="91440" tIns="45720" rIns="91440" bIns="45720" anchor="t">
                        <a:prstTxWarp prst="textNoShape">
                          <a:avLst/>
                        </a:prstTxWarp>
                        <a:noAutofit/>
                      </wps:bodyPr>
                    </wps:wsp>
                  </a:graphicData>
                </a:graphic>
                <wp14:sizeRelV relativeFrom="margin">
                  <wp14:pctHeight>0</wp14:pctHeight>
                </wp14:sizeRelV>
              </wp:anchor>
            </w:drawing>
          </mc:Choice>
          <mc:Fallback>
            <w:pict>
              <v:rect w14:anchorId="053CD61E" id="Zone de texte 9" o:spid="_x0000_s1028" style="position:absolute;left:0;text-align:left;margin-left:0;margin-top:.15pt;width:101pt;height:98.2pt;z-index:251661312;visibility:visible;mso-wrap-style:square;mso-height-percent:0;mso-wrap-distance-left:0;mso-wrap-distance-top:0;mso-wrap-distance-right:0;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" strokecolor="white" strokeweight=".5pt">
                <v:stroke joinstyle="round"/>
                <v:path arrowok="t"/>
                <v:textbox>
                  <w:txbxContent>
                    <w:p w14:paraId="5088CD7F" w14:textId="5082BA07" w:rsidR="00B660E2" w:rsidRDefault="00B660E2" w:rsidP="006C13D3"/>
                  </w:txbxContent>
                </v:textbox>
                <w10:wrap anchorx="margin"/>
              </v:rect>
            </w:pict>
          </mc:Fallback>
        </mc:AlternateContent>
      </w:r>
    </w:p>
    <w:p w14:paraId="0D36009D" w14:textId="77777777" w:rsidR="006C13D3" w:rsidRDefault="006C13D3" w:rsidP="006C13D3">
      <w:pPr>
        <w:spacing w:line="276" w:lineRule="auto"/>
        <w:jc w:val="both"/>
        <w:rPr>
          <w:rFonts w:ascii="Garamond" w:hAnsi="Garamond"/>
          <w:b/>
          <w:sz w:val="28"/>
          <w:szCs w:val="28"/>
        </w:rPr>
      </w:pPr>
    </w:p>
    <w:p w14:paraId="6BC23590" w14:textId="77777777" w:rsidR="006C13D3" w:rsidRDefault="006C13D3" w:rsidP="006C13D3">
      <w:pPr>
        <w:spacing w:line="276" w:lineRule="auto"/>
        <w:jc w:val="both"/>
        <w:rPr>
          <w:rFonts w:ascii="Garamond" w:hAnsi="Garamond"/>
          <w:b/>
          <w:sz w:val="28"/>
          <w:szCs w:val="28"/>
        </w:rPr>
      </w:pPr>
    </w:p>
    <w:p w14:paraId="148DCDCD" w14:textId="77777777" w:rsidR="006C13D3" w:rsidRDefault="006C13D3" w:rsidP="006C13D3">
      <w:pPr>
        <w:spacing w:line="276" w:lineRule="auto"/>
        <w:jc w:val="both"/>
        <w:rPr>
          <w:rFonts w:ascii="Garamond" w:hAnsi="Garamond"/>
          <w:b/>
          <w:sz w:val="28"/>
          <w:szCs w:val="28"/>
        </w:rPr>
      </w:pPr>
    </w:p>
    <w:p w14:paraId="1F1CE7F3" w14:textId="77777777" w:rsidR="006C13D3" w:rsidRDefault="006C13D3" w:rsidP="006C13D3">
      <w:pPr>
        <w:spacing w:after="0" w:line="276" w:lineRule="auto"/>
        <w:jc w:val="both"/>
        <w:rPr>
          <w:rFonts w:ascii="Garamond" w:hAnsi="Garamond"/>
          <w:sz w:val="10"/>
          <w:szCs w:val="10"/>
        </w:rPr>
      </w:pPr>
    </w:p>
    <w:p w14:paraId="32FB0AC7" w14:textId="42278C17" w:rsidR="006C13D3" w:rsidRDefault="006C13D3" w:rsidP="005A3410">
      <w:pPr>
        <w:tabs>
          <w:tab w:val="center" w:pos="4678"/>
        </w:tabs>
        <w:spacing w:line="276" w:lineRule="auto"/>
        <w:jc w:val="both"/>
        <w:rPr>
          <w:rFonts w:ascii="Garamond" w:hAnsi="Garamond"/>
          <w:b/>
          <w:i/>
          <w:sz w:val="24"/>
          <w:szCs w:val="24"/>
        </w:rPr>
      </w:pPr>
      <w:r>
        <w:rPr>
          <w:rFonts w:ascii="Garamond" w:hAnsi="Garamond"/>
          <w:b/>
          <w:i/>
          <w:sz w:val="24"/>
          <w:szCs w:val="24"/>
        </w:rPr>
        <w:t>La participation des professionnels</w:t>
      </w:r>
      <w:r w:rsidR="005A3410">
        <w:rPr>
          <w:rFonts w:ascii="Garamond" w:hAnsi="Garamond"/>
          <w:b/>
          <w:i/>
          <w:sz w:val="24"/>
          <w:szCs w:val="24"/>
        </w:rPr>
        <w:tab/>
      </w:r>
    </w:p>
    <w:p w14:paraId="63D9424B" w14:textId="77777777" w:rsidR="006C13D3" w:rsidRDefault="006C13D3" w:rsidP="006C13D3">
      <w:pPr>
        <w:spacing w:line="276" w:lineRule="auto"/>
        <w:jc w:val="both"/>
        <w:rPr>
          <w:rFonts w:ascii="Garamond" w:hAnsi="Garamond"/>
          <w:sz w:val="24"/>
          <w:szCs w:val="24"/>
        </w:rPr>
      </w:pPr>
      <w:r>
        <w:rPr>
          <w:rFonts w:ascii="Garamond" w:hAnsi="Garamond"/>
          <w:sz w:val="24"/>
          <w:szCs w:val="24"/>
        </w:rPr>
        <w:t xml:space="preserve">Le Projet d’Etablissement définit le cadre qui donne du sens et organise l’activité professionnelle. La participation des professionnels est donc centrale à l’élaboration du projet d’établissement et permet, au-delà de leur domaine d’intervention, de porter un regard d’ensemble sur le service global rendu par la structure. Tous les professionnels de la </w:t>
      </w:r>
      <w:r w:rsidRPr="00B660E2">
        <w:rPr>
          <w:rFonts w:ascii="Garamond" w:hAnsi="Garamond"/>
          <w:b/>
          <w:sz w:val="24"/>
          <w:szCs w:val="24"/>
        </w:rPr>
        <w:t>Clinique Boulevard ENIOLA</w:t>
      </w:r>
      <w:r>
        <w:rPr>
          <w:rFonts w:ascii="Garamond" w:hAnsi="Garamond"/>
          <w:sz w:val="28"/>
          <w:szCs w:val="28"/>
        </w:rPr>
        <w:t xml:space="preserve"> </w:t>
      </w:r>
      <w:r>
        <w:rPr>
          <w:rFonts w:ascii="Garamond" w:hAnsi="Garamond"/>
          <w:sz w:val="24"/>
          <w:szCs w:val="24"/>
        </w:rPr>
        <w:t>ont été associés à l’élaboration de ce projet d’établissement par le biais de groupes de travail organisés de Mai à novembre 2025.</w:t>
      </w:r>
    </w:p>
    <w:p w14:paraId="20D11476" w14:textId="77777777" w:rsidR="006C13D3" w:rsidRDefault="006C13D3" w:rsidP="006C13D3">
      <w:pPr>
        <w:spacing w:after="0" w:line="276" w:lineRule="auto"/>
        <w:jc w:val="both"/>
        <w:rPr>
          <w:rFonts w:ascii="Garamond" w:hAnsi="Garamond"/>
          <w:sz w:val="10"/>
          <w:szCs w:val="10"/>
        </w:rPr>
      </w:pPr>
    </w:p>
    <w:p w14:paraId="100AA4D9" w14:textId="77777777" w:rsidR="006C13D3" w:rsidRDefault="006C13D3" w:rsidP="006C13D3">
      <w:pPr>
        <w:spacing w:line="276" w:lineRule="auto"/>
        <w:jc w:val="both"/>
        <w:rPr>
          <w:rFonts w:ascii="Garamond" w:hAnsi="Garamond"/>
          <w:b/>
          <w:i/>
          <w:sz w:val="24"/>
          <w:szCs w:val="24"/>
        </w:rPr>
      </w:pPr>
      <w:r>
        <w:rPr>
          <w:rFonts w:ascii="Garamond" w:hAnsi="Garamond"/>
          <w:b/>
          <w:i/>
          <w:sz w:val="24"/>
          <w:szCs w:val="24"/>
        </w:rPr>
        <w:t>La participation des usagers</w:t>
      </w:r>
    </w:p>
    <w:p w14:paraId="0362D23B" w14:textId="77777777" w:rsidR="006C13D3" w:rsidRDefault="006C13D3" w:rsidP="006C13D3">
      <w:pPr>
        <w:spacing w:line="276" w:lineRule="auto"/>
        <w:jc w:val="both"/>
        <w:rPr>
          <w:rFonts w:ascii="Garamond" w:hAnsi="Garamond"/>
          <w:sz w:val="24"/>
          <w:szCs w:val="24"/>
        </w:rPr>
      </w:pPr>
      <w:r>
        <w:rPr>
          <w:rFonts w:ascii="Garamond" w:hAnsi="Garamond"/>
          <w:sz w:val="24"/>
          <w:szCs w:val="24"/>
        </w:rPr>
        <w:t xml:space="preserve">La participation des usagers permet de mettre en avant leurs besoins et leurs attentes, et de contribuer à mieux définir les modalités des interventions et des accompagnements proposés. Il est essentiel d’associer les usagers aux thématiques centrales du Projet d’Etablissement, notamment en ce qui concerne la définition des principes d’intervention. </w:t>
      </w:r>
    </w:p>
    <w:p w14:paraId="0127DA29" w14:textId="77777777" w:rsidR="006C13D3" w:rsidRDefault="006C13D3" w:rsidP="006C13D3">
      <w:pPr>
        <w:spacing w:after="0" w:line="276" w:lineRule="auto"/>
        <w:jc w:val="both"/>
        <w:rPr>
          <w:rFonts w:ascii="Garamond" w:hAnsi="Garamond"/>
          <w:sz w:val="10"/>
          <w:szCs w:val="10"/>
        </w:rPr>
      </w:pPr>
    </w:p>
    <w:p w14:paraId="70E8F743" w14:textId="77777777" w:rsidR="006C13D3" w:rsidRDefault="006C13D3" w:rsidP="006C13D3">
      <w:pPr>
        <w:spacing w:line="276" w:lineRule="auto"/>
        <w:jc w:val="both"/>
        <w:rPr>
          <w:rFonts w:ascii="Garamond" w:hAnsi="Garamond"/>
          <w:b/>
          <w:i/>
          <w:sz w:val="24"/>
          <w:szCs w:val="24"/>
        </w:rPr>
      </w:pPr>
      <w:r>
        <w:rPr>
          <w:rFonts w:ascii="Garamond" w:hAnsi="Garamond"/>
          <w:b/>
          <w:i/>
          <w:sz w:val="24"/>
          <w:szCs w:val="24"/>
        </w:rPr>
        <w:t>La validation et la communication du Projet d’établissement</w:t>
      </w:r>
    </w:p>
    <w:p w14:paraId="3462B12A" w14:textId="77777777" w:rsidR="006C13D3" w:rsidRDefault="006C13D3" w:rsidP="006C13D3">
      <w:pPr>
        <w:spacing w:line="276" w:lineRule="auto"/>
        <w:jc w:val="both"/>
        <w:rPr>
          <w:rFonts w:ascii="Garamond" w:hAnsi="Garamond"/>
          <w:sz w:val="24"/>
          <w:szCs w:val="24"/>
        </w:rPr>
      </w:pPr>
      <w:r>
        <w:rPr>
          <w:rFonts w:ascii="Garamond" w:hAnsi="Garamond"/>
          <w:sz w:val="24"/>
          <w:szCs w:val="24"/>
        </w:rPr>
        <w:t xml:space="preserve">Le Projet d’Etablissement est présenté au </w:t>
      </w:r>
      <w:r>
        <w:rPr>
          <w:rFonts w:ascii="Garamond" w:hAnsi="Garamond"/>
          <w:b/>
          <w:sz w:val="24"/>
          <w:szCs w:val="24"/>
        </w:rPr>
        <w:t>Comité pour la Qualité des Soins et la Sécurité des Patients (CQSP)</w:t>
      </w:r>
      <w:r>
        <w:rPr>
          <w:rFonts w:ascii="Garamond" w:hAnsi="Garamond"/>
          <w:sz w:val="24"/>
          <w:szCs w:val="24"/>
        </w:rPr>
        <w:t xml:space="preserve"> et soumis à sa validation afin de devenir un véritable outil de communication sur les prestations et l’organisation de la structure.</w:t>
      </w:r>
    </w:p>
    <w:p w14:paraId="493365F5" w14:textId="77777777" w:rsidR="006C13D3" w:rsidRDefault="006C13D3" w:rsidP="006C13D3">
      <w:pPr>
        <w:spacing w:line="276" w:lineRule="auto"/>
        <w:jc w:val="both"/>
        <w:rPr>
          <w:rFonts w:ascii="Garamond" w:hAnsi="Garamond"/>
          <w:sz w:val="24"/>
          <w:szCs w:val="24"/>
        </w:rPr>
      </w:pPr>
      <w:r>
        <w:rPr>
          <w:rFonts w:ascii="Garamond" w:hAnsi="Garamond"/>
          <w:sz w:val="24"/>
          <w:szCs w:val="24"/>
        </w:rPr>
        <w:t>Le PEH 2026 - 2030 est mis à disposition des professionnels et des usagers. Une synthèse est élaborée, y compris dans un format accessible aux différents publics accueillis selon leurs fragilités.</w:t>
      </w:r>
    </w:p>
    <w:p w14:paraId="53DB4FB4" w14:textId="77777777" w:rsidR="006C13D3" w:rsidRDefault="006C13D3" w:rsidP="006C13D3">
      <w:pPr>
        <w:spacing w:line="276" w:lineRule="auto"/>
        <w:jc w:val="both"/>
        <w:rPr>
          <w:rFonts w:ascii="Garamond" w:hAnsi="Garamond"/>
          <w:sz w:val="24"/>
          <w:szCs w:val="24"/>
        </w:rPr>
      </w:pPr>
      <w:r>
        <w:rPr>
          <w:rFonts w:ascii="Garamond" w:hAnsi="Garamond"/>
          <w:sz w:val="24"/>
          <w:szCs w:val="24"/>
        </w:rPr>
        <w:t>Enfin, le Projet d’établissement est adressé aux autorités de tutelles et aux principaux partenaires.</w:t>
      </w:r>
    </w:p>
    <w:p w14:paraId="1F8D9538" w14:textId="77777777" w:rsidR="006C13D3" w:rsidRDefault="006C13D3" w:rsidP="006C13D3">
      <w:pPr>
        <w:spacing w:after="0" w:line="276" w:lineRule="auto"/>
        <w:jc w:val="both"/>
        <w:rPr>
          <w:rFonts w:ascii="Garamond" w:hAnsi="Garamond"/>
          <w:sz w:val="10"/>
          <w:szCs w:val="10"/>
        </w:rPr>
      </w:pPr>
    </w:p>
    <w:p w14:paraId="15A23D3E" w14:textId="77777777" w:rsidR="006C13D3" w:rsidRDefault="006C13D3" w:rsidP="006C13D3">
      <w:pPr>
        <w:spacing w:line="276" w:lineRule="auto"/>
        <w:jc w:val="both"/>
        <w:rPr>
          <w:rFonts w:ascii="Garamond" w:hAnsi="Garamond"/>
          <w:b/>
          <w:i/>
          <w:sz w:val="24"/>
          <w:szCs w:val="24"/>
        </w:rPr>
      </w:pPr>
      <w:r>
        <w:rPr>
          <w:rFonts w:ascii="Garamond" w:hAnsi="Garamond"/>
          <w:b/>
          <w:i/>
          <w:sz w:val="24"/>
          <w:szCs w:val="24"/>
        </w:rPr>
        <w:t>Le suivi et l’actualisation du Projet d’établissement</w:t>
      </w:r>
    </w:p>
    <w:p w14:paraId="0C143A56" w14:textId="77777777" w:rsidR="006C13D3" w:rsidRDefault="006C13D3" w:rsidP="006C13D3">
      <w:pPr>
        <w:spacing w:line="276" w:lineRule="auto"/>
        <w:jc w:val="both"/>
        <w:rPr>
          <w:rFonts w:ascii="Garamond" w:hAnsi="Garamond"/>
          <w:sz w:val="24"/>
          <w:szCs w:val="24"/>
        </w:rPr>
      </w:pPr>
      <w:r>
        <w:rPr>
          <w:rFonts w:ascii="Garamond" w:hAnsi="Garamond"/>
          <w:sz w:val="24"/>
          <w:szCs w:val="24"/>
        </w:rPr>
        <w:t xml:space="preserve">Le Projet d’établissement de la </w:t>
      </w:r>
      <w:r w:rsidRPr="00B660E2">
        <w:rPr>
          <w:rFonts w:ascii="Garamond" w:hAnsi="Garamond"/>
          <w:b/>
          <w:sz w:val="24"/>
          <w:szCs w:val="24"/>
        </w:rPr>
        <w:t>Clinique Boulevard ENIOLA</w:t>
      </w:r>
      <w:r>
        <w:rPr>
          <w:rFonts w:ascii="Garamond" w:hAnsi="Garamond"/>
          <w:sz w:val="24"/>
          <w:szCs w:val="24"/>
        </w:rPr>
        <w:t xml:space="preserve"> est élaboré pour 5 ans. Il comprend des objectifs d’évolution et de progression qui font l’objet d’un plan d’actions présenté à la fin du document. Ces objectifs et la réalisation des actions qui en découlent feront l’objet d’un suivi régulier par l’établissement.</w:t>
      </w:r>
    </w:p>
    <w:p w14:paraId="7F0E9B4D" w14:textId="77777777" w:rsidR="006C13D3" w:rsidRDefault="006C13D3" w:rsidP="006C13D3">
      <w:pPr>
        <w:spacing w:line="276" w:lineRule="auto"/>
        <w:jc w:val="both"/>
        <w:rPr>
          <w:rFonts w:ascii="Garamond" w:hAnsi="Garamond"/>
          <w:sz w:val="24"/>
          <w:szCs w:val="24"/>
        </w:rPr>
      </w:pPr>
      <w:r>
        <w:rPr>
          <w:rFonts w:ascii="Garamond" w:hAnsi="Garamond"/>
          <w:sz w:val="24"/>
          <w:szCs w:val="24"/>
        </w:rPr>
        <w:t xml:space="preserve">                                                                                                      Président du Comité préparatoire</w:t>
      </w:r>
    </w:p>
    <w:p w14:paraId="6E68E3AA" w14:textId="77777777" w:rsidR="006C13D3" w:rsidRDefault="006C13D3" w:rsidP="006C13D3">
      <w:pPr>
        <w:spacing w:line="276" w:lineRule="auto"/>
        <w:ind w:left="7080"/>
        <w:jc w:val="both"/>
        <w:rPr>
          <w:rFonts w:ascii="Garamond" w:hAnsi="Garamond"/>
          <w:sz w:val="24"/>
          <w:szCs w:val="24"/>
        </w:rPr>
      </w:pPr>
    </w:p>
    <w:p w14:paraId="48F2D2FD" w14:textId="77777777" w:rsidR="006C13D3" w:rsidRDefault="006C13D3" w:rsidP="006C13D3">
      <w:pPr>
        <w:spacing w:line="276" w:lineRule="auto"/>
        <w:ind w:left="7080"/>
        <w:jc w:val="both"/>
        <w:rPr>
          <w:rFonts w:ascii="Garamond" w:hAnsi="Garamond"/>
          <w:sz w:val="24"/>
          <w:szCs w:val="24"/>
        </w:rPr>
      </w:pPr>
    </w:p>
    <w:p w14:paraId="269512D9" w14:textId="77777777" w:rsidR="006C13D3" w:rsidRDefault="006C13D3" w:rsidP="006C13D3">
      <w:pPr>
        <w:spacing w:line="276" w:lineRule="auto"/>
        <w:jc w:val="both"/>
        <w:rPr>
          <w:rFonts w:ascii="Garamond" w:hAnsi="Garamond"/>
          <w:b/>
          <w:sz w:val="24"/>
          <w:szCs w:val="24"/>
        </w:rPr>
      </w:pPr>
      <w:r>
        <w:rPr>
          <w:rFonts w:ascii="Garamond" w:hAnsi="Garamond"/>
          <w:sz w:val="24"/>
          <w:szCs w:val="24"/>
        </w:rPr>
        <w:t xml:space="preserve"> </w:t>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r>
      <w:r>
        <w:rPr>
          <w:rFonts w:ascii="Garamond" w:hAnsi="Garamond"/>
          <w:sz w:val="24"/>
          <w:szCs w:val="24"/>
        </w:rPr>
        <w:tab/>
        <w:t xml:space="preserve"> </w:t>
      </w:r>
      <w:r>
        <w:rPr>
          <w:rFonts w:ascii="Garamond" w:hAnsi="Garamond"/>
          <w:b/>
          <w:sz w:val="24"/>
          <w:szCs w:val="24"/>
        </w:rPr>
        <w:t>Dr Césaire HOUNNOU</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2"/>
        <w:gridCol w:w="2372"/>
        <w:gridCol w:w="2373"/>
      </w:tblGrid>
      <w:tr w:rsidR="006C13D3" w14:paraId="7345FD89" w14:textId="77777777" w:rsidTr="005A0AAE">
        <w:trPr>
          <w:jc w:val="center"/>
        </w:trPr>
        <w:tc>
          <w:tcPr>
            <w:tcW w:w="2372" w:type="dxa"/>
          </w:tcPr>
          <w:p w14:paraId="4000C7A1" w14:textId="77777777" w:rsidR="006C13D3" w:rsidRDefault="006C13D3" w:rsidP="005A0AAE">
            <w:pPr>
              <w:spacing w:line="276" w:lineRule="auto"/>
              <w:jc w:val="both"/>
              <w:rPr>
                <w:rFonts w:ascii="Garamond" w:hAnsi="Garamond"/>
                <w:sz w:val="24"/>
                <w:szCs w:val="24"/>
              </w:rPr>
            </w:pPr>
          </w:p>
        </w:tc>
        <w:tc>
          <w:tcPr>
            <w:tcW w:w="2372" w:type="dxa"/>
          </w:tcPr>
          <w:p w14:paraId="78F73930" w14:textId="77777777" w:rsidR="006C13D3" w:rsidRDefault="006C13D3" w:rsidP="005A0AAE">
            <w:pPr>
              <w:spacing w:line="276" w:lineRule="auto"/>
              <w:jc w:val="both"/>
              <w:rPr>
                <w:rFonts w:ascii="Garamond" w:hAnsi="Garamond"/>
                <w:sz w:val="24"/>
                <w:szCs w:val="24"/>
              </w:rPr>
            </w:pPr>
          </w:p>
        </w:tc>
        <w:tc>
          <w:tcPr>
            <w:tcW w:w="2373" w:type="dxa"/>
          </w:tcPr>
          <w:p w14:paraId="3F59CE23" w14:textId="77777777" w:rsidR="006C13D3" w:rsidRDefault="006C13D3" w:rsidP="005A0AAE">
            <w:pPr>
              <w:spacing w:line="276" w:lineRule="auto"/>
              <w:jc w:val="both"/>
              <w:rPr>
                <w:rFonts w:ascii="Garamond" w:hAnsi="Garamond"/>
                <w:sz w:val="24"/>
                <w:szCs w:val="24"/>
              </w:rPr>
            </w:pPr>
          </w:p>
        </w:tc>
      </w:tr>
      <w:tr w:rsidR="006C13D3" w14:paraId="61D06AA6" w14:textId="77777777" w:rsidTr="005A0AAE">
        <w:trPr>
          <w:jc w:val="center"/>
        </w:trPr>
        <w:tc>
          <w:tcPr>
            <w:tcW w:w="7117" w:type="dxa"/>
            <w:gridSpan w:val="3"/>
          </w:tcPr>
          <w:p w14:paraId="5F1C7564" w14:textId="77777777" w:rsidR="006C13D3" w:rsidRDefault="006C13D3" w:rsidP="005A0AAE">
            <w:pPr>
              <w:spacing w:line="276" w:lineRule="auto"/>
              <w:jc w:val="center"/>
              <w:rPr>
                <w:rFonts w:ascii="Adobe Garamond Pro Bold" w:hAnsi="Adobe Garamond Pro Bold"/>
                <w:sz w:val="72"/>
                <w:szCs w:val="72"/>
              </w:rPr>
            </w:pPr>
            <w:r>
              <w:rPr>
                <w:rFonts w:ascii="Adobe Garamond Pro Bold" w:hAnsi="Adobe Garamond Pro Bold"/>
                <w:b/>
                <w:color w:val="F7CAAC"/>
                <w:sz w:val="72"/>
                <w:szCs w:val="72"/>
                <w14:textOutline w14:w="11112" w14:cap="flat" w14:cmpd="sng" w14:algn="ctr">
                  <w14:solidFill>
                    <w14:srgbClr w14:val="ED7D31"/>
                  </w14:solidFill>
                  <w14:prstDash w14:val="solid"/>
                  <w14:round/>
                </w14:textOutline>
              </w:rPr>
              <w:lastRenderedPageBreak/>
              <w:t>NOTRE MISSION</w:t>
            </w:r>
          </w:p>
        </w:tc>
      </w:tr>
      <w:tr w:rsidR="006C13D3" w14:paraId="0CB881BF" w14:textId="77777777" w:rsidTr="005A0AAE">
        <w:trPr>
          <w:jc w:val="center"/>
        </w:trPr>
        <w:tc>
          <w:tcPr>
            <w:tcW w:w="2372" w:type="dxa"/>
          </w:tcPr>
          <w:p w14:paraId="13983CAC" w14:textId="77777777" w:rsidR="006C13D3" w:rsidRDefault="006C13D3" w:rsidP="005A0AAE">
            <w:pPr>
              <w:spacing w:line="276" w:lineRule="auto"/>
              <w:jc w:val="both"/>
              <w:rPr>
                <w:rFonts w:ascii="Garamond" w:hAnsi="Garamond"/>
                <w:sz w:val="24"/>
                <w:szCs w:val="24"/>
              </w:rPr>
            </w:pPr>
          </w:p>
        </w:tc>
        <w:tc>
          <w:tcPr>
            <w:tcW w:w="2372" w:type="dxa"/>
          </w:tcPr>
          <w:p w14:paraId="525C4835" w14:textId="77777777" w:rsidR="006C13D3" w:rsidRDefault="006C13D3" w:rsidP="005A0AAE">
            <w:pPr>
              <w:spacing w:line="276" w:lineRule="auto"/>
              <w:jc w:val="both"/>
              <w:rPr>
                <w:rFonts w:ascii="Garamond" w:hAnsi="Garamond"/>
                <w:sz w:val="24"/>
                <w:szCs w:val="24"/>
              </w:rPr>
            </w:pPr>
          </w:p>
        </w:tc>
        <w:tc>
          <w:tcPr>
            <w:tcW w:w="2373" w:type="dxa"/>
          </w:tcPr>
          <w:p w14:paraId="394AFC29" w14:textId="77777777" w:rsidR="006C13D3" w:rsidRDefault="006C13D3" w:rsidP="005A0AAE">
            <w:pPr>
              <w:spacing w:line="276" w:lineRule="auto"/>
              <w:jc w:val="both"/>
              <w:rPr>
                <w:rFonts w:ascii="Garamond" w:hAnsi="Garamond"/>
                <w:sz w:val="24"/>
                <w:szCs w:val="24"/>
              </w:rPr>
            </w:pPr>
          </w:p>
        </w:tc>
      </w:tr>
      <w:tr w:rsidR="006C13D3" w14:paraId="0E68A39B" w14:textId="77777777" w:rsidTr="005A0AAE">
        <w:trPr>
          <w:jc w:val="center"/>
        </w:trPr>
        <w:tc>
          <w:tcPr>
            <w:tcW w:w="7117" w:type="dxa"/>
            <w:gridSpan w:val="3"/>
          </w:tcPr>
          <w:p w14:paraId="1D562F7E" w14:textId="02361744" w:rsidR="006C13D3" w:rsidRDefault="006C13D3" w:rsidP="005A0AAE">
            <w:pPr>
              <w:spacing w:line="276" w:lineRule="auto"/>
              <w:jc w:val="center"/>
              <w:rPr>
                <w:rFonts w:ascii="Garamond" w:hAnsi="Garamond"/>
                <w:sz w:val="24"/>
                <w:szCs w:val="24"/>
              </w:rPr>
            </w:pPr>
          </w:p>
        </w:tc>
      </w:tr>
      <w:tr w:rsidR="006C13D3" w14:paraId="0C834239" w14:textId="77777777" w:rsidTr="005A0AAE">
        <w:trPr>
          <w:jc w:val="center"/>
        </w:trPr>
        <w:tc>
          <w:tcPr>
            <w:tcW w:w="2372" w:type="dxa"/>
          </w:tcPr>
          <w:p w14:paraId="5F5938F0" w14:textId="77777777" w:rsidR="006C13D3" w:rsidRDefault="006C13D3" w:rsidP="005A0AAE">
            <w:pPr>
              <w:spacing w:line="276" w:lineRule="auto"/>
              <w:jc w:val="both"/>
              <w:rPr>
                <w:rFonts w:ascii="Garamond" w:hAnsi="Garamond"/>
                <w:sz w:val="24"/>
                <w:szCs w:val="24"/>
              </w:rPr>
            </w:pPr>
          </w:p>
        </w:tc>
        <w:tc>
          <w:tcPr>
            <w:tcW w:w="2372" w:type="dxa"/>
          </w:tcPr>
          <w:p w14:paraId="7CEA41E6" w14:textId="77777777" w:rsidR="006C13D3" w:rsidRDefault="006C13D3" w:rsidP="005A0AAE">
            <w:pPr>
              <w:spacing w:line="276" w:lineRule="auto"/>
              <w:jc w:val="both"/>
              <w:rPr>
                <w:rFonts w:ascii="Garamond" w:hAnsi="Garamond"/>
                <w:sz w:val="24"/>
                <w:szCs w:val="24"/>
              </w:rPr>
            </w:pPr>
          </w:p>
        </w:tc>
        <w:tc>
          <w:tcPr>
            <w:tcW w:w="2373" w:type="dxa"/>
          </w:tcPr>
          <w:p w14:paraId="41EF1847" w14:textId="77777777" w:rsidR="006C13D3" w:rsidRDefault="006C13D3" w:rsidP="005A0AAE">
            <w:pPr>
              <w:spacing w:line="276" w:lineRule="auto"/>
              <w:jc w:val="both"/>
              <w:rPr>
                <w:rFonts w:ascii="Garamond" w:hAnsi="Garamond"/>
                <w:sz w:val="24"/>
                <w:szCs w:val="24"/>
              </w:rPr>
            </w:pPr>
          </w:p>
        </w:tc>
      </w:tr>
    </w:tbl>
    <w:p w14:paraId="229043CC" w14:textId="77777777" w:rsidR="006C13D3" w:rsidRDefault="006C13D3" w:rsidP="006C13D3">
      <w:pPr>
        <w:spacing w:line="276" w:lineRule="auto"/>
        <w:jc w:val="both"/>
        <w:rPr>
          <w:rFonts w:ascii="Garamond" w:hAnsi="Garamond"/>
          <w:sz w:val="24"/>
          <w:szCs w:val="24"/>
        </w:rPr>
      </w:pPr>
    </w:p>
    <w:p w14:paraId="1385C0B4" w14:textId="77777777" w:rsidR="006C13D3" w:rsidRDefault="006C13D3" w:rsidP="006C13D3">
      <w:pPr>
        <w:spacing w:line="276" w:lineRule="auto"/>
        <w:jc w:val="both"/>
        <w:rPr>
          <w:rFonts w:ascii="Garamond" w:hAnsi="Garamond"/>
          <w:sz w:val="24"/>
          <w:szCs w:val="24"/>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1558"/>
        <w:gridCol w:w="1558"/>
        <w:gridCol w:w="1558"/>
      </w:tblGrid>
      <w:tr w:rsidR="006C13D3" w14:paraId="4218FD58" w14:textId="77777777" w:rsidTr="005A0AAE">
        <w:tc>
          <w:tcPr>
            <w:tcW w:w="4672" w:type="dxa"/>
            <w:gridSpan w:val="3"/>
            <w:shd w:val="clear" w:color="auto" w:fill="F7CAAC"/>
          </w:tcPr>
          <w:p w14:paraId="0D3E79D5" w14:textId="77777777" w:rsidR="006C13D3" w:rsidRDefault="006C13D3" w:rsidP="005A0AAE">
            <w:pPr>
              <w:spacing w:line="276" w:lineRule="auto"/>
              <w:jc w:val="center"/>
              <w:rPr>
                <w:rFonts w:ascii="Adobe Garamond Pro Bold" w:eastAsia="Times New Roman" w:hAnsi="Adobe Garamond Pro Bold" w:cs="Times New Roman"/>
                <w:sz w:val="32"/>
                <w:szCs w:val="32"/>
                <w:lang w:eastAsia="fr-FR"/>
              </w:rPr>
            </w:pPr>
            <w:r>
              <w:rPr>
                <w:rFonts w:ascii="Adobe Garamond Pro Bold" w:eastAsia="Times New Roman" w:hAnsi="Adobe Garamond Pro Bold" w:cs="Times New Roman"/>
                <w:sz w:val="32"/>
                <w:szCs w:val="32"/>
                <w:lang w:eastAsia="fr-FR"/>
              </w:rPr>
              <w:t xml:space="preserve">Gynécologie </w:t>
            </w:r>
          </w:p>
          <w:p w14:paraId="30D49BF3" w14:textId="77777777" w:rsidR="006C13D3" w:rsidRDefault="006C13D3" w:rsidP="005A0AAE">
            <w:pPr>
              <w:spacing w:line="276" w:lineRule="auto"/>
              <w:jc w:val="center"/>
              <w:rPr>
                <w:rFonts w:ascii="Adobe Garamond Pro Bold" w:hAnsi="Adobe Garamond Pro Bold"/>
                <w:sz w:val="32"/>
                <w:szCs w:val="32"/>
              </w:rPr>
            </w:pPr>
            <w:r>
              <w:rPr>
                <w:rFonts w:ascii="Adobe Garamond Pro Bold" w:eastAsia="Times New Roman" w:hAnsi="Adobe Garamond Pro Bold" w:cs="Times New Roman"/>
                <w:sz w:val="32"/>
                <w:szCs w:val="32"/>
                <w:lang w:eastAsia="fr-FR"/>
              </w:rPr>
              <w:t>&amp; Obstétrique</w:t>
            </w:r>
          </w:p>
        </w:tc>
        <w:tc>
          <w:tcPr>
            <w:tcW w:w="1558" w:type="dxa"/>
          </w:tcPr>
          <w:p w14:paraId="676F7C43"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3AFEFF04"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638A0CC6" w14:textId="77777777" w:rsidR="006C13D3" w:rsidRDefault="006C13D3" w:rsidP="005A0AAE">
            <w:pPr>
              <w:spacing w:line="276" w:lineRule="auto"/>
              <w:jc w:val="both"/>
              <w:rPr>
                <w:rFonts w:ascii="Adobe Garamond Pro Bold" w:hAnsi="Adobe Garamond Pro Bold"/>
                <w:sz w:val="32"/>
                <w:szCs w:val="32"/>
              </w:rPr>
            </w:pPr>
          </w:p>
        </w:tc>
      </w:tr>
      <w:tr w:rsidR="006C13D3" w14:paraId="49AF1145" w14:textId="77777777" w:rsidTr="005A0AAE">
        <w:tc>
          <w:tcPr>
            <w:tcW w:w="1557" w:type="dxa"/>
          </w:tcPr>
          <w:p w14:paraId="53BBE4A5" w14:textId="77777777" w:rsidR="006C13D3" w:rsidRDefault="006C13D3" w:rsidP="005A0AAE">
            <w:pPr>
              <w:spacing w:line="276" w:lineRule="auto"/>
              <w:jc w:val="both"/>
              <w:rPr>
                <w:rFonts w:ascii="Adobe Garamond Pro Bold" w:hAnsi="Adobe Garamond Pro Bold"/>
                <w:sz w:val="32"/>
                <w:szCs w:val="32"/>
              </w:rPr>
            </w:pPr>
          </w:p>
        </w:tc>
        <w:tc>
          <w:tcPr>
            <w:tcW w:w="1557" w:type="dxa"/>
          </w:tcPr>
          <w:p w14:paraId="6A3F7950"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201DD711"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33D07B52"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6017D1F4"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0CDE5D54" w14:textId="77777777" w:rsidR="006C13D3" w:rsidRDefault="006C13D3" w:rsidP="005A0AAE">
            <w:pPr>
              <w:spacing w:line="276" w:lineRule="auto"/>
              <w:jc w:val="both"/>
              <w:rPr>
                <w:rFonts w:ascii="Adobe Garamond Pro Bold" w:hAnsi="Adobe Garamond Pro Bold"/>
                <w:sz w:val="32"/>
                <w:szCs w:val="32"/>
              </w:rPr>
            </w:pPr>
          </w:p>
        </w:tc>
      </w:tr>
      <w:tr w:rsidR="006C13D3" w14:paraId="5AC09502" w14:textId="77777777" w:rsidTr="005A0AAE">
        <w:tc>
          <w:tcPr>
            <w:tcW w:w="1557" w:type="dxa"/>
          </w:tcPr>
          <w:p w14:paraId="5C364EEB" w14:textId="77777777" w:rsidR="006C13D3" w:rsidRDefault="006C13D3" w:rsidP="005A0AAE">
            <w:pPr>
              <w:spacing w:line="276" w:lineRule="auto"/>
              <w:jc w:val="both"/>
              <w:rPr>
                <w:rFonts w:ascii="Adobe Garamond Pro Bold" w:hAnsi="Adobe Garamond Pro Bold"/>
                <w:sz w:val="32"/>
                <w:szCs w:val="32"/>
              </w:rPr>
            </w:pPr>
          </w:p>
        </w:tc>
        <w:tc>
          <w:tcPr>
            <w:tcW w:w="1557" w:type="dxa"/>
          </w:tcPr>
          <w:p w14:paraId="2A7E78D2"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50EDD5E6"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4F33A894"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0BD70F4F"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5472FF7F" w14:textId="77777777" w:rsidR="006C13D3" w:rsidRDefault="006C13D3" w:rsidP="005A0AAE">
            <w:pPr>
              <w:spacing w:line="276" w:lineRule="auto"/>
              <w:jc w:val="both"/>
              <w:rPr>
                <w:rFonts w:ascii="Adobe Garamond Pro Bold" w:hAnsi="Adobe Garamond Pro Bold"/>
                <w:sz w:val="32"/>
                <w:szCs w:val="32"/>
              </w:rPr>
            </w:pPr>
          </w:p>
        </w:tc>
      </w:tr>
      <w:tr w:rsidR="006C13D3" w14:paraId="24A6A1EF" w14:textId="77777777" w:rsidTr="005A0AAE">
        <w:tc>
          <w:tcPr>
            <w:tcW w:w="1557" w:type="dxa"/>
          </w:tcPr>
          <w:p w14:paraId="292160D1" w14:textId="77777777" w:rsidR="006C13D3" w:rsidRDefault="006C13D3" w:rsidP="005A0AAE">
            <w:pPr>
              <w:spacing w:line="276" w:lineRule="auto"/>
              <w:jc w:val="both"/>
              <w:rPr>
                <w:rFonts w:ascii="Adobe Garamond Pro Bold" w:hAnsi="Adobe Garamond Pro Bold"/>
                <w:sz w:val="32"/>
                <w:szCs w:val="32"/>
              </w:rPr>
            </w:pPr>
          </w:p>
        </w:tc>
        <w:tc>
          <w:tcPr>
            <w:tcW w:w="1557" w:type="dxa"/>
          </w:tcPr>
          <w:p w14:paraId="008C0BC5" w14:textId="77777777" w:rsidR="006C13D3" w:rsidRDefault="006C13D3" w:rsidP="005A0AAE">
            <w:pPr>
              <w:spacing w:line="276" w:lineRule="auto"/>
              <w:jc w:val="both"/>
              <w:rPr>
                <w:rFonts w:ascii="Adobe Garamond Pro Bold" w:hAnsi="Adobe Garamond Pro Bold"/>
                <w:sz w:val="32"/>
                <w:szCs w:val="32"/>
              </w:rPr>
            </w:pPr>
          </w:p>
        </w:tc>
        <w:tc>
          <w:tcPr>
            <w:tcW w:w="4674" w:type="dxa"/>
            <w:gridSpan w:val="3"/>
            <w:shd w:val="clear" w:color="auto" w:fill="A8D08D"/>
          </w:tcPr>
          <w:p w14:paraId="17AC2FE1" w14:textId="77777777" w:rsidR="006C13D3" w:rsidRDefault="006C13D3" w:rsidP="005A0AAE">
            <w:pPr>
              <w:spacing w:line="276" w:lineRule="auto"/>
              <w:jc w:val="center"/>
              <w:rPr>
                <w:rFonts w:ascii="Adobe Garamond Pro Bold" w:hAnsi="Adobe Garamond Pro Bold"/>
                <w:sz w:val="32"/>
                <w:szCs w:val="32"/>
              </w:rPr>
            </w:pPr>
            <w:r>
              <w:rPr>
                <w:rFonts w:ascii="Adobe Garamond Pro Bold" w:eastAsia="Times New Roman" w:hAnsi="Adobe Garamond Pro Bold" w:cs="Times New Roman"/>
                <w:sz w:val="32"/>
                <w:szCs w:val="32"/>
                <w:lang w:eastAsia="fr-FR"/>
              </w:rPr>
              <w:t xml:space="preserve">Diagnostic et Examens Complémentaires </w:t>
            </w:r>
          </w:p>
        </w:tc>
        <w:tc>
          <w:tcPr>
            <w:tcW w:w="1558" w:type="dxa"/>
          </w:tcPr>
          <w:p w14:paraId="43B57DC4" w14:textId="77777777" w:rsidR="006C13D3" w:rsidRDefault="006C13D3" w:rsidP="005A0AAE">
            <w:pPr>
              <w:spacing w:line="276" w:lineRule="auto"/>
              <w:jc w:val="both"/>
              <w:rPr>
                <w:rFonts w:ascii="Adobe Garamond Pro Bold" w:hAnsi="Adobe Garamond Pro Bold"/>
                <w:sz w:val="32"/>
                <w:szCs w:val="32"/>
              </w:rPr>
            </w:pPr>
          </w:p>
        </w:tc>
      </w:tr>
      <w:tr w:rsidR="006C13D3" w14:paraId="21FAF9D9" w14:textId="77777777" w:rsidTr="005A0AAE">
        <w:tc>
          <w:tcPr>
            <w:tcW w:w="1557" w:type="dxa"/>
          </w:tcPr>
          <w:p w14:paraId="279F01D4" w14:textId="77777777" w:rsidR="006C13D3" w:rsidRDefault="006C13D3" w:rsidP="005A0AAE">
            <w:pPr>
              <w:spacing w:line="276" w:lineRule="auto"/>
              <w:jc w:val="both"/>
              <w:rPr>
                <w:rFonts w:ascii="Adobe Garamond Pro Bold" w:hAnsi="Adobe Garamond Pro Bold"/>
                <w:sz w:val="32"/>
                <w:szCs w:val="32"/>
              </w:rPr>
            </w:pPr>
          </w:p>
        </w:tc>
        <w:tc>
          <w:tcPr>
            <w:tcW w:w="1557" w:type="dxa"/>
          </w:tcPr>
          <w:p w14:paraId="1A15D7BE"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53025091"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1AD99B87"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29303D25"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3AA689A3" w14:textId="77777777" w:rsidR="006C13D3" w:rsidRDefault="006C13D3" w:rsidP="005A0AAE">
            <w:pPr>
              <w:spacing w:line="276" w:lineRule="auto"/>
              <w:jc w:val="both"/>
              <w:rPr>
                <w:rFonts w:ascii="Adobe Garamond Pro Bold" w:hAnsi="Adobe Garamond Pro Bold"/>
                <w:sz w:val="32"/>
                <w:szCs w:val="32"/>
              </w:rPr>
            </w:pPr>
          </w:p>
        </w:tc>
      </w:tr>
      <w:tr w:rsidR="006C13D3" w14:paraId="24ABA872" w14:textId="77777777" w:rsidTr="005A0AAE">
        <w:tc>
          <w:tcPr>
            <w:tcW w:w="1557" w:type="dxa"/>
          </w:tcPr>
          <w:p w14:paraId="344FC62F" w14:textId="77777777" w:rsidR="006C13D3" w:rsidRDefault="006C13D3" w:rsidP="005A0AAE">
            <w:pPr>
              <w:spacing w:line="276" w:lineRule="auto"/>
              <w:jc w:val="both"/>
              <w:rPr>
                <w:rFonts w:ascii="Adobe Garamond Pro Bold" w:hAnsi="Adobe Garamond Pro Bold"/>
                <w:sz w:val="32"/>
                <w:szCs w:val="32"/>
              </w:rPr>
            </w:pPr>
          </w:p>
        </w:tc>
        <w:tc>
          <w:tcPr>
            <w:tcW w:w="1557" w:type="dxa"/>
          </w:tcPr>
          <w:p w14:paraId="7372D66F"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1799469B"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6E365989"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3615C392"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7BFC99F8" w14:textId="77777777" w:rsidR="006C13D3" w:rsidRDefault="006C13D3" w:rsidP="005A0AAE">
            <w:pPr>
              <w:spacing w:line="276" w:lineRule="auto"/>
              <w:jc w:val="both"/>
              <w:rPr>
                <w:rFonts w:ascii="Adobe Garamond Pro Bold" w:hAnsi="Adobe Garamond Pro Bold"/>
                <w:sz w:val="32"/>
                <w:szCs w:val="32"/>
              </w:rPr>
            </w:pPr>
          </w:p>
        </w:tc>
      </w:tr>
      <w:tr w:rsidR="006C13D3" w14:paraId="2B960D73" w14:textId="77777777" w:rsidTr="005A0AAE">
        <w:tc>
          <w:tcPr>
            <w:tcW w:w="1557" w:type="dxa"/>
          </w:tcPr>
          <w:p w14:paraId="6869DFE0" w14:textId="77777777" w:rsidR="006C13D3" w:rsidRDefault="006C13D3" w:rsidP="005A0AAE">
            <w:pPr>
              <w:spacing w:line="276" w:lineRule="auto"/>
              <w:jc w:val="both"/>
              <w:rPr>
                <w:rFonts w:ascii="Adobe Garamond Pro Bold" w:hAnsi="Adobe Garamond Pro Bold"/>
                <w:sz w:val="32"/>
                <w:szCs w:val="32"/>
              </w:rPr>
            </w:pPr>
          </w:p>
        </w:tc>
        <w:tc>
          <w:tcPr>
            <w:tcW w:w="1557" w:type="dxa"/>
          </w:tcPr>
          <w:p w14:paraId="40BE72A3"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65409E05" w14:textId="77777777" w:rsidR="006C13D3" w:rsidRDefault="006C13D3" w:rsidP="005A0AAE">
            <w:pPr>
              <w:spacing w:line="276" w:lineRule="auto"/>
              <w:jc w:val="both"/>
              <w:rPr>
                <w:rFonts w:ascii="Adobe Garamond Pro Bold" w:hAnsi="Adobe Garamond Pro Bold"/>
                <w:sz w:val="32"/>
                <w:szCs w:val="32"/>
              </w:rPr>
            </w:pPr>
          </w:p>
        </w:tc>
        <w:tc>
          <w:tcPr>
            <w:tcW w:w="4674" w:type="dxa"/>
            <w:gridSpan w:val="3"/>
            <w:shd w:val="clear" w:color="auto" w:fill="D0CECE"/>
          </w:tcPr>
          <w:p w14:paraId="7AFB189A" w14:textId="77777777" w:rsidR="006C13D3" w:rsidRDefault="006C13D3" w:rsidP="005A0AAE">
            <w:pPr>
              <w:spacing w:line="276" w:lineRule="auto"/>
              <w:jc w:val="center"/>
              <w:rPr>
                <w:rFonts w:ascii="Adobe Garamond Pro Bold" w:eastAsia="Times New Roman" w:hAnsi="Adobe Garamond Pro Bold" w:cs="Times New Roman"/>
                <w:sz w:val="32"/>
                <w:szCs w:val="32"/>
                <w:lang w:eastAsia="fr-FR"/>
              </w:rPr>
            </w:pPr>
            <w:r>
              <w:rPr>
                <w:rFonts w:ascii="Adobe Garamond Pro Bold" w:eastAsia="Times New Roman" w:hAnsi="Adobe Garamond Pro Bold" w:cs="Times New Roman"/>
                <w:sz w:val="32"/>
                <w:szCs w:val="32"/>
                <w:lang w:eastAsia="fr-FR"/>
              </w:rPr>
              <w:t xml:space="preserve">Traitement et </w:t>
            </w:r>
          </w:p>
          <w:p w14:paraId="0DEBD6A4" w14:textId="77777777" w:rsidR="006C13D3" w:rsidRDefault="006C13D3" w:rsidP="005A0AAE">
            <w:pPr>
              <w:spacing w:line="276" w:lineRule="auto"/>
              <w:jc w:val="center"/>
              <w:rPr>
                <w:rFonts w:ascii="Adobe Garamond Pro Bold" w:hAnsi="Adobe Garamond Pro Bold"/>
                <w:sz w:val="32"/>
                <w:szCs w:val="32"/>
              </w:rPr>
            </w:pPr>
            <w:r>
              <w:rPr>
                <w:rFonts w:ascii="Adobe Garamond Pro Bold" w:eastAsia="Times New Roman" w:hAnsi="Adobe Garamond Pro Bold" w:cs="Times New Roman"/>
                <w:sz w:val="32"/>
                <w:szCs w:val="32"/>
                <w:lang w:eastAsia="fr-FR"/>
              </w:rPr>
              <w:t>Interventions</w:t>
            </w:r>
          </w:p>
        </w:tc>
      </w:tr>
      <w:tr w:rsidR="006C13D3" w14:paraId="54AF50AF" w14:textId="77777777" w:rsidTr="005A0AAE">
        <w:tc>
          <w:tcPr>
            <w:tcW w:w="1557" w:type="dxa"/>
          </w:tcPr>
          <w:p w14:paraId="368EAD46" w14:textId="77777777" w:rsidR="006C13D3" w:rsidRDefault="006C13D3" w:rsidP="005A0AAE">
            <w:pPr>
              <w:spacing w:line="276" w:lineRule="auto"/>
              <w:jc w:val="both"/>
              <w:rPr>
                <w:rFonts w:ascii="Adobe Garamond Pro Bold" w:hAnsi="Adobe Garamond Pro Bold"/>
                <w:sz w:val="32"/>
                <w:szCs w:val="32"/>
              </w:rPr>
            </w:pPr>
          </w:p>
        </w:tc>
        <w:tc>
          <w:tcPr>
            <w:tcW w:w="1557" w:type="dxa"/>
          </w:tcPr>
          <w:p w14:paraId="1A9A2E9F"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27FB5B96"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70F54A74"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0D36307E"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72EEF80F" w14:textId="77777777" w:rsidR="006C13D3" w:rsidRDefault="006C13D3" w:rsidP="005A0AAE">
            <w:pPr>
              <w:spacing w:line="276" w:lineRule="auto"/>
              <w:jc w:val="both"/>
              <w:rPr>
                <w:rFonts w:ascii="Adobe Garamond Pro Bold" w:hAnsi="Adobe Garamond Pro Bold"/>
                <w:sz w:val="32"/>
                <w:szCs w:val="32"/>
              </w:rPr>
            </w:pPr>
          </w:p>
        </w:tc>
      </w:tr>
      <w:tr w:rsidR="006C13D3" w14:paraId="2C569591" w14:textId="77777777" w:rsidTr="005A0AAE">
        <w:tc>
          <w:tcPr>
            <w:tcW w:w="1557" w:type="dxa"/>
          </w:tcPr>
          <w:p w14:paraId="64B71F84" w14:textId="77777777" w:rsidR="006C13D3" w:rsidRDefault="006C13D3" w:rsidP="005A0AAE">
            <w:pPr>
              <w:spacing w:line="276" w:lineRule="auto"/>
              <w:jc w:val="both"/>
              <w:rPr>
                <w:rFonts w:ascii="Adobe Garamond Pro Bold" w:hAnsi="Adobe Garamond Pro Bold"/>
                <w:sz w:val="32"/>
                <w:szCs w:val="32"/>
              </w:rPr>
            </w:pPr>
          </w:p>
        </w:tc>
        <w:tc>
          <w:tcPr>
            <w:tcW w:w="1557" w:type="dxa"/>
          </w:tcPr>
          <w:p w14:paraId="6040F1E7"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368D1AC9"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5E497220"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42AC1F0D"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602FFF00" w14:textId="77777777" w:rsidR="006C13D3" w:rsidRDefault="006C13D3" w:rsidP="005A0AAE">
            <w:pPr>
              <w:spacing w:line="276" w:lineRule="auto"/>
              <w:jc w:val="both"/>
              <w:rPr>
                <w:rFonts w:ascii="Adobe Garamond Pro Bold" w:hAnsi="Adobe Garamond Pro Bold"/>
                <w:sz w:val="32"/>
                <w:szCs w:val="32"/>
              </w:rPr>
            </w:pPr>
          </w:p>
        </w:tc>
      </w:tr>
      <w:tr w:rsidR="006C13D3" w14:paraId="7EFA06B5" w14:textId="77777777" w:rsidTr="005A0AAE">
        <w:tc>
          <w:tcPr>
            <w:tcW w:w="9346" w:type="dxa"/>
            <w:gridSpan w:val="6"/>
            <w:shd w:val="clear" w:color="auto" w:fill="BDD6EE"/>
          </w:tcPr>
          <w:p w14:paraId="10B4AB1A" w14:textId="77777777" w:rsidR="006C13D3" w:rsidRDefault="006C13D3" w:rsidP="005A0AAE">
            <w:pPr>
              <w:spacing w:line="276" w:lineRule="auto"/>
              <w:jc w:val="center"/>
              <w:rPr>
                <w:rFonts w:ascii="Adobe Garamond Pro Bold" w:eastAsia="Times New Roman" w:hAnsi="Adobe Garamond Pro Bold" w:cs="Times New Roman"/>
                <w:sz w:val="32"/>
                <w:szCs w:val="32"/>
                <w:lang w:eastAsia="fr-FR"/>
              </w:rPr>
            </w:pPr>
            <w:r>
              <w:rPr>
                <w:rFonts w:ascii="Adobe Garamond Pro Bold" w:eastAsia="Times New Roman" w:hAnsi="Adobe Garamond Pro Bold" w:cs="Times New Roman"/>
                <w:sz w:val="32"/>
                <w:szCs w:val="32"/>
                <w:lang w:eastAsia="fr-FR"/>
              </w:rPr>
              <w:t xml:space="preserve">Prévention et </w:t>
            </w:r>
          </w:p>
          <w:p w14:paraId="7E14CC99" w14:textId="77777777" w:rsidR="006C13D3" w:rsidRDefault="006C13D3" w:rsidP="005A0AAE">
            <w:pPr>
              <w:spacing w:line="276" w:lineRule="auto"/>
              <w:jc w:val="center"/>
              <w:rPr>
                <w:rFonts w:ascii="Adobe Garamond Pro Bold" w:hAnsi="Adobe Garamond Pro Bold"/>
                <w:sz w:val="32"/>
                <w:szCs w:val="32"/>
              </w:rPr>
            </w:pPr>
            <w:r>
              <w:rPr>
                <w:rFonts w:ascii="Adobe Garamond Pro Bold" w:eastAsia="Times New Roman" w:hAnsi="Adobe Garamond Pro Bold" w:cs="Times New Roman"/>
                <w:sz w:val="32"/>
                <w:szCs w:val="32"/>
                <w:lang w:eastAsia="fr-FR"/>
              </w:rPr>
              <w:t>Éducation Thérapeutique</w:t>
            </w:r>
          </w:p>
        </w:tc>
      </w:tr>
      <w:tr w:rsidR="006C13D3" w14:paraId="2A4B7D28" w14:textId="77777777" w:rsidTr="005A0AAE">
        <w:tc>
          <w:tcPr>
            <w:tcW w:w="1557" w:type="dxa"/>
          </w:tcPr>
          <w:p w14:paraId="58E05B24" w14:textId="77777777" w:rsidR="006C13D3" w:rsidRDefault="006C13D3" w:rsidP="005A0AAE">
            <w:pPr>
              <w:spacing w:line="276" w:lineRule="auto"/>
              <w:jc w:val="both"/>
              <w:rPr>
                <w:rFonts w:ascii="Adobe Garamond Pro Bold" w:hAnsi="Adobe Garamond Pro Bold"/>
                <w:sz w:val="32"/>
                <w:szCs w:val="32"/>
              </w:rPr>
            </w:pPr>
          </w:p>
        </w:tc>
        <w:tc>
          <w:tcPr>
            <w:tcW w:w="1557" w:type="dxa"/>
          </w:tcPr>
          <w:p w14:paraId="32156AFE"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7AB64FDC"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3F22B6F7"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31D1E7F1"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5CBBC398" w14:textId="77777777" w:rsidR="006C13D3" w:rsidRDefault="006C13D3" w:rsidP="005A0AAE">
            <w:pPr>
              <w:spacing w:line="276" w:lineRule="auto"/>
              <w:jc w:val="both"/>
              <w:rPr>
                <w:rFonts w:ascii="Adobe Garamond Pro Bold" w:hAnsi="Adobe Garamond Pro Bold"/>
                <w:sz w:val="32"/>
                <w:szCs w:val="32"/>
              </w:rPr>
            </w:pPr>
          </w:p>
        </w:tc>
      </w:tr>
    </w:tbl>
    <w:p w14:paraId="2D0D2054" w14:textId="77777777" w:rsidR="006C13D3" w:rsidRDefault="006C13D3" w:rsidP="006C13D3">
      <w:pPr>
        <w:spacing w:line="276" w:lineRule="auto"/>
        <w:jc w:val="both"/>
        <w:rPr>
          <w:rFonts w:ascii="Garamond" w:hAnsi="Garamond"/>
          <w:sz w:val="16"/>
          <w:szCs w:val="16"/>
        </w:rPr>
      </w:pPr>
    </w:p>
    <w:p w14:paraId="6B9E0437" w14:textId="77777777" w:rsidR="00A439E6" w:rsidRDefault="00A439E6" w:rsidP="006C13D3">
      <w:pPr>
        <w:spacing w:line="276" w:lineRule="auto"/>
        <w:jc w:val="both"/>
        <w:rPr>
          <w:rFonts w:ascii="Garamond" w:hAnsi="Garamond"/>
          <w:sz w:val="16"/>
          <w:szCs w:val="16"/>
        </w:rPr>
      </w:pPr>
    </w:p>
    <w:p w14:paraId="281499AF" w14:textId="77777777" w:rsidR="00A439E6" w:rsidRDefault="00A439E6" w:rsidP="006C13D3">
      <w:pPr>
        <w:spacing w:line="276" w:lineRule="auto"/>
        <w:jc w:val="both"/>
        <w:rPr>
          <w:rFonts w:ascii="Garamond" w:hAnsi="Garamond"/>
          <w:sz w:val="16"/>
          <w:szCs w:val="16"/>
        </w:rPr>
      </w:pPr>
    </w:p>
    <w:p w14:paraId="39589109" w14:textId="77777777" w:rsidR="006C13D3" w:rsidRDefault="006C13D3" w:rsidP="006C13D3">
      <w:pPr>
        <w:spacing w:line="276" w:lineRule="auto"/>
        <w:jc w:val="both"/>
        <w:rPr>
          <w:rFonts w:ascii="Garamond" w:hAnsi="Garamond"/>
          <w:sz w:val="16"/>
          <w:szCs w:val="16"/>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
        <w:gridCol w:w="554"/>
        <w:gridCol w:w="819"/>
        <w:gridCol w:w="679"/>
        <w:gridCol w:w="1333"/>
        <w:gridCol w:w="1209"/>
        <w:gridCol w:w="1685"/>
        <w:gridCol w:w="1362"/>
        <w:gridCol w:w="722"/>
        <w:gridCol w:w="475"/>
      </w:tblGrid>
      <w:tr w:rsidR="006C13D3" w14:paraId="441C4A47" w14:textId="77777777" w:rsidTr="005A0AAE">
        <w:tc>
          <w:tcPr>
            <w:tcW w:w="6787" w:type="dxa"/>
            <w:gridSpan w:val="7"/>
            <w:shd w:val="clear" w:color="auto" w:fill="F7CAAC"/>
          </w:tcPr>
          <w:p w14:paraId="15C0E488" w14:textId="77777777" w:rsidR="006C13D3" w:rsidRDefault="006C13D3" w:rsidP="005A0AAE">
            <w:pPr>
              <w:spacing w:line="276" w:lineRule="auto"/>
              <w:jc w:val="center"/>
              <w:rPr>
                <w:rFonts w:ascii="Adobe Garamond Pro Bold" w:eastAsia="Times New Roman" w:hAnsi="Adobe Garamond Pro Bold" w:cs="Times New Roman"/>
                <w:sz w:val="28"/>
                <w:szCs w:val="28"/>
                <w:lang w:eastAsia="fr-FR"/>
              </w:rPr>
            </w:pPr>
            <w:r>
              <w:rPr>
                <w:rFonts w:ascii="Adobe Garamond Pro Bold" w:eastAsia="Times New Roman" w:hAnsi="Adobe Garamond Pro Bold" w:cs="Times New Roman"/>
                <w:sz w:val="28"/>
                <w:szCs w:val="28"/>
                <w:lang w:eastAsia="fr-FR"/>
              </w:rPr>
              <w:t xml:space="preserve">Consultations </w:t>
            </w:r>
          </w:p>
          <w:p w14:paraId="240BFC37" w14:textId="77777777" w:rsidR="006C13D3" w:rsidRDefault="006C13D3" w:rsidP="005A0AAE">
            <w:pPr>
              <w:spacing w:line="276" w:lineRule="auto"/>
              <w:jc w:val="center"/>
              <w:rPr>
                <w:rFonts w:ascii="Garamond" w:hAnsi="Garamond"/>
                <w:sz w:val="28"/>
                <w:szCs w:val="28"/>
              </w:rPr>
            </w:pPr>
            <w:r>
              <w:rPr>
                <w:rFonts w:ascii="Adobe Garamond Pro Bold" w:eastAsia="Times New Roman" w:hAnsi="Adobe Garamond Pro Bold" w:cs="Times New Roman"/>
                <w:sz w:val="28"/>
                <w:szCs w:val="28"/>
                <w:lang w:eastAsia="fr-FR"/>
              </w:rPr>
              <w:t>Gynécologiques et Obstétriques</w:t>
            </w:r>
          </w:p>
        </w:tc>
        <w:tc>
          <w:tcPr>
            <w:tcW w:w="1362" w:type="dxa"/>
          </w:tcPr>
          <w:p w14:paraId="7AD79667" w14:textId="77777777" w:rsidR="006C13D3" w:rsidRDefault="006C13D3" w:rsidP="005A0AAE">
            <w:pPr>
              <w:spacing w:line="276" w:lineRule="auto"/>
              <w:jc w:val="both"/>
              <w:rPr>
                <w:rFonts w:ascii="Garamond" w:hAnsi="Garamond"/>
                <w:sz w:val="24"/>
                <w:szCs w:val="24"/>
              </w:rPr>
            </w:pPr>
          </w:p>
        </w:tc>
        <w:tc>
          <w:tcPr>
            <w:tcW w:w="722" w:type="dxa"/>
          </w:tcPr>
          <w:p w14:paraId="3BB1F81C" w14:textId="77777777" w:rsidR="006C13D3" w:rsidRDefault="006C13D3" w:rsidP="005A0AAE">
            <w:pPr>
              <w:spacing w:line="276" w:lineRule="auto"/>
              <w:jc w:val="both"/>
              <w:rPr>
                <w:rFonts w:ascii="Garamond" w:hAnsi="Garamond"/>
                <w:sz w:val="24"/>
                <w:szCs w:val="24"/>
              </w:rPr>
            </w:pPr>
          </w:p>
        </w:tc>
        <w:tc>
          <w:tcPr>
            <w:tcW w:w="475" w:type="dxa"/>
          </w:tcPr>
          <w:p w14:paraId="35882C67" w14:textId="77777777" w:rsidR="006C13D3" w:rsidRDefault="006C13D3" w:rsidP="005A0AAE">
            <w:pPr>
              <w:spacing w:line="276" w:lineRule="auto"/>
              <w:jc w:val="both"/>
              <w:rPr>
                <w:rFonts w:ascii="Garamond" w:hAnsi="Garamond"/>
                <w:sz w:val="24"/>
                <w:szCs w:val="24"/>
              </w:rPr>
            </w:pPr>
          </w:p>
        </w:tc>
      </w:tr>
      <w:tr w:rsidR="006C13D3" w14:paraId="3375B116" w14:textId="77777777" w:rsidTr="005A0AAE">
        <w:tc>
          <w:tcPr>
            <w:tcW w:w="6787" w:type="dxa"/>
            <w:gridSpan w:val="7"/>
            <w:shd w:val="clear" w:color="auto" w:fill="F7CAAC"/>
          </w:tcPr>
          <w:p w14:paraId="0C5A5DFD" w14:textId="77777777" w:rsidR="006C13D3" w:rsidRDefault="006C13D3" w:rsidP="005A0AAE">
            <w:pPr>
              <w:spacing w:line="259" w:lineRule="auto"/>
              <w:rPr>
                <w:rFonts w:ascii="Garamond" w:eastAsia="Times New Roman" w:hAnsi="Garamond" w:cs="Times New Roman"/>
                <w:sz w:val="20"/>
                <w:szCs w:val="20"/>
                <w:lang w:eastAsia="fr-FR"/>
              </w:rPr>
            </w:pPr>
            <w:r>
              <w:rPr>
                <w:rFonts w:ascii="Garamond" w:eastAsia="Times New Roman" w:hAnsi="Garamond" w:cs="Times New Roman"/>
                <w:sz w:val="20"/>
                <w:szCs w:val="20"/>
                <w:lang w:eastAsia="fr-FR"/>
              </w:rPr>
              <w:t>La c</w:t>
            </w:r>
            <w:r w:rsidRPr="00AA212A">
              <w:rPr>
                <w:rFonts w:ascii="Garamond" w:hAnsi="Garamond"/>
                <w:b/>
                <w:sz w:val="20"/>
                <w:szCs w:val="20"/>
              </w:rPr>
              <w:t>linique Boulevard ENIOLA</w:t>
            </w:r>
            <w:r>
              <w:rPr>
                <w:rFonts w:ascii="Garamond" w:eastAsia="Times New Roman" w:hAnsi="Garamond" w:cs="Times New Roman"/>
                <w:sz w:val="20"/>
                <w:szCs w:val="20"/>
                <w:lang w:eastAsia="fr-FR"/>
              </w:rPr>
              <w:t xml:space="preserve"> regroupe le suivi médical et chirurgical de l'appareil génital féminin (gynécologie) et de la grossesse/accouchement (obstétrique). Ces soins couvrent : </w:t>
            </w:r>
          </w:p>
          <w:p w14:paraId="01D45E5F" w14:textId="77777777" w:rsidR="006C13D3" w:rsidRDefault="006C13D3" w:rsidP="006C13D3">
            <w:pPr>
              <w:numPr>
                <w:ilvl w:val="0"/>
                <w:numId w:val="14"/>
              </w:numPr>
              <w:spacing w:after="100" w:afterAutospacing="1"/>
              <w:rPr>
                <w:rFonts w:ascii="Garamond" w:eastAsia="Times New Roman" w:hAnsi="Garamond" w:cs="Times New Roman"/>
                <w:sz w:val="20"/>
                <w:szCs w:val="20"/>
                <w:lang w:eastAsia="fr-FR"/>
              </w:rPr>
            </w:pPr>
            <w:r>
              <w:rPr>
                <w:rFonts w:ascii="Garamond" w:eastAsia="Times New Roman" w:hAnsi="Garamond" w:cs="Times New Roman"/>
                <w:b/>
                <w:bCs/>
                <w:sz w:val="20"/>
                <w:szCs w:val="20"/>
                <w:lang w:eastAsia="fr-FR"/>
              </w:rPr>
              <w:t>Suivi de grossesse :</w:t>
            </w:r>
            <w:r>
              <w:rPr>
                <w:rFonts w:ascii="Garamond" w:eastAsia="Times New Roman" w:hAnsi="Garamond" w:cs="Times New Roman"/>
                <w:sz w:val="20"/>
                <w:szCs w:val="20"/>
                <w:lang w:eastAsia="fr-FR"/>
              </w:rPr>
              <w:t xml:space="preserve"> Consultations prénatales mensuelles, échographies, dépistages.</w:t>
            </w:r>
          </w:p>
          <w:p w14:paraId="4B352379" w14:textId="77777777" w:rsidR="006C13D3" w:rsidRDefault="006C13D3" w:rsidP="006C13D3">
            <w:pPr>
              <w:numPr>
                <w:ilvl w:val="0"/>
                <w:numId w:val="14"/>
              </w:numPr>
              <w:spacing w:before="100" w:beforeAutospacing="1" w:after="100" w:afterAutospacing="1"/>
              <w:rPr>
                <w:rFonts w:ascii="Garamond" w:eastAsia="Times New Roman" w:hAnsi="Garamond" w:cs="Times New Roman"/>
                <w:sz w:val="20"/>
                <w:szCs w:val="20"/>
                <w:lang w:eastAsia="fr-FR"/>
              </w:rPr>
            </w:pPr>
            <w:r>
              <w:rPr>
                <w:rFonts w:ascii="Garamond" w:eastAsia="Times New Roman" w:hAnsi="Garamond" w:cs="Times New Roman"/>
                <w:b/>
                <w:bCs/>
                <w:sz w:val="20"/>
                <w:szCs w:val="20"/>
                <w:lang w:eastAsia="fr-FR"/>
              </w:rPr>
              <w:t>Accouchement :</w:t>
            </w:r>
            <w:r>
              <w:rPr>
                <w:rFonts w:ascii="Garamond" w:eastAsia="Times New Roman" w:hAnsi="Garamond" w:cs="Times New Roman"/>
                <w:sz w:val="20"/>
                <w:szCs w:val="20"/>
                <w:lang w:eastAsia="fr-FR"/>
              </w:rPr>
              <w:t xml:space="preserve"> Accompagnement de l'accouchement (voie basse, césarienne, instruments).</w:t>
            </w:r>
          </w:p>
          <w:p w14:paraId="509EC54E" w14:textId="77777777" w:rsidR="006C13D3" w:rsidRDefault="006C13D3" w:rsidP="006C13D3">
            <w:pPr>
              <w:numPr>
                <w:ilvl w:val="0"/>
                <w:numId w:val="14"/>
              </w:numPr>
              <w:spacing w:before="100" w:beforeAutospacing="1" w:after="100" w:afterAutospacing="1"/>
              <w:rPr>
                <w:rFonts w:ascii="Garamond" w:eastAsia="Times New Roman" w:hAnsi="Garamond" w:cs="Times New Roman"/>
                <w:sz w:val="20"/>
                <w:szCs w:val="20"/>
                <w:lang w:eastAsia="fr-FR"/>
              </w:rPr>
            </w:pPr>
            <w:r>
              <w:rPr>
                <w:rFonts w:ascii="Garamond" w:eastAsia="Times New Roman" w:hAnsi="Garamond" w:cs="Times New Roman"/>
                <w:b/>
                <w:bCs/>
                <w:sz w:val="20"/>
                <w:szCs w:val="20"/>
                <w:lang w:eastAsia="fr-FR"/>
              </w:rPr>
              <w:t>Suivi post-natal :</w:t>
            </w:r>
            <w:r>
              <w:rPr>
                <w:rFonts w:ascii="Garamond" w:eastAsia="Times New Roman" w:hAnsi="Garamond" w:cs="Times New Roman"/>
                <w:sz w:val="20"/>
                <w:szCs w:val="20"/>
                <w:lang w:eastAsia="fr-FR"/>
              </w:rPr>
              <w:t xml:space="preserve"> Soins après l'accouchement (cicatrices, allaitement, état psychique).</w:t>
            </w:r>
          </w:p>
          <w:p w14:paraId="760424D6" w14:textId="77777777" w:rsidR="006C13D3" w:rsidRDefault="006C13D3" w:rsidP="006C13D3">
            <w:pPr>
              <w:numPr>
                <w:ilvl w:val="0"/>
                <w:numId w:val="14"/>
              </w:numPr>
              <w:spacing w:before="100" w:beforeAutospacing="1" w:after="100" w:afterAutospacing="1"/>
              <w:rPr>
                <w:rFonts w:ascii="Garamond" w:eastAsia="Times New Roman" w:hAnsi="Garamond" w:cs="Times New Roman"/>
                <w:sz w:val="20"/>
                <w:szCs w:val="20"/>
                <w:lang w:eastAsia="fr-FR"/>
              </w:rPr>
            </w:pPr>
            <w:r>
              <w:rPr>
                <w:rFonts w:ascii="Garamond" w:eastAsia="Times New Roman" w:hAnsi="Garamond" w:cs="Times New Roman"/>
                <w:b/>
                <w:bCs/>
                <w:sz w:val="20"/>
                <w:szCs w:val="20"/>
                <w:lang w:eastAsia="fr-FR"/>
              </w:rPr>
              <w:t>Grossesses à risque :</w:t>
            </w:r>
            <w:r>
              <w:rPr>
                <w:rFonts w:ascii="Garamond" w:eastAsia="Times New Roman" w:hAnsi="Garamond" w:cs="Times New Roman"/>
                <w:sz w:val="20"/>
                <w:szCs w:val="20"/>
                <w:lang w:eastAsia="fr-FR"/>
              </w:rPr>
              <w:t xml:space="preserve"> Gestion du diabète gestationnel, hypertension, menaces d'accouchement prématuré. </w:t>
            </w:r>
          </w:p>
          <w:p w14:paraId="18062E57" w14:textId="77777777" w:rsidR="006C13D3" w:rsidRDefault="006C13D3" w:rsidP="006C13D3">
            <w:pPr>
              <w:numPr>
                <w:ilvl w:val="0"/>
                <w:numId w:val="14"/>
              </w:numPr>
              <w:spacing w:after="100" w:afterAutospacing="1"/>
              <w:rPr>
                <w:rFonts w:ascii="Garamond" w:eastAsia="Times New Roman" w:hAnsi="Garamond" w:cs="Times New Roman"/>
                <w:sz w:val="20"/>
                <w:szCs w:val="20"/>
                <w:lang w:eastAsia="fr-FR"/>
              </w:rPr>
            </w:pPr>
            <w:r>
              <w:rPr>
                <w:rFonts w:ascii="Garamond" w:eastAsia="Times New Roman" w:hAnsi="Garamond" w:cs="Times New Roman"/>
                <w:b/>
                <w:bCs/>
                <w:sz w:val="20"/>
                <w:szCs w:val="20"/>
                <w:lang w:eastAsia="fr-FR"/>
              </w:rPr>
              <w:lastRenderedPageBreak/>
              <w:t>Santé sexuelle et reproductive :</w:t>
            </w:r>
            <w:r>
              <w:rPr>
                <w:rFonts w:ascii="Garamond" w:eastAsia="Times New Roman" w:hAnsi="Garamond" w:cs="Times New Roman"/>
                <w:sz w:val="20"/>
                <w:szCs w:val="20"/>
                <w:lang w:eastAsia="fr-FR"/>
              </w:rPr>
              <w:t xml:space="preserve"> Consultation de contraception, pose de stérilet ou d'implant, dépistage et traitement des IST.</w:t>
            </w:r>
          </w:p>
          <w:p w14:paraId="402C782D" w14:textId="77777777" w:rsidR="006C13D3" w:rsidRDefault="006C13D3" w:rsidP="006C13D3">
            <w:pPr>
              <w:numPr>
                <w:ilvl w:val="0"/>
                <w:numId w:val="14"/>
              </w:numPr>
              <w:spacing w:before="100" w:beforeAutospacing="1" w:after="100" w:afterAutospacing="1"/>
              <w:rPr>
                <w:rFonts w:ascii="Garamond" w:eastAsia="Times New Roman" w:hAnsi="Garamond" w:cs="Times New Roman"/>
                <w:sz w:val="20"/>
                <w:szCs w:val="20"/>
                <w:lang w:eastAsia="fr-FR"/>
              </w:rPr>
            </w:pPr>
            <w:r>
              <w:rPr>
                <w:rFonts w:ascii="Garamond" w:eastAsia="Times New Roman" w:hAnsi="Garamond" w:cs="Times New Roman"/>
                <w:b/>
                <w:bCs/>
                <w:sz w:val="20"/>
                <w:szCs w:val="20"/>
                <w:lang w:eastAsia="fr-FR"/>
              </w:rPr>
              <w:t>Dépistage :</w:t>
            </w:r>
            <w:r>
              <w:rPr>
                <w:rFonts w:ascii="Garamond" w:eastAsia="Times New Roman" w:hAnsi="Garamond" w:cs="Times New Roman"/>
                <w:sz w:val="20"/>
                <w:szCs w:val="20"/>
                <w:lang w:eastAsia="fr-FR"/>
              </w:rPr>
              <w:t xml:space="preserve"> Réalisation de frottis cervico-vaginaux, examen des seins.</w:t>
            </w:r>
          </w:p>
          <w:p w14:paraId="050B3583" w14:textId="77777777" w:rsidR="006C13D3" w:rsidRDefault="006C13D3" w:rsidP="006C13D3">
            <w:pPr>
              <w:numPr>
                <w:ilvl w:val="0"/>
                <w:numId w:val="14"/>
              </w:numPr>
              <w:spacing w:before="100" w:beforeAutospacing="1"/>
              <w:rPr>
                <w:rFonts w:ascii="Garamond" w:eastAsia="Times New Roman" w:hAnsi="Garamond" w:cs="Times New Roman"/>
                <w:sz w:val="20"/>
                <w:szCs w:val="20"/>
                <w:lang w:eastAsia="fr-FR"/>
              </w:rPr>
            </w:pPr>
            <w:r>
              <w:rPr>
                <w:rFonts w:ascii="Garamond" w:eastAsia="Times New Roman" w:hAnsi="Garamond" w:cs="Times New Roman"/>
                <w:b/>
                <w:bCs/>
                <w:sz w:val="20"/>
                <w:szCs w:val="20"/>
                <w:lang w:eastAsia="fr-FR"/>
              </w:rPr>
              <w:t>Pathologies gynécologiques :</w:t>
            </w:r>
            <w:r>
              <w:rPr>
                <w:rFonts w:ascii="Garamond" w:eastAsia="Times New Roman" w:hAnsi="Garamond" w:cs="Times New Roman"/>
                <w:sz w:val="20"/>
                <w:szCs w:val="20"/>
                <w:lang w:eastAsia="fr-FR"/>
              </w:rPr>
              <w:t xml:space="preserve"> Diagnostic et traitement des kystes, fibromes, endométriose, troubles du cycle, ménopause.</w:t>
            </w:r>
          </w:p>
        </w:tc>
        <w:tc>
          <w:tcPr>
            <w:tcW w:w="1362" w:type="dxa"/>
          </w:tcPr>
          <w:p w14:paraId="1A1089EE" w14:textId="77777777" w:rsidR="006C13D3" w:rsidRDefault="006C13D3" w:rsidP="005A0AAE">
            <w:pPr>
              <w:spacing w:line="276" w:lineRule="auto"/>
              <w:jc w:val="both"/>
              <w:rPr>
                <w:rFonts w:ascii="Garamond" w:hAnsi="Garamond"/>
                <w:sz w:val="24"/>
                <w:szCs w:val="24"/>
              </w:rPr>
            </w:pPr>
          </w:p>
        </w:tc>
        <w:tc>
          <w:tcPr>
            <w:tcW w:w="722" w:type="dxa"/>
          </w:tcPr>
          <w:p w14:paraId="078830CD" w14:textId="77777777" w:rsidR="006C13D3" w:rsidRDefault="006C13D3" w:rsidP="005A0AAE">
            <w:pPr>
              <w:spacing w:line="276" w:lineRule="auto"/>
              <w:jc w:val="both"/>
              <w:rPr>
                <w:rFonts w:ascii="Garamond" w:hAnsi="Garamond"/>
                <w:sz w:val="24"/>
                <w:szCs w:val="24"/>
              </w:rPr>
            </w:pPr>
          </w:p>
        </w:tc>
        <w:tc>
          <w:tcPr>
            <w:tcW w:w="475" w:type="dxa"/>
          </w:tcPr>
          <w:p w14:paraId="0EC4EAF0" w14:textId="77777777" w:rsidR="006C13D3" w:rsidRDefault="006C13D3" w:rsidP="005A0AAE">
            <w:pPr>
              <w:spacing w:line="276" w:lineRule="auto"/>
              <w:jc w:val="both"/>
              <w:rPr>
                <w:rFonts w:ascii="Garamond" w:hAnsi="Garamond"/>
                <w:sz w:val="24"/>
                <w:szCs w:val="24"/>
              </w:rPr>
            </w:pPr>
          </w:p>
        </w:tc>
      </w:tr>
      <w:tr w:rsidR="006C13D3" w14:paraId="58B54DF5" w14:textId="77777777" w:rsidTr="005A0AAE">
        <w:tc>
          <w:tcPr>
            <w:tcW w:w="2560" w:type="dxa"/>
            <w:gridSpan w:val="4"/>
            <w:shd w:val="clear" w:color="auto" w:fill="FFFFFF"/>
          </w:tcPr>
          <w:p w14:paraId="45175FCD" w14:textId="77777777" w:rsidR="006C13D3" w:rsidRDefault="006C13D3" w:rsidP="005A0AAE">
            <w:pPr>
              <w:rPr>
                <w:rFonts w:ascii="Garamond" w:eastAsia="Times New Roman" w:hAnsi="Garamond" w:cs="Times New Roman"/>
                <w:sz w:val="20"/>
                <w:szCs w:val="20"/>
                <w:lang w:eastAsia="fr-FR"/>
              </w:rPr>
            </w:pPr>
          </w:p>
        </w:tc>
        <w:tc>
          <w:tcPr>
            <w:tcW w:w="4227" w:type="dxa"/>
            <w:gridSpan w:val="3"/>
            <w:shd w:val="clear" w:color="auto" w:fill="FFFFFF"/>
          </w:tcPr>
          <w:p w14:paraId="2CC307E7" w14:textId="77777777" w:rsidR="006C13D3" w:rsidRDefault="006C13D3" w:rsidP="005A0AAE">
            <w:pPr>
              <w:rPr>
                <w:rFonts w:ascii="Garamond" w:eastAsia="Times New Roman" w:hAnsi="Garamond" w:cs="Times New Roman"/>
                <w:sz w:val="20"/>
                <w:szCs w:val="20"/>
                <w:lang w:eastAsia="fr-FR"/>
              </w:rPr>
            </w:pPr>
          </w:p>
        </w:tc>
        <w:tc>
          <w:tcPr>
            <w:tcW w:w="1362" w:type="dxa"/>
            <w:shd w:val="clear" w:color="auto" w:fill="FFFFFF"/>
          </w:tcPr>
          <w:p w14:paraId="5112E6E2" w14:textId="77777777" w:rsidR="006C13D3" w:rsidRDefault="006C13D3" w:rsidP="005A0AAE">
            <w:pPr>
              <w:spacing w:line="276" w:lineRule="auto"/>
              <w:jc w:val="both"/>
              <w:rPr>
                <w:rFonts w:ascii="Garamond" w:hAnsi="Garamond"/>
                <w:sz w:val="20"/>
                <w:szCs w:val="20"/>
              </w:rPr>
            </w:pPr>
          </w:p>
        </w:tc>
        <w:tc>
          <w:tcPr>
            <w:tcW w:w="722" w:type="dxa"/>
            <w:shd w:val="clear" w:color="auto" w:fill="FFFFFF"/>
          </w:tcPr>
          <w:p w14:paraId="5D304E42" w14:textId="77777777" w:rsidR="006C13D3" w:rsidRDefault="006C13D3" w:rsidP="005A0AAE">
            <w:pPr>
              <w:spacing w:line="276" w:lineRule="auto"/>
              <w:jc w:val="both"/>
              <w:rPr>
                <w:rFonts w:ascii="Garamond" w:hAnsi="Garamond"/>
                <w:sz w:val="20"/>
                <w:szCs w:val="20"/>
              </w:rPr>
            </w:pPr>
          </w:p>
        </w:tc>
        <w:tc>
          <w:tcPr>
            <w:tcW w:w="475" w:type="dxa"/>
            <w:shd w:val="clear" w:color="auto" w:fill="FFFFFF"/>
          </w:tcPr>
          <w:p w14:paraId="213711DF" w14:textId="77777777" w:rsidR="006C13D3" w:rsidRDefault="006C13D3" w:rsidP="005A0AAE">
            <w:pPr>
              <w:spacing w:line="276" w:lineRule="auto"/>
              <w:jc w:val="both"/>
              <w:rPr>
                <w:rFonts w:ascii="Garamond" w:hAnsi="Garamond"/>
                <w:sz w:val="20"/>
                <w:szCs w:val="20"/>
              </w:rPr>
            </w:pPr>
          </w:p>
        </w:tc>
      </w:tr>
      <w:tr w:rsidR="006C13D3" w14:paraId="3E91FDED" w14:textId="77777777" w:rsidTr="005A0AAE">
        <w:tc>
          <w:tcPr>
            <w:tcW w:w="1881" w:type="dxa"/>
            <w:gridSpan w:val="3"/>
            <w:shd w:val="clear" w:color="auto" w:fill="FFFFFF"/>
          </w:tcPr>
          <w:p w14:paraId="3E7CA7D1" w14:textId="77777777" w:rsidR="006C13D3" w:rsidRDefault="006C13D3" w:rsidP="005A0AAE">
            <w:pPr>
              <w:spacing w:line="276" w:lineRule="auto"/>
              <w:jc w:val="center"/>
              <w:rPr>
                <w:rFonts w:ascii="Adobe Garamond Pro Bold" w:eastAsia="Times New Roman" w:hAnsi="Adobe Garamond Pro Bold" w:cs="Times New Roman"/>
                <w:sz w:val="32"/>
                <w:szCs w:val="32"/>
                <w:lang w:eastAsia="fr-FR"/>
              </w:rPr>
            </w:pPr>
          </w:p>
        </w:tc>
        <w:tc>
          <w:tcPr>
            <w:tcW w:w="7465" w:type="dxa"/>
            <w:gridSpan w:val="7"/>
            <w:shd w:val="clear" w:color="auto" w:fill="A8D08D"/>
          </w:tcPr>
          <w:p w14:paraId="4F3EC169" w14:textId="77777777" w:rsidR="006C13D3" w:rsidRDefault="006C13D3" w:rsidP="005A0AAE">
            <w:pPr>
              <w:spacing w:line="276" w:lineRule="auto"/>
              <w:jc w:val="center"/>
              <w:rPr>
                <w:rFonts w:ascii="Adobe Garamond Pro Bold" w:eastAsia="Times New Roman" w:hAnsi="Adobe Garamond Pro Bold" w:cs="Times New Roman"/>
                <w:sz w:val="28"/>
                <w:szCs w:val="28"/>
                <w:lang w:eastAsia="fr-FR"/>
              </w:rPr>
            </w:pPr>
            <w:r>
              <w:rPr>
                <w:rFonts w:ascii="Adobe Garamond Pro Bold" w:eastAsia="Times New Roman" w:hAnsi="Adobe Garamond Pro Bold" w:cs="Times New Roman"/>
                <w:sz w:val="28"/>
                <w:szCs w:val="28"/>
                <w:lang w:eastAsia="fr-FR"/>
              </w:rPr>
              <w:t>Diagnostic &amp;</w:t>
            </w:r>
          </w:p>
          <w:p w14:paraId="358EB3BC" w14:textId="77777777" w:rsidR="006C13D3" w:rsidRDefault="006C13D3" w:rsidP="005A0AAE">
            <w:pPr>
              <w:spacing w:line="276" w:lineRule="auto"/>
              <w:jc w:val="center"/>
              <w:rPr>
                <w:rFonts w:ascii="Garamond" w:hAnsi="Garamond"/>
                <w:sz w:val="28"/>
                <w:szCs w:val="28"/>
              </w:rPr>
            </w:pPr>
            <w:r>
              <w:rPr>
                <w:rFonts w:ascii="Adobe Garamond Pro Bold" w:eastAsia="Times New Roman" w:hAnsi="Adobe Garamond Pro Bold" w:cs="Times New Roman"/>
                <w:sz w:val="28"/>
                <w:szCs w:val="28"/>
                <w:lang w:eastAsia="fr-FR"/>
              </w:rPr>
              <w:t>Examens Complémentaires</w:t>
            </w:r>
          </w:p>
        </w:tc>
      </w:tr>
      <w:tr w:rsidR="006C13D3" w14:paraId="4EEE5DBE" w14:textId="77777777" w:rsidTr="005A0AAE">
        <w:trPr>
          <w:trHeight w:val="2108"/>
        </w:trPr>
        <w:tc>
          <w:tcPr>
            <w:tcW w:w="1881" w:type="dxa"/>
            <w:gridSpan w:val="3"/>
            <w:shd w:val="clear" w:color="auto" w:fill="FFFFFF"/>
          </w:tcPr>
          <w:p w14:paraId="01C743A5" w14:textId="77777777" w:rsidR="006C13D3" w:rsidRDefault="006C13D3" w:rsidP="005A0AAE">
            <w:pPr>
              <w:spacing w:line="276" w:lineRule="auto"/>
              <w:jc w:val="center"/>
              <w:rPr>
                <w:rFonts w:ascii="Adobe Garamond Pro Bold" w:eastAsia="Times New Roman" w:hAnsi="Adobe Garamond Pro Bold" w:cs="Times New Roman"/>
                <w:sz w:val="32"/>
                <w:szCs w:val="32"/>
                <w:lang w:eastAsia="fr-FR"/>
              </w:rPr>
            </w:pPr>
          </w:p>
        </w:tc>
        <w:tc>
          <w:tcPr>
            <w:tcW w:w="7465" w:type="dxa"/>
            <w:gridSpan w:val="7"/>
            <w:shd w:val="clear" w:color="auto" w:fill="A8D08D"/>
          </w:tcPr>
          <w:p w14:paraId="547ABC8C" w14:textId="77777777" w:rsidR="006C13D3" w:rsidRDefault="006C13D3" w:rsidP="005A0AAE">
            <w:pPr>
              <w:rPr>
                <w:rFonts w:ascii="Garamond" w:eastAsia="Times New Roman" w:hAnsi="Garamond" w:cs="Times New Roman"/>
                <w:sz w:val="20"/>
                <w:szCs w:val="20"/>
                <w:lang w:eastAsia="fr-FR"/>
              </w:rPr>
            </w:pPr>
            <w:r>
              <w:rPr>
                <w:rFonts w:ascii="Garamond" w:eastAsia="Times New Roman" w:hAnsi="Garamond" w:cs="Times New Roman"/>
                <w:sz w:val="20"/>
                <w:szCs w:val="20"/>
                <w:lang w:eastAsia="fr-FR"/>
              </w:rPr>
              <w:t xml:space="preserve">Au-delà des consultations en Médecine générale, la clinique </w:t>
            </w:r>
            <w:r w:rsidRPr="00AA212A">
              <w:rPr>
                <w:rFonts w:ascii="Garamond" w:hAnsi="Garamond"/>
                <w:b/>
                <w:sz w:val="20"/>
                <w:szCs w:val="20"/>
              </w:rPr>
              <w:t>Boulevard ENIOLA</w:t>
            </w:r>
            <w:r>
              <w:rPr>
                <w:rFonts w:ascii="Garamond" w:eastAsia="Times New Roman" w:hAnsi="Garamond" w:cs="Times New Roman"/>
                <w:b/>
                <w:sz w:val="20"/>
                <w:szCs w:val="20"/>
                <w:lang w:eastAsia="fr-FR"/>
              </w:rPr>
              <w:t xml:space="preserve"> </w:t>
            </w:r>
            <w:r>
              <w:rPr>
                <w:rFonts w:ascii="Garamond" w:eastAsia="Times New Roman" w:hAnsi="Garamond" w:cs="Times New Roman"/>
                <w:sz w:val="20"/>
                <w:szCs w:val="20"/>
                <w:lang w:eastAsia="fr-FR"/>
              </w:rPr>
              <w:t>prend en charge plusieurs autres pathologies grâce à un plateau technique spécialisé. </w:t>
            </w:r>
          </w:p>
          <w:p w14:paraId="03A03C21" w14:textId="77777777" w:rsidR="006C13D3" w:rsidRDefault="006C13D3" w:rsidP="006C13D3">
            <w:pPr>
              <w:numPr>
                <w:ilvl w:val="0"/>
                <w:numId w:val="1"/>
              </w:numPr>
              <w:tabs>
                <w:tab w:val="left" w:pos="720"/>
              </w:tabs>
              <w:spacing w:after="100" w:afterAutospacing="1"/>
              <w:rPr>
                <w:rFonts w:ascii="Garamond" w:eastAsia="Times New Roman" w:hAnsi="Garamond" w:cs="Times New Roman"/>
                <w:sz w:val="20"/>
                <w:szCs w:val="20"/>
                <w:lang w:eastAsia="fr-FR"/>
              </w:rPr>
            </w:pPr>
            <w:r>
              <w:rPr>
                <w:rFonts w:ascii="Garamond" w:eastAsia="Times New Roman" w:hAnsi="Garamond" w:cs="Times New Roman"/>
                <w:b/>
                <w:bCs/>
                <w:sz w:val="20"/>
                <w:szCs w:val="20"/>
                <w:lang w:eastAsia="fr-FR"/>
              </w:rPr>
              <w:t>Consultations spécialisées</w:t>
            </w:r>
            <w:r>
              <w:rPr>
                <w:rFonts w:ascii="Garamond" w:eastAsia="Times New Roman" w:hAnsi="Garamond" w:cs="Times New Roman"/>
                <w:sz w:val="20"/>
                <w:szCs w:val="20"/>
                <w:lang w:eastAsia="fr-FR"/>
              </w:rPr>
              <w:t xml:space="preserve"> : Hépato-gastro-entérologie  pour </w:t>
            </w:r>
            <w:r>
              <w:rPr>
                <w:rFonts w:ascii="Garamond" w:hAnsi="Garamond"/>
                <w:sz w:val="20"/>
                <w:szCs w:val="20"/>
              </w:rPr>
              <w:t>diagnostiquer et traiter les maladies du système digestif (œsophage, estomac, intestins), du foie, des voies biliaires et du pancréas.</w:t>
            </w:r>
          </w:p>
          <w:p w14:paraId="352F6C5F" w14:textId="77777777" w:rsidR="006C13D3" w:rsidRDefault="006C13D3" w:rsidP="006C13D3">
            <w:pPr>
              <w:numPr>
                <w:ilvl w:val="0"/>
                <w:numId w:val="1"/>
              </w:numPr>
              <w:tabs>
                <w:tab w:val="left" w:pos="720"/>
              </w:tabs>
              <w:spacing w:after="100" w:afterAutospacing="1"/>
              <w:rPr>
                <w:rFonts w:ascii="Garamond" w:eastAsia="Times New Roman" w:hAnsi="Garamond" w:cs="Times New Roman"/>
                <w:sz w:val="20"/>
                <w:szCs w:val="20"/>
                <w:lang w:eastAsia="fr-FR"/>
              </w:rPr>
            </w:pPr>
            <w:r>
              <w:rPr>
                <w:rFonts w:ascii="Garamond" w:eastAsia="Times New Roman" w:hAnsi="Garamond" w:cs="Times New Roman"/>
                <w:b/>
                <w:bCs/>
                <w:sz w:val="20"/>
                <w:szCs w:val="20"/>
                <w:lang w:eastAsia="fr-FR"/>
              </w:rPr>
              <w:t xml:space="preserve">Fibroscopie digestive </w:t>
            </w:r>
            <w:r>
              <w:rPr>
                <w:rFonts w:ascii="Garamond" w:eastAsia="Times New Roman" w:hAnsi="Garamond" w:cs="Times New Roman"/>
                <w:sz w:val="20"/>
                <w:szCs w:val="20"/>
                <w:lang w:eastAsia="fr-FR"/>
              </w:rPr>
              <w:t xml:space="preserve">: </w:t>
            </w:r>
            <w:r>
              <w:rPr>
                <w:rFonts w:ascii="Garamond" w:hAnsi="Garamond"/>
                <w:sz w:val="20"/>
                <w:szCs w:val="20"/>
              </w:rPr>
              <w:t>examen endoscopique permettant de visualiser l'œsophage, l'estomac et le duodénum.</w:t>
            </w:r>
            <w:r>
              <w:rPr>
                <w:rFonts w:ascii="Garamond" w:eastAsia="Times New Roman" w:hAnsi="Garamond" w:cs="Times New Roman"/>
                <w:sz w:val="20"/>
                <w:szCs w:val="20"/>
                <w:lang w:eastAsia="fr-FR"/>
              </w:rPr>
              <w:t xml:space="preserve"> </w:t>
            </w:r>
          </w:p>
          <w:p w14:paraId="775D3CB2" w14:textId="77777777" w:rsidR="006C13D3" w:rsidRDefault="006C13D3" w:rsidP="006C13D3">
            <w:pPr>
              <w:numPr>
                <w:ilvl w:val="0"/>
                <w:numId w:val="1"/>
              </w:numPr>
              <w:tabs>
                <w:tab w:val="left" w:pos="720"/>
              </w:tabs>
              <w:rPr>
                <w:rFonts w:ascii="Garamond" w:eastAsia="Times New Roman" w:hAnsi="Garamond" w:cs="Times New Roman"/>
                <w:sz w:val="20"/>
                <w:szCs w:val="20"/>
                <w:lang w:eastAsia="fr-FR"/>
              </w:rPr>
            </w:pPr>
            <w:r>
              <w:rPr>
                <w:rFonts w:ascii="Garamond" w:eastAsia="Times New Roman" w:hAnsi="Garamond" w:cs="Times New Roman"/>
                <w:b/>
                <w:bCs/>
                <w:sz w:val="20"/>
                <w:szCs w:val="20"/>
                <w:lang w:eastAsia="fr-FR"/>
              </w:rPr>
              <w:t>Analyses biologiques</w:t>
            </w:r>
            <w:r>
              <w:rPr>
                <w:rFonts w:ascii="Garamond" w:eastAsia="Times New Roman" w:hAnsi="Garamond" w:cs="Times New Roman"/>
                <w:sz w:val="20"/>
                <w:szCs w:val="20"/>
                <w:lang w:eastAsia="fr-FR"/>
              </w:rPr>
              <w:t xml:space="preserve"> : Bilans sanguins spécifiques pour détecter des marqueurs cardiaques. </w:t>
            </w:r>
          </w:p>
        </w:tc>
      </w:tr>
      <w:tr w:rsidR="006C13D3" w14:paraId="024212A5" w14:textId="77777777" w:rsidTr="005A0AAE">
        <w:tc>
          <w:tcPr>
            <w:tcW w:w="1881" w:type="dxa"/>
            <w:gridSpan w:val="3"/>
            <w:shd w:val="clear" w:color="auto" w:fill="FFFFFF"/>
          </w:tcPr>
          <w:p w14:paraId="298F1D36" w14:textId="77777777" w:rsidR="006C13D3" w:rsidRDefault="006C13D3" w:rsidP="005A0AAE">
            <w:pPr>
              <w:spacing w:line="276" w:lineRule="auto"/>
              <w:jc w:val="center"/>
              <w:rPr>
                <w:rFonts w:ascii="Adobe Garamond Pro Bold" w:eastAsia="Times New Roman" w:hAnsi="Adobe Garamond Pro Bold" w:cs="Times New Roman"/>
                <w:sz w:val="20"/>
                <w:szCs w:val="20"/>
                <w:lang w:eastAsia="fr-FR"/>
              </w:rPr>
            </w:pPr>
          </w:p>
        </w:tc>
        <w:tc>
          <w:tcPr>
            <w:tcW w:w="3221" w:type="dxa"/>
            <w:gridSpan w:val="3"/>
            <w:shd w:val="clear" w:color="auto" w:fill="FFFFFF"/>
          </w:tcPr>
          <w:p w14:paraId="72607CA0" w14:textId="77777777" w:rsidR="006C13D3" w:rsidRDefault="006C13D3" w:rsidP="005A0AAE">
            <w:pPr>
              <w:rPr>
                <w:rFonts w:ascii="Garamond" w:eastAsia="Times New Roman" w:hAnsi="Garamond" w:cs="Times New Roman"/>
                <w:sz w:val="20"/>
                <w:szCs w:val="20"/>
                <w:lang w:eastAsia="fr-FR"/>
              </w:rPr>
            </w:pPr>
          </w:p>
        </w:tc>
        <w:tc>
          <w:tcPr>
            <w:tcW w:w="4244" w:type="dxa"/>
            <w:gridSpan w:val="4"/>
            <w:shd w:val="clear" w:color="auto" w:fill="FFFFFF"/>
          </w:tcPr>
          <w:p w14:paraId="7A9A086C" w14:textId="77777777" w:rsidR="006C13D3" w:rsidRDefault="006C13D3" w:rsidP="005A0AAE">
            <w:pPr>
              <w:rPr>
                <w:rFonts w:ascii="Garamond" w:eastAsia="Times New Roman" w:hAnsi="Garamond" w:cs="Times New Roman"/>
                <w:sz w:val="20"/>
                <w:szCs w:val="20"/>
                <w:lang w:eastAsia="fr-FR"/>
              </w:rPr>
            </w:pPr>
          </w:p>
        </w:tc>
      </w:tr>
      <w:tr w:rsidR="006C13D3" w14:paraId="7F147162" w14:textId="77777777" w:rsidTr="005A0AAE">
        <w:tc>
          <w:tcPr>
            <w:tcW w:w="508" w:type="dxa"/>
            <w:shd w:val="clear" w:color="auto" w:fill="FFFFFF"/>
          </w:tcPr>
          <w:p w14:paraId="3BD1FDB6" w14:textId="77777777" w:rsidR="006C13D3" w:rsidRDefault="006C13D3" w:rsidP="005A0AAE">
            <w:pPr>
              <w:spacing w:line="276" w:lineRule="auto"/>
              <w:jc w:val="both"/>
              <w:rPr>
                <w:rFonts w:ascii="Garamond" w:hAnsi="Garamond"/>
                <w:sz w:val="24"/>
                <w:szCs w:val="24"/>
              </w:rPr>
            </w:pPr>
          </w:p>
        </w:tc>
        <w:tc>
          <w:tcPr>
            <w:tcW w:w="554" w:type="dxa"/>
          </w:tcPr>
          <w:p w14:paraId="01FF0AB0" w14:textId="77777777" w:rsidR="006C13D3" w:rsidRDefault="006C13D3" w:rsidP="005A0AAE">
            <w:pPr>
              <w:spacing w:line="276" w:lineRule="auto"/>
              <w:jc w:val="both"/>
              <w:rPr>
                <w:rFonts w:ascii="Garamond" w:hAnsi="Garamond"/>
                <w:sz w:val="24"/>
                <w:szCs w:val="24"/>
              </w:rPr>
            </w:pPr>
          </w:p>
        </w:tc>
        <w:tc>
          <w:tcPr>
            <w:tcW w:w="7087" w:type="dxa"/>
            <w:gridSpan w:val="6"/>
            <w:shd w:val="clear" w:color="auto" w:fill="D0CECE"/>
          </w:tcPr>
          <w:p w14:paraId="3049A4B5" w14:textId="77777777" w:rsidR="006C13D3" w:rsidRDefault="006C13D3" w:rsidP="005A0AAE">
            <w:pPr>
              <w:spacing w:line="276" w:lineRule="auto"/>
              <w:jc w:val="center"/>
              <w:rPr>
                <w:rFonts w:ascii="Adobe Garamond Pro Bold" w:eastAsia="Times New Roman" w:hAnsi="Adobe Garamond Pro Bold" w:cs="Times New Roman"/>
                <w:sz w:val="28"/>
                <w:szCs w:val="28"/>
                <w:lang w:eastAsia="fr-FR"/>
              </w:rPr>
            </w:pPr>
            <w:r>
              <w:rPr>
                <w:rFonts w:ascii="Adobe Garamond Pro Bold" w:eastAsia="Times New Roman" w:hAnsi="Adobe Garamond Pro Bold" w:cs="Times New Roman"/>
                <w:sz w:val="28"/>
                <w:szCs w:val="28"/>
                <w:lang w:eastAsia="fr-FR"/>
              </w:rPr>
              <w:t>Traitement &amp;</w:t>
            </w:r>
          </w:p>
          <w:p w14:paraId="14407206" w14:textId="77777777" w:rsidR="006C13D3" w:rsidRDefault="006C13D3" w:rsidP="005A0AAE">
            <w:pPr>
              <w:spacing w:line="276" w:lineRule="auto"/>
              <w:jc w:val="center"/>
              <w:rPr>
                <w:rFonts w:ascii="Garamond" w:hAnsi="Garamond"/>
                <w:sz w:val="28"/>
                <w:szCs w:val="28"/>
              </w:rPr>
            </w:pPr>
            <w:r>
              <w:rPr>
                <w:rFonts w:ascii="Adobe Garamond Pro Bold" w:eastAsia="Times New Roman" w:hAnsi="Adobe Garamond Pro Bold" w:cs="Times New Roman"/>
                <w:sz w:val="28"/>
                <w:szCs w:val="28"/>
                <w:lang w:eastAsia="fr-FR"/>
              </w:rPr>
              <w:t>Interventions</w:t>
            </w:r>
          </w:p>
        </w:tc>
        <w:tc>
          <w:tcPr>
            <w:tcW w:w="722" w:type="dxa"/>
          </w:tcPr>
          <w:p w14:paraId="0763187D" w14:textId="77777777" w:rsidR="006C13D3" w:rsidRDefault="006C13D3" w:rsidP="005A0AAE">
            <w:pPr>
              <w:spacing w:line="276" w:lineRule="auto"/>
              <w:jc w:val="both"/>
              <w:rPr>
                <w:rFonts w:ascii="Garamond" w:hAnsi="Garamond"/>
                <w:sz w:val="24"/>
                <w:szCs w:val="24"/>
              </w:rPr>
            </w:pPr>
          </w:p>
        </w:tc>
        <w:tc>
          <w:tcPr>
            <w:tcW w:w="475" w:type="dxa"/>
          </w:tcPr>
          <w:p w14:paraId="7FAF31BF" w14:textId="77777777" w:rsidR="006C13D3" w:rsidRDefault="006C13D3" w:rsidP="005A0AAE">
            <w:pPr>
              <w:spacing w:line="276" w:lineRule="auto"/>
              <w:jc w:val="both"/>
              <w:rPr>
                <w:rFonts w:ascii="Garamond" w:hAnsi="Garamond"/>
                <w:sz w:val="24"/>
                <w:szCs w:val="24"/>
              </w:rPr>
            </w:pPr>
          </w:p>
        </w:tc>
      </w:tr>
      <w:tr w:rsidR="006C13D3" w14:paraId="2F5AF05E" w14:textId="77777777" w:rsidTr="005A0AAE">
        <w:tc>
          <w:tcPr>
            <w:tcW w:w="508" w:type="dxa"/>
            <w:shd w:val="clear" w:color="auto" w:fill="FFFFFF"/>
          </w:tcPr>
          <w:p w14:paraId="4E4EA653" w14:textId="77777777" w:rsidR="006C13D3" w:rsidRDefault="006C13D3" w:rsidP="005A0AAE">
            <w:pPr>
              <w:spacing w:line="276" w:lineRule="auto"/>
              <w:jc w:val="both"/>
              <w:rPr>
                <w:rFonts w:ascii="Garamond" w:hAnsi="Garamond"/>
                <w:sz w:val="24"/>
                <w:szCs w:val="24"/>
              </w:rPr>
            </w:pPr>
          </w:p>
        </w:tc>
        <w:tc>
          <w:tcPr>
            <w:tcW w:w="554" w:type="dxa"/>
          </w:tcPr>
          <w:p w14:paraId="3A4FA362" w14:textId="77777777" w:rsidR="006C13D3" w:rsidRDefault="006C13D3" w:rsidP="005A0AAE">
            <w:pPr>
              <w:spacing w:line="276" w:lineRule="auto"/>
              <w:jc w:val="both"/>
              <w:rPr>
                <w:rFonts w:ascii="Garamond" w:hAnsi="Garamond"/>
                <w:sz w:val="24"/>
                <w:szCs w:val="24"/>
              </w:rPr>
            </w:pPr>
          </w:p>
        </w:tc>
        <w:tc>
          <w:tcPr>
            <w:tcW w:w="7087" w:type="dxa"/>
            <w:gridSpan w:val="6"/>
            <w:shd w:val="clear" w:color="auto" w:fill="D0CECE"/>
          </w:tcPr>
          <w:p w14:paraId="1C3BA94A" w14:textId="77777777" w:rsidR="006C13D3" w:rsidRDefault="006C13D3" w:rsidP="005A0AAE">
            <w:pPr>
              <w:rPr>
                <w:rFonts w:ascii="Garamond" w:eastAsia="Times New Roman" w:hAnsi="Garamond" w:cs="Times New Roman"/>
                <w:sz w:val="20"/>
                <w:szCs w:val="20"/>
                <w:lang w:eastAsia="fr-FR"/>
              </w:rPr>
            </w:pPr>
            <w:r>
              <w:rPr>
                <w:rFonts w:ascii="Garamond" w:eastAsia="Times New Roman" w:hAnsi="Garamond" w:cs="Times New Roman"/>
                <w:sz w:val="20"/>
                <w:szCs w:val="20"/>
                <w:lang w:eastAsia="fr-FR"/>
              </w:rPr>
              <w:t xml:space="preserve">Une fois le diagnostic posé, la clinique </w:t>
            </w:r>
            <w:r w:rsidRPr="00AA212A">
              <w:rPr>
                <w:rFonts w:ascii="Garamond" w:hAnsi="Garamond"/>
                <w:b/>
                <w:sz w:val="20"/>
                <w:szCs w:val="20"/>
              </w:rPr>
              <w:t>Boulevard ENIOLA</w:t>
            </w:r>
            <w:r>
              <w:rPr>
                <w:rFonts w:ascii="Garamond" w:eastAsia="Times New Roman" w:hAnsi="Garamond" w:cs="Times New Roman"/>
                <w:sz w:val="20"/>
                <w:szCs w:val="20"/>
                <w:lang w:eastAsia="fr-FR"/>
              </w:rPr>
              <w:t xml:space="preserve"> met en œuvre des protocoles thérapeutiques adaptés.</w:t>
            </w:r>
          </w:p>
          <w:p w14:paraId="37DA48AF" w14:textId="77777777" w:rsidR="006C13D3" w:rsidRDefault="006C13D3" w:rsidP="006C13D3">
            <w:pPr>
              <w:numPr>
                <w:ilvl w:val="0"/>
                <w:numId w:val="8"/>
              </w:numPr>
              <w:rPr>
                <w:rFonts w:ascii="Garamond" w:eastAsia="Times New Roman" w:hAnsi="Garamond" w:cs="Times New Roman"/>
                <w:sz w:val="20"/>
                <w:szCs w:val="20"/>
                <w:lang w:eastAsia="fr-FR"/>
              </w:rPr>
            </w:pPr>
            <w:r>
              <w:rPr>
                <w:rFonts w:ascii="Garamond" w:eastAsia="Times New Roman" w:hAnsi="Garamond" w:cs="Times New Roman"/>
                <w:b/>
                <w:bCs/>
                <w:sz w:val="20"/>
                <w:szCs w:val="20"/>
                <w:lang w:eastAsia="fr-FR"/>
              </w:rPr>
              <w:t>Hystéroscopie opératoire :</w:t>
            </w:r>
            <w:r>
              <w:rPr>
                <w:rFonts w:ascii="Garamond" w:eastAsia="Times New Roman" w:hAnsi="Garamond" w:cs="Times New Roman"/>
                <w:sz w:val="20"/>
                <w:szCs w:val="20"/>
                <w:lang w:eastAsia="fr-FR"/>
              </w:rPr>
              <w:t xml:space="preserve"> Traitement par voie naturelle de polypes, fibromes, cloisons utérines ou endomètre (règles hémorragiques).</w:t>
            </w:r>
          </w:p>
          <w:p w14:paraId="4C234262" w14:textId="77777777" w:rsidR="006C13D3" w:rsidRDefault="006C13D3" w:rsidP="006C13D3">
            <w:pPr>
              <w:numPr>
                <w:ilvl w:val="0"/>
                <w:numId w:val="8"/>
              </w:numPr>
              <w:rPr>
                <w:rFonts w:ascii="Garamond" w:eastAsia="Times New Roman" w:hAnsi="Garamond" w:cs="Times New Roman"/>
                <w:sz w:val="20"/>
                <w:szCs w:val="20"/>
                <w:lang w:eastAsia="fr-FR"/>
              </w:rPr>
            </w:pPr>
            <w:r>
              <w:rPr>
                <w:rFonts w:ascii="Garamond" w:eastAsia="Times New Roman" w:hAnsi="Garamond" w:cs="Times New Roman"/>
                <w:b/>
                <w:sz w:val="20"/>
                <w:szCs w:val="20"/>
                <w:lang w:eastAsia="fr-FR"/>
              </w:rPr>
              <w:t>Cœlioscopie</w:t>
            </w:r>
            <w:r>
              <w:rPr>
                <w:rFonts w:ascii="Garamond" w:eastAsia="Times New Roman" w:hAnsi="Garamond" w:cs="Times New Roman"/>
                <w:sz w:val="20"/>
                <w:szCs w:val="20"/>
                <w:lang w:eastAsia="fr-FR"/>
              </w:rPr>
              <w:t xml:space="preserve"> </w:t>
            </w:r>
            <w:r>
              <w:rPr>
                <w:rFonts w:ascii="Garamond" w:eastAsia="Times New Roman" w:hAnsi="Garamond" w:cs="Times New Roman"/>
                <w:b/>
                <w:bCs/>
                <w:sz w:val="20"/>
                <w:szCs w:val="20"/>
                <w:lang w:eastAsia="fr-FR"/>
              </w:rPr>
              <w:t>(laparoscopie) :</w:t>
            </w:r>
            <w:r>
              <w:rPr>
                <w:rFonts w:ascii="Garamond" w:eastAsia="Times New Roman" w:hAnsi="Garamond" w:cs="Times New Roman"/>
                <w:sz w:val="20"/>
                <w:szCs w:val="20"/>
                <w:lang w:eastAsia="fr-FR"/>
              </w:rPr>
              <w:t xml:space="preserve"> Intervention sous caméra via de petites incisions abdominales pour kystes, endométriose, ou stérilisation tubaire.</w:t>
            </w:r>
          </w:p>
          <w:p w14:paraId="7FB67726" w14:textId="77777777" w:rsidR="006C13D3" w:rsidRDefault="006C13D3" w:rsidP="006C13D3">
            <w:pPr>
              <w:numPr>
                <w:ilvl w:val="0"/>
                <w:numId w:val="8"/>
              </w:numPr>
              <w:rPr>
                <w:rFonts w:ascii="Garamond" w:eastAsia="Times New Roman" w:hAnsi="Garamond" w:cs="Times New Roman"/>
                <w:sz w:val="20"/>
                <w:szCs w:val="20"/>
                <w:lang w:eastAsia="fr-FR"/>
              </w:rPr>
            </w:pPr>
            <w:r>
              <w:rPr>
                <w:rFonts w:ascii="Garamond" w:eastAsia="Times New Roman" w:hAnsi="Garamond" w:cs="Times New Roman"/>
                <w:b/>
                <w:bCs/>
                <w:sz w:val="20"/>
                <w:szCs w:val="20"/>
                <w:lang w:eastAsia="fr-FR"/>
              </w:rPr>
              <w:t>Chirurgie du périnée et prolapsus :</w:t>
            </w:r>
            <w:r>
              <w:rPr>
                <w:rFonts w:ascii="Garamond" w:eastAsia="Times New Roman" w:hAnsi="Garamond" w:cs="Times New Roman"/>
                <w:sz w:val="20"/>
                <w:szCs w:val="20"/>
                <w:lang w:eastAsia="fr-FR"/>
              </w:rPr>
              <w:t xml:space="preserve"> Réparation de la descente d'organes (vessie, rectum) avec ou sans prothèse, souvent par voie vaginale.</w:t>
            </w:r>
          </w:p>
          <w:p w14:paraId="1605ECEF" w14:textId="77777777" w:rsidR="006C13D3" w:rsidRDefault="006C13D3" w:rsidP="006C13D3">
            <w:pPr>
              <w:numPr>
                <w:ilvl w:val="0"/>
                <w:numId w:val="8"/>
              </w:numPr>
              <w:rPr>
                <w:rFonts w:ascii="Garamond" w:eastAsia="Times New Roman" w:hAnsi="Garamond" w:cs="Times New Roman"/>
                <w:sz w:val="20"/>
                <w:szCs w:val="20"/>
                <w:lang w:eastAsia="fr-FR"/>
              </w:rPr>
            </w:pPr>
            <w:r>
              <w:rPr>
                <w:rFonts w:ascii="Garamond" w:eastAsia="Times New Roman" w:hAnsi="Garamond" w:cs="Times New Roman"/>
                <w:b/>
                <w:bCs/>
                <w:sz w:val="20"/>
                <w:szCs w:val="20"/>
                <w:lang w:eastAsia="fr-FR"/>
              </w:rPr>
              <w:t>Hystérectomie :</w:t>
            </w:r>
            <w:r>
              <w:rPr>
                <w:rFonts w:ascii="Garamond" w:eastAsia="Times New Roman" w:hAnsi="Garamond" w:cs="Times New Roman"/>
                <w:sz w:val="20"/>
                <w:szCs w:val="20"/>
                <w:lang w:eastAsia="fr-FR"/>
              </w:rPr>
              <w:t xml:space="preserve"> Ablation utérine par voie vaginale, </w:t>
            </w:r>
            <w:proofErr w:type="spellStart"/>
            <w:r>
              <w:rPr>
                <w:rFonts w:ascii="Garamond" w:eastAsia="Times New Roman" w:hAnsi="Garamond" w:cs="Times New Roman"/>
                <w:sz w:val="20"/>
                <w:szCs w:val="20"/>
                <w:lang w:eastAsia="fr-FR"/>
              </w:rPr>
              <w:t>cœlioscopique</w:t>
            </w:r>
            <w:proofErr w:type="spellEnd"/>
            <w:r>
              <w:rPr>
                <w:rFonts w:ascii="Garamond" w:eastAsia="Times New Roman" w:hAnsi="Garamond" w:cs="Times New Roman"/>
                <w:sz w:val="20"/>
                <w:szCs w:val="20"/>
                <w:lang w:eastAsia="fr-FR"/>
              </w:rPr>
              <w:t xml:space="preserve"> ou abdominale. </w:t>
            </w:r>
          </w:p>
        </w:tc>
        <w:tc>
          <w:tcPr>
            <w:tcW w:w="722" w:type="dxa"/>
          </w:tcPr>
          <w:p w14:paraId="7C5F57AD" w14:textId="77777777" w:rsidR="006C13D3" w:rsidRDefault="006C13D3" w:rsidP="005A0AAE">
            <w:pPr>
              <w:spacing w:line="276" w:lineRule="auto"/>
              <w:jc w:val="both"/>
              <w:rPr>
                <w:rFonts w:ascii="Garamond" w:hAnsi="Garamond"/>
                <w:sz w:val="24"/>
                <w:szCs w:val="24"/>
              </w:rPr>
            </w:pPr>
          </w:p>
        </w:tc>
        <w:tc>
          <w:tcPr>
            <w:tcW w:w="475" w:type="dxa"/>
          </w:tcPr>
          <w:p w14:paraId="70B3734B" w14:textId="77777777" w:rsidR="006C13D3" w:rsidRDefault="006C13D3" w:rsidP="005A0AAE">
            <w:pPr>
              <w:spacing w:line="276" w:lineRule="auto"/>
              <w:jc w:val="both"/>
              <w:rPr>
                <w:rFonts w:ascii="Garamond" w:hAnsi="Garamond"/>
                <w:sz w:val="24"/>
                <w:szCs w:val="24"/>
              </w:rPr>
            </w:pPr>
          </w:p>
        </w:tc>
      </w:tr>
      <w:tr w:rsidR="006C13D3" w14:paraId="5DF2C09A" w14:textId="77777777" w:rsidTr="005A0AAE">
        <w:tc>
          <w:tcPr>
            <w:tcW w:w="508" w:type="dxa"/>
            <w:shd w:val="clear" w:color="auto" w:fill="FFFFFF"/>
          </w:tcPr>
          <w:p w14:paraId="4EC4242F" w14:textId="77777777" w:rsidR="006C13D3" w:rsidRDefault="006C13D3" w:rsidP="005A0AAE">
            <w:pPr>
              <w:spacing w:line="276" w:lineRule="auto"/>
              <w:jc w:val="both"/>
              <w:rPr>
                <w:rFonts w:ascii="Garamond" w:hAnsi="Garamond"/>
                <w:sz w:val="20"/>
                <w:szCs w:val="20"/>
              </w:rPr>
            </w:pPr>
          </w:p>
        </w:tc>
        <w:tc>
          <w:tcPr>
            <w:tcW w:w="554" w:type="dxa"/>
            <w:shd w:val="clear" w:color="auto" w:fill="FFFFFF"/>
          </w:tcPr>
          <w:p w14:paraId="55ACF757" w14:textId="77777777" w:rsidR="006C13D3" w:rsidRDefault="006C13D3" w:rsidP="005A0AAE">
            <w:pPr>
              <w:spacing w:line="276" w:lineRule="auto"/>
              <w:jc w:val="both"/>
              <w:rPr>
                <w:rFonts w:ascii="Garamond" w:hAnsi="Garamond"/>
                <w:sz w:val="20"/>
                <w:szCs w:val="20"/>
              </w:rPr>
            </w:pPr>
          </w:p>
        </w:tc>
        <w:tc>
          <w:tcPr>
            <w:tcW w:w="2831" w:type="dxa"/>
            <w:gridSpan w:val="3"/>
            <w:shd w:val="clear" w:color="auto" w:fill="FFFFFF"/>
          </w:tcPr>
          <w:p w14:paraId="67999D65" w14:textId="77777777" w:rsidR="006C13D3" w:rsidRDefault="006C13D3" w:rsidP="005A0AAE">
            <w:pPr>
              <w:rPr>
                <w:rFonts w:ascii="Garamond" w:eastAsia="Times New Roman" w:hAnsi="Garamond" w:cs="Times New Roman"/>
                <w:sz w:val="20"/>
                <w:szCs w:val="20"/>
                <w:lang w:eastAsia="fr-FR"/>
              </w:rPr>
            </w:pPr>
          </w:p>
        </w:tc>
        <w:tc>
          <w:tcPr>
            <w:tcW w:w="4256" w:type="dxa"/>
            <w:gridSpan w:val="3"/>
            <w:shd w:val="clear" w:color="auto" w:fill="FFFFFF"/>
          </w:tcPr>
          <w:p w14:paraId="0B380EE6" w14:textId="77777777" w:rsidR="006C13D3" w:rsidRDefault="006C13D3" w:rsidP="005A0AAE">
            <w:pPr>
              <w:rPr>
                <w:rFonts w:ascii="Garamond" w:eastAsia="Times New Roman" w:hAnsi="Garamond" w:cs="Times New Roman"/>
                <w:sz w:val="20"/>
                <w:szCs w:val="20"/>
                <w:lang w:eastAsia="fr-FR"/>
              </w:rPr>
            </w:pPr>
          </w:p>
        </w:tc>
        <w:tc>
          <w:tcPr>
            <w:tcW w:w="722" w:type="dxa"/>
            <w:shd w:val="clear" w:color="auto" w:fill="FFFFFF"/>
          </w:tcPr>
          <w:p w14:paraId="00A053EB" w14:textId="77777777" w:rsidR="006C13D3" w:rsidRDefault="006C13D3" w:rsidP="005A0AAE">
            <w:pPr>
              <w:spacing w:line="276" w:lineRule="auto"/>
              <w:jc w:val="both"/>
              <w:rPr>
                <w:rFonts w:ascii="Garamond" w:hAnsi="Garamond"/>
                <w:sz w:val="20"/>
                <w:szCs w:val="20"/>
              </w:rPr>
            </w:pPr>
          </w:p>
        </w:tc>
        <w:tc>
          <w:tcPr>
            <w:tcW w:w="475" w:type="dxa"/>
            <w:shd w:val="clear" w:color="auto" w:fill="FFFFFF"/>
          </w:tcPr>
          <w:p w14:paraId="21C000FD" w14:textId="77777777" w:rsidR="006C13D3" w:rsidRDefault="006C13D3" w:rsidP="005A0AAE">
            <w:pPr>
              <w:spacing w:line="276" w:lineRule="auto"/>
              <w:jc w:val="both"/>
              <w:rPr>
                <w:rFonts w:ascii="Garamond" w:hAnsi="Garamond"/>
                <w:sz w:val="20"/>
                <w:szCs w:val="20"/>
              </w:rPr>
            </w:pPr>
          </w:p>
        </w:tc>
      </w:tr>
      <w:tr w:rsidR="006C13D3" w14:paraId="40CAF41E" w14:textId="77777777" w:rsidTr="005A0AAE">
        <w:tc>
          <w:tcPr>
            <w:tcW w:w="9346" w:type="dxa"/>
            <w:gridSpan w:val="10"/>
            <w:shd w:val="clear" w:color="auto" w:fill="BDD6EE"/>
          </w:tcPr>
          <w:p w14:paraId="44D3BF5B" w14:textId="77777777" w:rsidR="006C13D3" w:rsidRDefault="006C13D3" w:rsidP="005A0AAE">
            <w:pPr>
              <w:spacing w:line="276" w:lineRule="auto"/>
              <w:jc w:val="center"/>
              <w:rPr>
                <w:rFonts w:ascii="Adobe Garamond Pro Bold" w:eastAsia="Times New Roman" w:hAnsi="Adobe Garamond Pro Bold" w:cs="Times New Roman"/>
                <w:sz w:val="28"/>
                <w:szCs w:val="28"/>
                <w:lang w:eastAsia="fr-FR"/>
              </w:rPr>
            </w:pPr>
            <w:r>
              <w:rPr>
                <w:rFonts w:ascii="Adobe Garamond Pro Bold" w:eastAsia="Times New Roman" w:hAnsi="Adobe Garamond Pro Bold" w:cs="Times New Roman"/>
                <w:sz w:val="28"/>
                <w:szCs w:val="28"/>
                <w:lang w:eastAsia="fr-FR"/>
              </w:rPr>
              <w:t xml:space="preserve">Prévention et </w:t>
            </w:r>
          </w:p>
          <w:p w14:paraId="0A60DB55" w14:textId="77777777" w:rsidR="006C13D3" w:rsidRDefault="006C13D3" w:rsidP="005A0AAE">
            <w:pPr>
              <w:spacing w:line="276" w:lineRule="auto"/>
              <w:jc w:val="center"/>
              <w:rPr>
                <w:rFonts w:ascii="Garamond" w:hAnsi="Garamond"/>
                <w:sz w:val="28"/>
                <w:szCs w:val="28"/>
              </w:rPr>
            </w:pPr>
            <w:r>
              <w:rPr>
                <w:rFonts w:ascii="Adobe Garamond Pro Bold" w:eastAsia="Times New Roman" w:hAnsi="Adobe Garamond Pro Bold" w:cs="Times New Roman"/>
                <w:sz w:val="28"/>
                <w:szCs w:val="28"/>
                <w:lang w:eastAsia="fr-FR"/>
              </w:rPr>
              <w:t>Éducation Thérapeutique</w:t>
            </w:r>
          </w:p>
        </w:tc>
      </w:tr>
      <w:tr w:rsidR="006C13D3" w14:paraId="716E33A4" w14:textId="77777777" w:rsidTr="005A0AAE">
        <w:tc>
          <w:tcPr>
            <w:tcW w:w="9346" w:type="dxa"/>
            <w:gridSpan w:val="10"/>
            <w:shd w:val="clear" w:color="auto" w:fill="BDD6EE"/>
          </w:tcPr>
          <w:p w14:paraId="4503EB21" w14:textId="77777777" w:rsidR="006C13D3" w:rsidRDefault="006C13D3" w:rsidP="005A0AAE">
            <w:pPr>
              <w:rPr>
                <w:rFonts w:ascii="Garamond" w:eastAsia="Times New Roman" w:hAnsi="Garamond" w:cs="Times New Roman"/>
                <w:sz w:val="20"/>
                <w:szCs w:val="20"/>
                <w:lang w:eastAsia="fr-FR"/>
              </w:rPr>
            </w:pPr>
            <w:r>
              <w:rPr>
                <w:rFonts w:ascii="Garamond" w:eastAsia="Times New Roman" w:hAnsi="Garamond" w:cs="Times New Roman"/>
                <w:sz w:val="20"/>
                <w:szCs w:val="20"/>
                <w:lang w:eastAsia="fr-FR"/>
              </w:rPr>
              <w:t>La mission d'une clinique ne s'arrête pas au soin curatif ; elle inclut un volet éducatif majeur pour limiter les récidives.</w:t>
            </w:r>
          </w:p>
          <w:p w14:paraId="42602EB9" w14:textId="77777777" w:rsidR="006C13D3" w:rsidRDefault="006C13D3" w:rsidP="006C13D3">
            <w:pPr>
              <w:numPr>
                <w:ilvl w:val="0"/>
                <w:numId w:val="9"/>
              </w:numPr>
              <w:spacing w:after="100" w:afterAutospacing="1"/>
              <w:rPr>
                <w:rFonts w:ascii="Garamond" w:eastAsia="Times New Roman" w:hAnsi="Garamond" w:cs="Times New Roman"/>
                <w:sz w:val="20"/>
                <w:szCs w:val="20"/>
                <w:lang w:eastAsia="fr-FR"/>
              </w:rPr>
            </w:pPr>
            <w:r>
              <w:rPr>
                <w:rFonts w:ascii="Garamond" w:eastAsia="Times New Roman" w:hAnsi="Garamond" w:cs="Times New Roman"/>
                <w:b/>
                <w:bCs/>
                <w:sz w:val="20"/>
                <w:szCs w:val="20"/>
                <w:lang w:eastAsia="fr-FR"/>
              </w:rPr>
              <w:t>Éducation à la santé</w:t>
            </w:r>
            <w:r>
              <w:rPr>
                <w:rFonts w:ascii="Garamond" w:eastAsia="Times New Roman" w:hAnsi="Garamond" w:cs="Times New Roman"/>
                <w:sz w:val="20"/>
                <w:szCs w:val="20"/>
                <w:lang w:eastAsia="fr-FR"/>
              </w:rPr>
              <w:t xml:space="preserve"> : Informer les patients sur les facteurs de risque (tabac, cholestérol, diabète) et l'importance d'une alimentation saine.</w:t>
            </w:r>
          </w:p>
          <w:p w14:paraId="7EED51F6" w14:textId="77777777" w:rsidR="006C13D3" w:rsidRDefault="006C13D3" w:rsidP="006C13D3">
            <w:pPr>
              <w:numPr>
                <w:ilvl w:val="0"/>
                <w:numId w:val="9"/>
              </w:numPr>
              <w:rPr>
                <w:rFonts w:ascii="Garamond" w:hAnsi="Garamond"/>
                <w:sz w:val="20"/>
                <w:szCs w:val="20"/>
              </w:rPr>
            </w:pPr>
            <w:r>
              <w:rPr>
                <w:rFonts w:ascii="Garamond" w:eastAsia="Times New Roman" w:hAnsi="Garamond" w:cs="Times New Roman"/>
                <w:b/>
                <w:bCs/>
                <w:sz w:val="20"/>
                <w:szCs w:val="20"/>
                <w:lang w:eastAsia="fr-FR"/>
              </w:rPr>
              <w:t>Dépistage</w:t>
            </w:r>
            <w:r>
              <w:rPr>
                <w:rFonts w:ascii="Garamond" w:eastAsia="Times New Roman" w:hAnsi="Garamond" w:cs="Times New Roman"/>
                <w:sz w:val="20"/>
                <w:szCs w:val="20"/>
                <w:lang w:eastAsia="fr-FR"/>
              </w:rPr>
              <w:t xml:space="preserve"> : Prévenir l'apparition de maladies graves par des bilans réguliers, notamment pour les populations à risque ou vieillissantes. </w:t>
            </w:r>
          </w:p>
        </w:tc>
      </w:tr>
    </w:tbl>
    <w:p w14:paraId="2BBFFC5C" w14:textId="77777777" w:rsidR="006C13D3" w:rsidRDefault="006C13D3" w:rsidP="006C13D3">
      <w:pPr>
        <w:spacing w:line="276" w:lineRule="auto"/>
        <w:jc w:val="both"/>
        <w:rPr>
          <w:rFonts w:ascii="Garamond" w:hAnsi="Garamond"/>
          <w:sz w:val="24"/>
          <w:szCs w:val="24"/>
        </w:rPr>
      </w:pP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2"/>
        <w:gridCol w:w="2372"/>
        <w:gridCol w:w="2373"/>
      </w:tblGrid>
      <w:tr w:rsidR="006C13D3" w14:paraId="20276460" w14:textId="77777777" w:rsidTr="005A0AAE">
        <w:trPr>
          <w:jc w:val="center"/>
        </w:trPr>
        <w:tc>
          <w:tcPr>
            <w:tcW w:w="2372" w:type="dxa"/>
          </w:tcPr>
          <w:p w14:paraId="7F4130E8" w14:textId="77777777" w:rsidR="006C13D3" w:rsidRDefault="006C13D3" w:rsidP="005A0AAE">
            <w:pPr>
              <w:spacing w:line="276" w:lineRule="auto"/>
              <w:jc w:val="both"/>
              <w:rPr>
                <w:rFonts w:ascii="Garamond" w:hAnsi="Garamond"/>
                <w:sz w:val="24"/>
                <w:szCs w:val="24"/>
              </w:rPr>
            </w:pPr>
          </w:p>
        </w:tc>
        <w:tc>
          <w:tcPr>
            <w:tcW w:w="2372" w:type="dxa"/>
          </w:tcPr>
          <w:p w14:paraId="02FE2C2C" w14:textId="77777777" w:rsidR="006C13D3" w:rsidRDefault="006C13D3" w:rsidP="005A0AAE">
            <w:pPr>
              <w:spacing w:line="276" w:lineRule="auto"/>
              <w:jc w:val="both"/>
              <w:rPr>
                <w:rFonts w:ascii="Garamond" w:hAnsi="Garamond"/>
                <w:sz w:val="24"/>
                <w:szCs w:val="24"/>
              </w:rPr>
            </w:pPr>
          </w:p>
        </w:tc>
        <w:tc>
          <w:tcPr>
            <w:tcW w:w="2373" w:type="dxa"/>
          </w:tcPr>
          <w:p w14:paraId="6BF13912" w14:textId="77777777" w:rsidR="006C13D3" w:rsidRDefault="006C13D3" w:rsidP="005A0AAE">
            <w:pPr>
              <w:spacing w:line="276" w:lineRule="auto"/>
              <w:jc w:val="both"/>
              <w:rPr>
                <w:rFonts w:ascii="Garamond" w:hAnsi="Garamond"/>
                <w:sz w:val="24"/>
                <w:szCs w:val="24"/>
              </w:rPr>
            </w:pPr>
          </w:p>
        </w:tc>
      </w:tr>
      <w:tr w:rsidR="006C13D3" w14:paraId="6A330224" w14:textId="77777777" w:rsidTr="005A0AAE">
        <w:trPr>
          <w:jc w:val="center"/>
        </w:trPr>
        <w:tc>
          <w:tcPr>
            <w:tcW w:w="7117" w:type="dxa"/>
            <w:gridSpan w:val="3"/>
          </w:tcPr>
          <w:p w14:paraId="22427298" w14:textId="77777777" w:rsidR="006C13D3" w:rsidRDefault="006C13D3" w:rsidP="005A0AAE">
            <w:pPr>
              <w:spacing w:line="276" w:lineRule="auto"/>
              <w:jc w:val="center"/>
              <w:rPr>
                <w:rFonts w:ascii="Adobe Garamond Pro Bold" w:hAnsi="Adobe Garamond Pro Bold"/>
                <w:sz w:val="72"/>
                <w:szCs w:val="72"/>
              </w:rPr>
            </w:pPr>
            <w:r>
              <w:rPr>
                <w:rFonts w:ascii="Adobe Garamond Pro Bold" w:hAnsi="Adobe Garamond Pro Bold"/>
                <w:b/>
                <w:color w:val="F7CAAC"/>
                <w:sz w:val="72"/>
                <w:szCs w:val="72"/>
                <w14:textOutline w14:w="11112" w14:cap="flat" w14:cmpd="sng" w14:algn="ctr">
                  <w14:solidFill>
                    <w14:srgbClr w14:val="ED7D31"/>
                  </w14:solidFill>
                  <w14:prstDash w14:val="solid"/>
                  <w14:round/>
                </w14:textOutline>
              </w:rPr>
              <w:t>NOTRE VISION</w:t>
            </w:r>
          </w:p>
        </w:tc>
      </w:tr>
      <w:tr w:rsidR="006C13D3" w14:paraId="1A0F4209" w14:textId="77777777" w:rsidTr="005A0AAE">
        <w:trPr>
          <w:jc w:val="center"/>
        </w:trPr>
        <w:tc>
          <w:tcPr>
            <w:tcW w:w="2372" w:type="dxa"/>
          </w:tcPr>
          <w:p w14:paraId="41E5FF83" w14:textId="77777777" w:rsidR="006C13D3" w:rsidRDefault="006C13D3" w:rsidP="005A0AAE">
            <w:pPr>
              <w:spacing w:line="276" w:lineRule="auto"/>
              <w:jc w:val="both"/>
              <w:rPr>
                <w:rFonts w:ascii="Garamond" w:hAnsi="Garamond"/>
                <w:sz w:val="24"/>
                <w:szCs w:val="24"/>
              </w:rPr>
            </w:pPr>
          </w:p>
        </w:tc>
        <w:tc>
          <w:tcPr>
            <w:tcW w:w="2372" w:type="dxa"/>
          </w:tcPr>
          <w:p w14:paraId="2F8815AA" w14:textId="77777777" w:rsidR="006C13D3" w:rsidRDefault="006C13D3" w:rsidP="005A0AAE">
            <w:pPr>
              <w:spacing w:line="276" w:lineRule="auto"/>
              <w:jc w:val="both"/>
              <w:rPr>
                <w:rFonts w:ascii="Garamond" w:hAnsi="Garamond"/>
                <w:sz w:val="24"/>
                <w:szCs w:val="24"/>
              </w:rPr>
            </w:pPr>
          </w:p>
        </w:tc>
        <w:tc>
          <w:tcPr>
            <w:tcW w:w="2373" w:type="dxa"/>
          </w:tcPr>
          <w:p w14:paraId="12B3E2C4" w14:textId="77777777" w:rsidR="006C13D3" w:rsidRDefault="006C13D3" w:rsidP="005A0AAE">
            <w:pPr>
              <w:spacing w:line="276" w:lineRule="auto"/>
              <w:jc w:val="both"/>
              <w:rPr>
                <w:rFonts w:ascii="Garamond" w:hAnsi="Garamond"/>
                <w:sz w:val="24"/>
                <w:szCs w:val="24"/>
              </w:rPr>
            </w:pPr>
          </w:p>
        </w:tc>
      </w:tr>
      <w:tr w:rsidR="006C13D3" w14:paraId="7FF0FA54" w14:textId="77777777" w:rsidTr="005A0AAE">
        <w:trPr>
          <w:jc w:val="center"/>
        </w:trPr>
        <w:tc>
          <w:tcPr>
            <w:tcW w:w="7117" w:type="dxa"/>
            <w:gridSpan w:val="3"/>
          </w:tcPr>
          <w:p w14:paraId="56651C06" w14:textId="70273510" w:rsidR="006C13D3" w:rsidRDefault="006C13D3" w:rsidP="005A0AAE">
            <w:pPr>
              <w:spacing w:line="276" w:lineRule="auto"/>
              <w:jc w:val="center"/>
              <w:rPr>
                <w:rFonts w:ascii="Garamond" w:hAnsi="Garamond"/>
                <w:sz w:val="24"/>
                <w:szCs w:val="24"/>
              </w:rPr>
            </w:pPr>
          </w:p>
        </w:tc>
      </w:tr>
      <w:tr w:rsidR="006C13D3" w14:paraId="5E621B26" w14:textId="77777777" w:rsidTr="005A0AAE">
        <w:trPr>
          <w:jc w:val="center"/>
        </w:trPr>
        <w:tc>
          <w:tcPr>
            <w:tcW w:w="2372" w:type="dxa"/>
          </w:tcPr>
          <w:p w14:paraId="5AC054C9" w14:textId="77777777" w:rsidR="006C13D3" w:rsidRDefault="006C13D3" w:rsidP="005A0AAE">
            <w:pPr>
              <w:spacing w:line="276" w:lineRule="auto"/>
              <w:jc w:val="both"/>
              <w:rPr>
                <w:rFonts w:ascii="Garamond" w:hAnsi="Garamond"/>
                <w:sz w:val="24"/>
                <w:szCs w:val="24"/>
              </w:rPr>
            </w:pPr>
          </w:p>
        </w:tc>
        <w:tc>
          <w:tcPr>
            <w:tcW w:w="2372" w:type="dxa"/>
          </w:tcPr>
          <w:p w14:paraId="1F818EFE" w14:textId="77777777" w:rsidR="006C13D3" w:rsidRDefault="006C13D3" w:rsidP="005A0AAE">
            <w:pPr>
              <w:spacing w:line="276" w:lineRule="auto"/>
              <w:jc w:val="both"/>
              <w:rPr>
                <w:rFonts w:ascii="Garamond" w:hAnsi="Garamond"/>
                <w:sz w:val="24"/>
                <w:szCs w:val="24"/>
              </w:rPr>
            </w:pPr>
          </w:p>
        </w:tc>
        <w:tc>
          <w:tcPr>
            <w:tcW w:w="2373" w:type="dxa"/>
          </w:tcPr>
          <w:p w14:paraId="4857764C" w14:textId="77777777" w:rsidR="006C13D3" w:rsidRDefault="006C13D3" w:rsidP="005A0AAE">
            <w:pPr>
              <w:spacing w:line="276" w:lineRule="auto"/>
              <w:jc w:val="both"/>
              <w:rPr>
                <w:rFonts w:ascii="Garamond" w:hAnsi="Garamond"/>
                <w:sz w:val="24"/>
                <w:szCs w:val="24"/>
              </w:rPr>
            </w:pPr>
          </w:p>
        </w:tc>
      </w:tr>
    </w:tbl>
    <w:p w14:paraId="74B85CF7" w14:textId="77777777" w:rsidR="006C13D3" w:rsidRDefault="006C13D3" w:rsidP="006C13D3">
      <w:pPr>
        <w:spacing w:line="276" w:lineRule="auto"/>
        <w:jc w:val="both"/>
        <w:rPr>
          <w:rFonts w:ascii="Garamond" w:hAnsi="Garamond"/>
          <w:sz w:val="24"/>
          <w:szCs w:val="24"/>
        </w:rPr>
      </w:pPr>
    </w:p>
    <w:p w14:paraId="5FD3599A" w14:textId="77777777" w:rsidR="006C13D3" w:rsidRDefault="006C13D3" w:rsidP="006C13D3">
      <w:pPr>
        <w:spacing w:line="276" w:lineRule="auto"/>
        <w:jc w:val="both"/>
        <w:rPr>
          <w:rFonts w:ascii="Garamond" w:hAnsi="Garamond"/>
          <w:sz w:val="24"/>
          <w:szCs w:val="24"/>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1557"/>
        <w:gridCol w:w="1558"/>
        <w:gridCol w:w="1558"/>
        <w:gridCol w:w="1558"/>
        <w:gridCol w:w="1558"/>
      </w:tblGrid>
      <w:tr w:rsidR="006C13D3" w14:paraId="5D59EE76" w14:textId="77777777" w:rsidTr="005A0AAE">
        <w:tc>
          <w:tcPr>
            <w:tcW w:w="4672" w:type="dxa"/>
            <w:gridSpan w:val="3"/>
            <w:shd w:val="clear" w:color="auto" w:fill="D9E2F3"/>
          </w:tcPr>
          <w:p w14:paraId="4A215C1C" w14:textId="77777777" w:rsidR="006C13D3" w:rsidRDefault="006C13D3" w:rsidP="005A0AAE">
            <w:pPr>
              <w:spacing w:line="276" w:lineRule="auto"/>
              <w:jc w:val="center"/>
              <w:rPr>
                <w:rFonts w:ascii="Adobe Garamond Pro Bold" w:hAnsi="Adobe Garamond Pro Bold"/>
                <w:sz w:val="32"/>
                <w:szCs w:val="32"/>
              </w:rPr>
            </w:pPr>
            <w:r>
              <w:rPr>
                <w:rFonts w:ascii="Adobe Garamond Pro Bold" w:eastAsia="Times New Roman" w:hAnsi="Adobe Garamond Pro Bold" w:cs="Times New Roman"/>
                <w:sz w:val="32"/>
                <w:szCs w:val="32"/>
                <w:lang w:eastAsia="fr-FR"/>
              </w:rPr>
              <w:lastRenderedPageBreak/>
              <w:t>Mission de Soins d’Accompagnement</w:t>
            </w:r>
          </w:p>
        </w:tc>
        <w:tc>
          <w:tcPr>
            <w:tcW w:w="1558" w:type="dxa"/>
          </w:tcPr>
          <w:p w14:paraId="7CD77EFA"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722F30BB"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176D7624" w14:textId="77777777" w:rsidR="006C13D3" w:rsidRDefault="006C13D3" w:rsidP="005A0AAE">
            <w:pPr>
              <w:spacing w:line="276" w:lineRule="auto"/>
              <w:jc w:val="both"/>
              <w:rPr>
                <w:rFonts w:ascii="Adobe Garamond Pro Bold" w:hAnsi="Adobe Garamond Pro Bold"/>
                <w:sz w:val="32"/>
                <w:szCs w:val="32"/>
              </w:rPr>
            </w:pPr>
          </w:p>
        </w:tc>
      </w:tr>
      <w:tr w:rsidR="006C13D3" w14:paraId="0E10AF67" w14:textId="77777777" w:rsidTr="005A0AAE">
        <w:tc>
          <w:tcPr>
            <w:tcW w:w="1557" w:type="dxa"/>
          </w:tcPr>
          <w:p w14:paraId="5E1E0539" w14:textId="77777777" w:rsidR="006C13D3" w:rsidRDefault="006C13D3" w:rsidP="005A0AAE">
            <w:pPr>
              <w:spacing w:line="276" w:lineRule="auto"/>
              <w:jc w:val="both"/>
              <w:rPr>
                <w:rFonts w:ascii="Adobe Garamond Pro Bold" w:hAnsi="Adobe Garamond Pro Bold"/>
                <w:sz w:val="32"/>
                <w:szCs w:val="32"/>
              </w:rPr>
            </w:pPr>
          </w:p>
        </w:tc>
        <w:tc>
          <w:tcPr>
            <w:tcW w:w="1557" w:type="dxa"/>
          </w:tcPr>
          <w:p w14:paraId="40BB4C2D"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6C662679"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25DEDEC7"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721544A4"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34F74B4E" w14:textId="77777777" w:rsidR="006C13D3" w:rsidRDefault="006C13D3" w:rsidP="005A0AAE">
            <w:pPr>
              <w:spacing w:line="276" w:lineRule="auto"/>
              <w:jc w:val="both"/>
              <w:rPr>
                <w:rFonts w:ascii="Adobe Garamond Pro Bold" w:hAnsi="Adobe Garamond Pro Bold"/>
                <w:sz w:val="32"/>
                <w:szCs w:val="32"/>
              </w:rPr>
            </w:pPr>
          </w:p>
        </w:tc>
      </w:tr>
      <w:tr w:rsidR="006C13D3" w14:paraId="1DD5338D" w14:textId="77777777" w:rsidTr="005A0AAE">
        <w:tc>
          <w:tcPr>
            <w:tcW w:w="1557" w:type="dxa"/>
          </w:tcPr>
          <w:p w14:paraId="3125C182" w14:textId="77777777" w:rsidR="006C13D3" w:rsidRDefault="006C13D3" w:rsidP="005A0AAE">
            <w:pPr>
              <w:spacing w:line="276" w:lineRule="auto"/>
              <w:jc w:val="both"/>
              <w:rPr>
                <w:rFonts w:ascii="Adobe Garamond Pro Bold" w:hAnsi="Adobe Garamond Pro Bold"/>
                <w:sz w:val="32"/>
                <w:szCs w:val="32"/>
              </w:rPr>
            </w:pPr>
          </w:p>
        </w:tc>
        <w:tc>
          <w:tcPr>
            <w:tcW w:w="1557" w:type="dxa"/>
          </w:tcPr>
          <w:p w14:paraId="107D6FD2"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37378BBA"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68F84080"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16CF57DA"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2B6A0882" w14:textId="77777777" w:rsidR="006C13D3" w:rsidRDefault="006C13D3" w:rsidP="005A0AAE">
            <w:pPr>
              <w:spacing w:line="276" w:lineRule="auto"/>
              <w:jc w:val="both"/>
              <w:rPr>
                <w:rFonts w:ascii="Adobe Garamond Pro Bold" w:hAnsi="Adobe Garamond Pro Bold"/>
                <w:sz w:val="32"/>
                <w:szCs w:val="32"/>
              </w:rPr>
            </w:pPr>
          </w:p>
        </w:tc>
      </w:tr>
      <w:tr w:rsidR="006C13D3" w14:paraId="20B771DB" w14:textId="77777777" w:rsidTr="005A0AAE">
        <w:tc>
          <w:tcPr>
            <w:tcW w:w="1557" w:type="dxa"/>
          </w:tcPr>
          <w:p w14:paraId="17277746" w14:textId="77777777" w:rsidR="006C13D3" w:rsidRDefault="006C13D3" w:rsidP="005A0AAE">
            <w:pPr>
              <w:spacing w:line="276" w:lineRule="auto"/>
              <w:jc w:val="both"/>
              <w:rPr>
                <w:rFonts w:ascii="Adobe Garamond Pro Bold" w:hAnsi="Adobe Garamond Pro Bold"/>
                <w:sz w:val="32"/>
                <w:szCs w:val="32"/>
              </w:rPr>
            </w:pPr>
          </w:p>
        </w:tc>
        <w:tc>
          <w:tcPr>
            <w:tcW w:w="1557" w:type="dxa"/>
          </w:tcPr>
          <w:p w14:paraId="6017841B"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0133EB2F"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3FD228B7"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7C70C89F"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0DCD86C2" w14:textId="77777777" w:rsidR="006C13D3" w:rsidRDefault="006C13D3" w:rsidP="005A0AAE">
            <w:pPr>
              <w:spacing w:line="276" w:lineRule="auto"/>
              <w:jc w:val="both"/>
              <w:rPr>
                <w:rFonts w:ascii="Adobe Garamond Pro Bold" w:hAnsi="Adobe Garamond Pro Bold"/>
                <w:sz w:val="32"/>
                <w:szCs w:val="32"/>
              </w:rPr>
            </w:pPr>
          </w:p>
        </w:tc>
      </w:tr>
      <w:tr w:rsidR="006C13D3" w14:paraId="2375769F" w14:textId="77777777" w:rsidTr="005A0AAE">
        <w:tc>
          <w:tcPr>
            <w:tcW w:w="1557" w:type="dxa"/>
          </w:tcPr>
          <w:p w14:paraId="3897ACEF" w14:textId="77777777" w:rsidR="006C13D3" w:rsidRDefault="006C13D3" w:rsidP="005A0AAE">
            <w:pPr>
              <w:spacing w:line="276" w:lineRule="auto"/>
              <w:jc w:val="both"/>
              <w:rPr>
                <w:rFonts w:ascii="Adobe Garamond Pro Bold" w:hAnsi="Adobe Garamond Pro Bold"/>
                <w:sz w:val="32"/>
                <w:szCs w:val="32"/>
              </w:rPr>
            </w:pPr>
          </w:p>
        </w:tc>
        <w:tc>
          <w:tcPr>
            <w:tcW w:w="1557" w:type="dxa"/>
          </w:tcPr>
          <w:p w14:paraId="2DD22684" w14:textId="77777777" w:rsidR="006C13D3" w:rsidRDefault="006C13D3" w:rsidP="005A0AAE">
            <w:pPr>
              <w:spacing w:line="276" w:lineRule="auto"/>
              <w:jc w:val="both"/>
              <w:rPr>
                <w:rFonts w:ascii="Adobe Garamond Pro Bold" w:hAnsi="Adobe Garamond Pro Bold"/>
                <w:sz w:val="32"/>
                <w:szCs w:val="32"/>
              </w:rPr>
            </w:pPr>
          </w:p>
        </w:tc>
        <w:tc>
          <w:tcPr>
            <w:tcW w:w="4674" w:type="dxa"/>
            <w:gridSpan w:val="3"/>
            <w:shd w:val="clear" w:color="auto" w:fill="F2F2F2"/>
          </w:tcPr>
          <w:p w14:paraId="721C59B0" w14:textId="77777777" w:rsidR="006C13D3" w:rsidRDefault="006C13D3" w:rsidP="005A0AAE">
            <w:pPr>
              <w:spacing w:line="276" w:lineRule="auto"/>
              <w:jc w:val="center"/>
              <w:rPr>
                <w:rFonts w:ascii="Adobe Garamond Pro Bold" w:eastAsia="Times New Roman" w:hAnsi="Adobe Garamond Pro Bold" w:cs="Times New Roman"/>
                <w:sz w:val="32"/>
                <w:szCs w:val="32"/>
                <w:lang w:eastAsia="fr-FR"/>
              </w:rPr>
            </w:pPr>
            <w:r>
              <w:rPr>
                <w:rFonts w:ascii="Adobe Garamond Pro Bold" w:eastAsia="Times New Roman" w:hAnsi="Adobe Garamond Pro Bold" w:cs="Times New Roman"/>
                <w:sz w:val="32"/>
                <w:szCs w:val="32"/>
                <w:lang w:eastAsia="fr-FR"/>
              </w:rPr>
              <w:t xml:space="preserve">Valeurs </w:t>
            </w:r>
          </w:p>
          <w:p w14:paraId="44A99692" w14:textId="77777777" w:rsidR="006C13D3" w:rsidRDefault="006C13D3" w:rsidP="005A0AAE">
            <w:pPr>
              <w:spacing w:line="276" w:lineRule="auto"/>
              <w:jc w:val="center"/>
              <w:rPr>
                <w:rFonts w:ascii="Adobe Garamond Pro Bold" w:hAnsi="Adobe Garamond Pro Bold"/>
                <w:sz w:val="32"/>
                <w:szCs w:val="32"/>
              </w:rPr>
            </w:pPr>
            <w:r>
              <w:rPr>
                <w:rFonts w:ascii="Adobe Garamond Pro Bold" w:eastAsia="Times New Roman" w:hAnsi="Adobe Garamond Pro Bold" w:cs="Times New Roman"/>
                <w:sz w:val="32"/>
                <w:szCs w:val="32"/>
                <w:lang w:eastAsia="fr-FR"/>
              </w:rPr>
              <w:t>Fondamentales</w:t>
            </w:r>
          </w:p>
        </w:tc>
        <w:tc>
          <w:tcPr>
            <w:tcW w:w="1558" w:type="dxa"/>
          </w:tcPr>
          <w:p w14:paraId="39022C97" w14:textId="77777777" w:rsidR="006C13D3" w:rsidRDefault="006C13D3" w:rsidP="005A0AAE">
            <w:pPr>
              <w:spacing w:line="276" w:lineRule="auto"/>
              <w:jc w:val="both"/>
              <w:rPr>
                <w:rFonts w:ascii="Adobe Garamond Pro Bold" w:hAnsi="Adobe Garamond Pro Bold"/>
                <w:sz w:val="32"/>
                <w:szCs w:val="32"/>
              </w:rPr>
            </w:pPr>
          </w:p>
        </w:tc>
      </w:tr>
      <w:tr w:rsidR="006C13D3" w14:paraId="46F39617" w14:textId="77777777" w:rsidTr="005A0AAE">
        <w:tc>
          <w:tcPr>
            <w:tcW w:w="1557" w:type="dxa"/>
          </w:tcPr>
          <w:p w14:paraId="6C547C76" w14:textId="77777777" w:rsidR="006C13D3" w:rsidRDefault="006C13D3" w:rsidP="005A0AAE">
            <w:pPr>
              <w:spacing w:line="276" w:lineRule="auto"/>
              <w:jc w:val="both"/>
              <w:rPr>
                <w:rFonts w:ascii="Adobe Garamond Pro Bold" w:hAnsi="Adobe Garamond Pro Bold"/>
                <w:sz w:val="32"/>
                <w:szCs w:val="32"/>
              </w:rPr>
            </w:pPr>
          </w:p>
        </w:tc>
        <w:tc>
          <w:tcPr>
            <w:tcW w:w="1557" w:type="dxa"/>
          </w:tcPr>
          <w:p w14:paraId="0037BEBF"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759D4CDF"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2E9AFCA7"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0ADB5B47"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1C4966A5" w14:textId="77777777" w:rsidR="006C13D3" w:rsidRDefault="006C13D3" w:rsidP="005A0AAE">
            <w:pPr>
              <w:spacing w:line="276" w:lineRule="auto"/>
              <w:jc w:val="both"/>
              <w:rPr>
                <w:rFonts w:ascii="Adobe Garamond Pro Bold" w:hAnsi="Adobe Garamond Pro Bold"/>
                <w:sz w:val="32"/>
                <w:szCs w:val="32"/>
              </w:rPr>
            </w:pPr>
          </w:p>
        </w:tc>
      </w:tr>
      <w:tr w:rsidR="006C13D3" w14:paraId="094BCAD0" w14:textId="77777777" w:rsidTr="005A0AAE">
        <w:tc>
          <w:tcPr>
            <w:tcW w:w="1557" w:type="dxa"/>
          </w:tcPr>
          <w:p w14:paraId="09D1DB82" w14:textId="77777777" w:rsidR="006C13D3" w:rsidRDefault="006C13D3" w:rsidP="005A0AAE">
            <w:pPr>
              <w:spacing w:line="276" w:lineRule="auto"/>
              <w:jc w:val="both"/>
              <w:rPr>
                <w:rFonts w:ascii="Adobe Garamond Pro Bold" w:hAnsi="Adobe Garamond Pro Bold"/>
                <w:sz w:val="32"/>
                <w:szCs w:val="32"/>
              </w:rPr>
            </w:pPr>
          </w:p>
        </w:tc>
        <w:tc>
          <w:tcPr>
            <w:tcW w:w="1557" w:type="dxa"/>
          </w:tcPr>
          <w:p w14:paraId="52DEB3F6"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44AAC4E0"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664F9D6A"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1756D5C2"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79533CAE" w14:textId="77777777" w:rsidR="006C13D3" w:rsidRDefault="006C13D3" w:rsidP="005A0AAE">
            <w:pPr>
              <w:spacing w:line="276" w:lineRule="auto"/>
              <w:jc w:val="both"/>
              <w:rPr>
                <w:rFonts w:ascii="Adobe Garamond Pro Bold" w:hAnsi="Adobe Garamond Pro Bold"/>
                <w:sz w:val="32"/>
                <w:szCs w:val="32"/>
              </w:rPr>
            </w:pPr>
          </w:p>
        </w:tc>
      </w:tr>
      <w:tr w:rsidR="006C13D3" w14:paraId="1790C574" w14:textId="77777777" w:rsidTr="005A0AAE">
        <w:tc>
          <w:tcPr>
            <w:tcW w:w="1557" w:type="dxa"/>
          </w:tcPr>
          <w:p w14:paraId="3BB03ABF" w14:textId="77777777" w:rsidR="006C13D3" w:rsidRDefault="006C13D3" w:rsidP="005A0AAE">
            <w:pPr>
              <w:spacing w:line="276" w:lineRule="auto"/>
              <w:jc w:val="both"/>
              <w:rPr>
                <w:rFonts w:ascii="Adobe Garamond Pro Bold" w:hAnsi="Adobe Garamond Pro Bold"/>
                <w:sz w:val="32"/>
                <w:szCs w:val="32"/>
              </w:rPr>
            </w:pPr>
          </w:p>
        </w:tc>
        <w:tc>
          <w:tcPr>
            <w:tcW w:w="1557" w:type="dxa"/>
          </w:tcPr>
          <w:p w14:paraId="72CA792A"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5C9740E9"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31A1FFD7"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2EE0A2BD"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7ACFF902" w14:textId="77777777" w:rsidR="006C13D3" w:rsidRDefault="006C13D3" w:rsidP="005A0AAE">
            <w:pPr>
              <w:spacing w:line="276" w:lineRule="auto"/>
              <w:jc w:val="both"/>
              <w:rPr>
                <w:rFonts w:ascii="Adobe Garamond Pro Bold" w:hAnsi="Adobe Garamond Pro Bold"/>
                <w:sz w:val="32"/>
                <w:szCs w:val="32"/>
              </w:rPr>
            </w:pPr>
          </w:p>
        </w:tc>
      </w:tr>
      <w:tr w:rsidR="006C13D3" w14:paraId="12963DAF" w14:textId="77777777" w:rsidTr="005A0AAE">
        <w:tc>
          <w:tcPr>
            <w:tcW w:w="1557" w:type="dxa"/>
          </w:tcPr>
          <w:p w14:paraId="27F3B335" w14:textId="77777777" w:rsidR="006C13D3" w:rsidRDefault="006C13D3" w:rsidP="005A0AAE">
            <w:pPr>
              <w:spacing w:line="276" w:lineRule="auto"/>
              <w:jc w:val="both"/>
              <w:rPr>
                <w:rFonts w:ascii="Adobe Garamond Pro Bold" w:hAnsi="Adobe Garamond Pro Bold"/>
                <w:sz w:val="32"/>
                <w:szCs w:val="32"/>
              </w:rPr>
            </w:pPr>
          </w:p>
        </w:tc>
        <w:tc>
          <w:tcPr>
            <w:tcW w:w="1557" w:type="dxa"/>
          </w:tcPr>
          <w:p w14:paraId="4B2EB758"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5A3C828F" w14:textId="77777777" w:rsidR="006C13D3" w:rsidRDefault="006C13D3" w:rsidP="005A0AAE">
            <w:pPr>
              <w:spacing w:line="276" w:lineRule="auto"/>
              <w:jc w:val="both"/>
              <w:rPr>
                <w:rFonts w:ascii="Adobe Garamond Pro Bold" w:hAnsi="Adobe Garamond Pro Bold"/>
                <w:sz w:val="32"/>
                <w:szCs w:val="32"/>
              </w:rPr>
            </w:pPr>
          </w:p>
        </w:tc>
        <w:tc>
          <w:tcPr>
            <w:tcW w:w="4674" w:type="dxa"/>
            <w:gridSpan w:val="3"/>
            <w:shd w:val="clear" w:color="auto" w:fill="FFF2CC"/>
          </w:tcPr>
          <w:p w14:paraId="5E698EC0" w14:textId="77777777" w:rsidR="006C13D3" w:rsidRDefault="006C13D3" w:rsidP="005A0AAE">
            <w:pPr>
              <w:spacing w:line="276" w:lineRule="auto"/>
              <w:jc w:val="center"/>
              <w:rPr>
                <w:rFonts w:ascii="Adobe Garamond Pro Bold" w:hAnsi="Adobe Garamond Pro Bold"/>
                <w:sz w:val="32"/>
                <w:szCs w:val="32"/>
              </w:rPr>
            </w:pPr>
            <w:r>
              <w:rPr>
                <w:rFonts w:ascii="Adobe Garamond Pro Bold" w:eastAsia="Times New Roman" w:hAnsi="Adobe Garamond Pro Bold" w:cs="Times New Roman"/>
                <w:sz w:val="32"/>
                <w:szCs w:val="32"/>
                <w:lang w:eastAsia="fr-FR"/>
              </w:rPr>
              <w:t>Principaux domaines d’Intervention</w:t>
            </w:r>
          </w:p>
        </w:tc>
      </w:tr>
      <w:tr w:rsidR="006C13D3" w14:paraId="5FE91F7C" w14:textId="77777777" w:rsidTr="005A0AAE">
        <w:tc>
          <w:tcPr>
            <w:tcW w:w="1557" w:type="dxa"/>
          </w:tcPr>
          <w:p w14:paraId="28C92590" w14:textId="77777777" w:rsidR="006C13D3" w:rsidRDefault="006C13D3" w:rsidP="005A0AAE">
            <w:pPr>
              <w:spacing w:line="276" w:lineRule="auto"/>
              <w:jc w:val="both"/>
              <w:rPr>
                <w:rFonts w:ascii="Adobe Garamond Pro Bold" w:hAnsi="Adobe Garamond Pro Bold"/>
                <w:sz w:val="32"/>
                <w:szCs w:val="32"/>
              </w:rPr>
            </w:pPr>
          </w:p>
        </w:tc>
        <w:tc>
          <w:tcPr>
            <w:tcW w:w="1557" w:type="dxa"/>
          </w:tcPr>
          <w:p w14:paraId="47B2C7A0"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30A11573"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2EC0ABD4"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308CAFB2"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203D04AD" w14:textId="77777777" w:rsidR="006C13D3" w:rsidRDefault="006C13D3" w:rsidP="005A0AAE">
            <w:pPr>
              <w:spacing w:line="276" w:lineRule="auto"/>
              <w:jc w:val="both"/>
              <w:rPr>
                <w:rFonts w:ascii="Adobe Garamond Pro Bold" w:hAnsi="Adobe Garamond Pro Bold"/>
                <w:sz w:val="32"/>
                <w:szCs w:val="32"/>
              </w:rPr>
            </w:pPr>
          </w:p>
        </w:tc>
      </w:tr>
      <w:tr w:rsidR="006C13D3" w14:paraId="49F41AC2" w14:textId="77777777" w:rsidTr="005A0AAE">
        <w:tc>
          <w:tcPr>
            <w:tcW w:w="1557" w:type="dxa"/>
          </w:tcPr>
          <w:p w14:paraId="0D69D28F" w14:textId="77777777" w:rsidR="006C13D3" w:rsidRDefault="006C13D3" w:rsidP="005A0AAE">
            <w:pPr>
              <w:spacing w:line="276" w:lineRule="auto"/>
              <w:jc w:val="both"/>
              <w:rPr>
                <w:rFonts w:ascii="Adobe Garamond Pro Bold" w:hAnsi="Adobe Garamond Pro Bold"/>
                <w:sz w:val="32"/>
                <w:szCs w:val="32"/>
              </w:rPr>
            </w:pPr>
          </w:p>
        </w:tc>
        <w:tc>
          <w:tcPr>
            <w:tcW w:w="1557" w:type="dxa"/>
          </w:tcPr>
          <w:p w14:paraId="2FBF6AC0"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5D6F276F"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0C48A572"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59FFAAE7"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404C4B5E" w14:textId="77777777" w:rsidR="006C13D3" w:rsidRDefault="006C13D3" w:rsidP="005A0AAE">
            <w:pPr>
              <w:spacing w:line="276" w:lineRule="auto"/>
              <w:jc w:val="both"/>
              <w:rPr>
                <w:rFonts w:ascii="Adobe Garamond Pro Bold" w:hAnsi="Adobe Garamond Pro Bold"/>
                <w:sz w:val="32"/>
                <w:szCs w:val="32"/>
              </w:rPr>
            </w:pPr>
          </w:p>
        </w:tc>
      </w:tr>
      <w:tr w:rsidR="006C13D3" w14:paraId="1E6FBA00" w14:textId="77777777" w:rsidTr="005A0AAE">
        <w:tc>
          <w:tcPr>
            <w:tcW w:w="1557" w:type="dxa"/>
          </w:tcPr>
          <w:p w14:paraId="34B35480" w14:textId="77777777" w:rsidR="006C13D3" w:rsidRDefault="006C13D3" w:rsidP="005A0AAE">
            <w:pPr>
              <w:spacing w:line="276" w:lineRule="auto"/>
              <w:jc w:val="both"/>
              <w:rPr>
                <w:rFonts w:ascii="Adobe Garamond Pro Bold" w:hAnsi="Adobe Garamond Pro Bold"/>
                <w:sz w:val="32"/>
                <w:szCs w:val="32"/>
              </w:rPr>
            </w:pPr>
          </w:p>
        </w:tc>
        <w:tc>
          <w:tcPr>
            <w:tcW w:w="1557" w:type="dxa"/>
          </w:tcPr>
          <w:p w14:paraId="5EBD8C0A"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28B237CC"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5813509E"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7808B07C"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00678541" w14:textId="77777777" w:rsidR="006C13D3" w:rsidRDefault="006C13D3" w:rsidP="005A0AAE">
            <w:pPr>
              <w:spacing w:line="276" w:lineRule="auto"/>
              <w:jc w:val="both"/>
              <w:rPr>
                <w:rFonts w:ascii="Adobe Garamond Pro Bold" w:hAnsi="Adobe Garamond Pro Bold"/>
                <w:sz w:val="32"/>
                <w:szCs w:val="32"/>
              </w:rPr>
            </w:pPr>
          </w:p>
        </w:tc>
      </w:tr>
      <w:tr w:rsidR="006C13D3" w14:paraId="68E90F51" w14:textId="77777777" w:rsidTr="005A0AAE">
        <w:tc>
          <w:tcPr>
            <w:tcW w:w="9346" w:type="dxa"/>
            <w:gridSpan w:val="6"/>
            <w:shd w:val="clear" w:color="auto" w:fill="E2EFD9"/>
          </w:tcPr>
          <w:p w14:paraId="3F3F4BFF" w14:textId="77777777" w:rsidR="006C13D3" w:rsidRDefault="006C13D3" w:rsidP="005A0AAE">
            <w:pPr>
              <w:spacing w:line="276" w:lineRule="auto"/>
              <w:jc w:val="center"/>
              <w:rPr>
                <w:rFonts w:ascii="Adobe Garamond Pro Bold" w:eastAsia="Times New Roman" w:hAnsi="Adobe Garamond Pro Bold" w:cs="Times New Roman"/>
                <w:sz w:val="32"/>
                <w:szCs w:val="32"/>
                <w:lang w:eastAsia="fr-FR"/>
              </w:rPr>
            </w:pPr>
            <w:r>
              <w:rPr>
                <w:rFonts w:ascii="Adobe Garamond Pro Bold" w:eastAsia="Times New Roman" w:hAnsi="Adobe Garamond Pro Bold" w:cs="Times New Roman"/>
                <w:sz w:val="32"/>
                <w:szCs w:val="32"/>
                <w:lang w:eastAsia="fr-FR"/>
              </w:rPr>
              <w:t xml:space="preserve">Objectifs </w:t>
            </w:r>
          </w:p>
          <w:p w14:paraId="7A534E20" w14:textId="77777777" w:rsidR="006C13D3" w:rsidRDefault="006C13D3" w:rsidP="005A0AAE">
            <w:pPr>
              <w:spacing w:line="276" w:lineRule="auto"/>
              <w:jc w:val="center"/>
              <w:rPr>
                <w:rFonts w:ascii="Adobe Garamond Pro Bold" w:hAnsi="Adobe Garamond Pro Bold"/>
                <w:sz w:val="32"/>
                <w:szCs w:val="32"/>
              </w:rPr>
            </w:pPr>
            <w:r>
              <w:rPr>
                <w:rFonts w:ascii="Adobe Garamond Pro Bold" w:eastAsia="Times New Roman" w:hAnsi="Adobe Garamond Pro Bold" w:cs="Times New Roman"/>
                <w:sz w:val="32"/>
                <w:szCs w:val="32"/>
                <w:lang w:eastAsia="fr-FR"/>
              </w:rPr>
              <w:t>Stratégiques</w:t>
            </w:r>
          </w:p>
        </w:tc>
      </w:tr>
      <w:tr w:rsidR="006C13D3" w14:paraId="586087CA" w14:textId="77777777" w:rsidTr="005A0AAE">
        <w:tc>
          <w:tcPr>
            <w:tcW w:w="1557" w:type="dxa"/>
          </w:tcPr>
          <w:p w14:paraId="4FFD93A1" w14:textId="77777777" w:rsidR="006C13D3" w:rsidRDefault="006C13D3" w:rsidP="005A0AAE">
            <w:pPr>
              <w:spacing w:line="276" w:lineRule="auto"/>
              <w:jc w:val="both"/>
              <w:rPr>
                <w:rFonts w:ascii="Adobe Garamond Pro Bold" w:hAnsi="Adobe Garamond Pro Bold"/>
                <w:sz w:val="32"/>
                <w:szCs w:val="32"/>
              </w:rPr>
            </w:pPr>
          </w:p>
        </w:tc>
        <w:tc>
          <w:tcPr>
            <w:tcW w:w="1557" w:type="dxa"/>
          </w:tcPr>
          <w:p w14:paraId="4E157555"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284322A9"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32956CA3"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29756862" w14:textId="77777777" w:rsidR="006C13D3" w:rsidRDefault="006C13D3" w:rsidP="005A0AAE">
            <w:pPr>
              <w:spacing w:line="276" w:lineRule="auto"/>
              <w:jc w:val="both"/>
              <w:rPr>
                <w:rFonts w:ascii="Adobe Garamond Pro Bold" w:hAnsi="Adobe Garamond Pro Bold"/>
                <w:sz w:val="32"/>
                <w:szCs w:val="32"/>
              </w:rPr>
            </w:pPr>
          </w:p>
        </w:tc>
        <w:tc>
          <w:tcPr>
            <w:tcW w:w="1558" w:type="dxa"/>
          </w:tcPr>
          <w:p w14:paraId="18322FCD" w14:textId="77777777" w:rsidR="006C13D3" w:rsidRDefault="006C13D3" w:rsidP="005A0AAE">
            <w:pPr>
              <w:spacing w:line="276" w:lineRule="auto"/>
              <w:jc w:val="both"/>
              <w:rPr>
                <w:rFonts w:ascii="Adobe Garamond Pro Bold" w:hAnsi="Adobe Garamond Pro Bold"/>
                <w:sz w:val="32"/>
                <w:szCs w:val="32"/>
              </w:rPr>
            </w:pPr>
          </w:p>
        </w:tc>
      </w:tr>
    </w:tbl>
    <w:p w14:paraId="0A4632B1" w14:textId="77777777" w:rsidR="006C13D3" w:rsidRDefault="006C13D3" w:rsidP="006C13D3">
      <w:pPr>
        <w:spacing w:line="276" w:lineRule="auto"/>
        <w:jc w:val="both"/>
        <w:rPr>
          <w:rFonts w:ascii="Garamond" w:hAnsi="Garamond"/>
          <w:sz w:val="24"/>
          <w:szCs w:val="24"/>
        </w:rPr>
      </w:pPr>
    </w:p>
    <w:p w14:paraId="42136FC4" w14:textId="77777777" w:rsidR="00A439E6" w:rsidRDefault="00A439E6" w:rsidP="006C13D3">
      <w:pPr>
        <w:spacing w:line="276" w:lineRule="auto"/>
        <w:jc w:val="both"/>
        <w:rPr>
          <w:rFonts w:ascii="Garamond" w:hAnsi="Garamond"/>
          <w:sz w:val="24"/>
          <w:szCs w:val="24"/>
        </w:rPr>
      </w:pPr>
    </w:p>
    <w:p w14:paraId="7EB38645" w14:textId="77777777" w:rsidR="00A439E6" w:rsidRDefault="00A439E6" w:rsidP="006C13D3">
      <w:pPr>
        <w:spacing w:line="276" w:lineRule="auto"/>
        <w:jc w:val="both"/>
        <w:rPr>
          <w:rFonts w:ascii="Garamond" w:hAnsi="Garamond"/>
          <w:sz w:val="24"/>
          <w:szCs w:val="24"/>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
        <w:gridCol w:w="1014"/>
        <w:gridCol w:w="1051"/>
        <w:gridCol w:w="284"/>
        <w:gridCol w:w="2494"/>
        <w:gridCol w:w="1858"/>
        <w:gridCol w:w="1176"/>
        <w:gridCol w:w="562"/>
      </w:tblGrid>
      <w:tr w:rsidR="006C13D3" w14:paraId="3B70DF98" w14:textId="77777777" w:rsidTr="005A0AAE">
        <w:tc>
          <w:tcPr>
            <w:tcW w:w="7608" w:type="dxa"/>
            <w:gridSpan w:val="6"/>
            <w:shd w:val="clear" w:color="auto" w:fill="D9E2F3"/>
          </w:tcPr>
          <w:p w14:paraId="4832FDA0" w14:textId="77777777" w:rsidR="006C13D3" w:rsidRDefault="006C13D3" w:rsidP="005A0AAE">
            <w:pPr>
              <w:spacing w:line="276" w:lineRule="auto"/>
              <w:jc w:val="center"/>
              <w:rPr>
                <w:rFonts w:ascii="Adobe Garamond Pro Bold" w:eastAsia="Times New Roman" w:hAnsi="Adobe Garamond Pro Bold" w:cs="Times New Roman"/>
                <w:sz w:val="28"/>
                <w:szCs w:val="28"/>
                <w:lang w:eastAsia="fr-FR"/>
              </w:rPr>
            </w:pPr>
            <w:r>
              <w:rPr>
                <w:rFonts w:ascii="Adobe Garamond Pro Bold" w:eastAsia="Times New Roman" w:hAnsi="Adobe Garamond Pro Bold" w:cs="Times New Roman"/>
                <w:sz w:val="28"/>
                <w:szCs w:val="28"/>
                <w:lang w:eastAsia="fr-FR"/>
              </w:rPr>
              <w:t>Missions de Soins</w:t>
            </w:r>
          </w:p>
          <w:p w14:paraId="6738C701" w14:textId="77777777" w:rsidR="006C13D3" w:rsidRDefault="006C13D3" w:rsidP="005A0AAE">
            <w:pPr>
              <w:spacing w:line="276" w:lineRule="auto"/>
              <w:jc w:val="center"/>
              <w:rPr>
                <w:rFonts w:ascii="Garamond" w:hAnsi="Garamond"/>
                <w:sz w:val="28"/>
                <w:szCs w:val="28"/>
              </w:rPr>
            </w:pPr>
            <w:r>
              <w:rPr>
                <w:rFonts w:ascii="Adobe Garamond Pro Bold" w:eastAsia="Times New Roman" w:hAnsi="Adobe Garamond Pro Bold" w:cs="Times New Roman"/>
                <w:sz w:val="28"/>
                <w:szCs w:val="28"/>
                <w:lang w:eastAsia="fr-FR"/>
              </w:rPr>
              <w:t>d’Accompagnement</w:t>
            </w:r>
          </w:p>
        </w:tc>
        <w:tc>
          <w:tcPr>
            <w:tcW w:w="1176" w:type="dxa"/>
          </w:tcPr>
          <w:p w14:paraId="08375014" w14:textId="77777777" w:rsidR="006C13D3" w:rsidRDefault="006C13D3" w:rsidP="005A0AAE">
            <w:pPr>
              <w:spacing w:line="276" w:lineRule="auto"/>
              <w:jc w:val="both"/>
              <w:rPr>
                <w:rFonts w:ascii="Garamond" w:hAnsi="Garamond"/>
                <w:sz w:val="24"/>
                <w:szCs w:val="24"/>
              </w:rPr>
            </w:pPr>
          </w:p>
        </w:tc>
        <w:tc>
          <w:tcPr>
            <w:tcW w:w="562" w:type="dxa"/>
          </w:tcPr>
          <w:p w14:paraId="4D07B328" w14:textId="77777777" w:rsidR="006C13D3" w:rsidRDefault="006C13D3" w:rsidP="005A0AAE">
            <w:pPr>
              <w:spacing w:line="276" w:lineRule="auto"/>
              <w:jc w:val="both"/>
              <w:rPr>
                <w:rFonts w:ascii="Garamond" w:hAnsi="Garamond"/>
                <w:sz w:val="24"/>
                <w:szCs w:val="24"/>
              </w:rPr>
            </w:pPr>
          </w:p>
        </w:tc>
      </w:tr>
      <w:tr w:rsidR="006C13D3" w14:paraId="60F820E5" w14:textId="77777777" w:rsidTr="005A0AAE">
        <w:tc>
          <w:tcPr>
            <w:tcW w:w="7608" w:type="dxa"/>
            <w:gridSpan w:val="6"/>
            <w:shd w:val="clear" w:color="auto" w:fill="D9E2F3"/>
          </w:tcPr>
          <w:p w14:paraId="743EB0CB" w14:textId="77777777" w:rsidR="006C13D3" w:rsidRPr="00A439E6" w:rsidRDefault="006C13D3" w:rsidP="005A0AAE">
            <w:pPr>
              <w:rPr>
                <w:rFonts w:ascii="Garamond" w:eastAsia="Times New Roman" w:hAnsi="Garamond" w:cs="Times New Roman"/>
                <w:lang w:eastAsia="fr-FR"/>
              </w:rPr>
            </w:pPr>
            <w:r w:rsidRPr="00A439E6">
              <w:rPr>
                <w:rFonts w:ascii="Garamond" w:eastAsia="Times New Roman" w:hAnsi="Garamond" w:cs="Times New Roman"/>
                <w:lang w:eastAsia="fr-FR"/>
              </w:rPr>
              <w:t xml:space="preserve">Les missions de soins d’accompagnement à la </w:t>
            </w:r>
            <w:r w:rsidRPr="00A439E6">
              <w:rPr>
                <w:rFonts w:ascii="Garamond" w:eastAsia="Times New Roman" w:hAnsi="Garamond" w:cs="Times New Roman"/>
                <w:b/>
                <w:lang w:eastAsia="fr-FR"/>
              </w:rPr>
              <w:t xml:space="preserve">Clinique </w:t>
            </w:r>
            <w:r w:rsidRPr="00A439E6">
              <w:rPr>
                <w:rFonts w:ascii="Garamond" w:hAnsi="Garamond"/>
                <w:b/>
              </w:rPr>
              <w:t>Boulevard ENIOLA</w:t>
            </w:r>
            <w:r w:rsidRPr="00A439E6">
              <w:rPr>
                <w:rFonts w:ascii="Garamond" w:eastAsia="Times New Roman" w:hAnsi="Garamond" w:cs="Times New Roman"/>
                <w:lang w:eastAsia="fr-FR"/>
              </w:rPr>
              <w:t xml:space="preserve"> visent à assurer le suivi médical et psychologique de la femme, de la conception au post-partum, incluant le suivi de grossesse (sept consultations prénatales), la préparation à la naissance, l'accouchement, le suivi post-natal, la contraception et le diagnostic prénatal, avec un accent sur la physiologie. </w:t>
            </w:r>
          </w:p>
          <w:p w14:paraId="24114F23" w14:textId="77777777" w:rsidR="006C13D3" w:rsidRPr="00A439E6" w:rsidRDefault="006C13D3" w:rsidP="005A0AAE">
            <w:pPr>
              <w:spacing w:before="240"/>
              <w:rPr>
                <w:rFonts w:ascii="Garamond" w:eastAsia="Times New Roman" w:hAnsi="Garamond" w:cs="Times New Roman"/>
                <w:lang w:eastAsia="fr-FR"/>
              </w:rPr>
            </w:pPr>
            <w:r w:rsidRPr="00A439E6">
              <w:rPr>
                <w:rFonts w:ascii="Garamond" w:eastAsia="Times New Roman" w:hAnsi="Garamond" w:cs="Times New Roman"/>
                <w:b/>
                <w:bCs/>
                <w:lang w:eastAsia="fr-FR"/>
              </w:rPr>
              <w:t>Nos principales missions de soins d’accompagnement :</w:t>
            </w:r>
          </w:p>
          <w:p w14:paraId="4715C110" w14:textId="77777777" w:rsidR="006C13D3" w:rsidRPr="00A439E6" w:rsidRDefault="006C13D3" w:rsidP="006C13D3">
            <w:pPr>
              <w:numPr>
                <w:ilvl w:val="0"/>
                <w:numId w:val="21"/>
              </w:numPr>
              <w:spacing w:after="100" w:afterAutospacing="1"/>
              <w:rPr>
                <w:rFonts w:ascii="Garamond" w:eastAsia="Times New Roman" w:hAnsi="Garamond" w:cs="Times New Roman"/>
                <w:lang w:eastAsia="fr-FR"/>
              </w:rPr>
            </w:pPr>
            <w:r w:rsidRPr="00A439E6">
              <w:rPr>
                <w:rFonts w:ascii="Garamond" w:eastAsia="Times New Roman" w:hAnsi="Garamond" w:cs="Times New Roman"/>
                <w:b/>
                <w:bCs/>
                <w:lang w:eastAsia="fr-FR"/>
              </w:rPr>
              <w:t>Suivi de la grossesse :</w:t>
            </w:r>
            <w:r w:rsidRPr="00A439E6">
              <w:rPr>
                <w:rFonts w:ascii="Garamond" w:eastAsia="Times New Roman" w:hAnsi="Garamond" w:cs="Times New Roman"/>
                <w:lang w:eastAsia="fr-FR"/>
              </w:rPr>
              <w:t xml:space="preserve"> Réalisation des consultations prénatales mensuelles, échographies, dépistages des grossesses à risque et diagnostic prénatal.</w:t>
            </w:r>
          </w:p>
          <w:p w14:paraId="289C6A5D" w14:textId="77777777" w:rsidR="006C13D3" w:rsidRPr="00A439E6" w:rsidRDefault="006C13D3" w:rsidP="006C13D3">
            <w:pPr>
              <w:numPr>
                <w:ilvl w:val="0"/>
                <w:numId w:val="21"/>
              </w:numPr>
              <w:spacing w:before="100" w:beforeAutospacing="1" w:after="100" w:afterAutospacing="1"/>
              <w:rPr>
                <w:rFonts w:ascii="Garamond" w:eastAsia="Times New Roman" w:hAnsi="Garamond" w:cs="Times New Roman"/>
                <w:lang w:eastAsia="fr-FR"/>
              </w:rPr>
            </w:pPr>
            <w:r w:rsidRPr="00A439E6">
              <w:rPr>
                <w:rFonts w:ascii="Garamond" w:eastAsia="Times New Roman" w:hAnsi="Garamond" w:cs="Times New Roman"/>
                <w:b/>
                <w:bCs/>
                <w:lang w:eastAsia="fr-FR"/>
              </w:rPr>
              <w:t>Accompagnement à la naissance :</w:t>
            </w:r>
            <w:r w:rsidRPr="00A439E6">
              <w:rPr>
                <w:rFonts w:ascii="Garamond" w:eastAsia="Times New Roman" w:hAnsi="Garamond" w:cs="Times New Roman"/>
                <w:lang w:eastAsia="fr-FR"/>
              </w:rPr>
              <w:t xml:space="preserve"> Séances de préparation à la naissance, éducation à la santé (hygiène, nutrition) et accompagnement psychologique du couple.</w:t>
            </w:r>
          </w:p>
          <w:p w14:paraId="13A94CAD" w14:textId="77777777" w:rsidR="006C13D3" w:rsidRPr="00A439E6" w:rsidRDefault="006C13D3" w:rsidP="006C13D3">
            <w:pPr>
              <w:numPr>
                <w:ilvl w:val="0"/>
                <w:numId w:val="21"/>
              </w:numPr>
              <w:spacing w:before="100" w:beforeAutospacing="1" w:after="100" w:afterAutospacing="1"/>
              <w:rPr>
                <w:rFonts w:ascii="Garamond" w:eastAsia="Times New Roman" w:hAnsi="Garamond" w:cs="Times New Roman"/>
                <w:lang w:eastAsia="fr-FR"/>
              </w:rPr>
            </w:pPr>
            <w:r w:rsidRPr="00A439E6">
              <w:rPr>
                <w:rFonts w:ascii="Garamond" w:eastAsia="Times New Roman" w:hAnsi="Garamond" w:cs="Times New Roman"/>
                <w:b/>
                <w:bCs/>
                <w:lang w:eastAsia="fr-FR"/>
              </w:rPr>
              <w:t>Gestion de l'accouchement :</w:t>
            </w:r>
            <w:r w:rsidRPr="00A439E6">
              <w:rPr>
                <w:rFonts w:ascii="Garamond" w:eastAsia="Times New Roman" w:hAnsi="Garamond" w:cs="Times New Roman"/>
                <w:lang w:eastAsia="fr-FR"/>
              </w:rPr>
              <w:t xml:space="preserve"> Surveillance du travail, pratique de l'accouchement physiologique, gestion des urgences et de la douleur.</w:t>
            </w:r>
          </w:p>
          <w:p w14:paraId="60EF48FC" w14:textId="77777777" w:rsidR="006C13D3" w:rsidRPr="00A439E6" w:rsidRDefault="006C13D3" w:rsidP="006C13D3">
            <w:pPr>
              <w:numPr>
                <w:ilvl w:val="0"/>
                <w:numId w:val="21"/>
              </w:numPr>
              <w:spacing w:before="100" w:beforeAutospacing="1" w:after="100" w:afterAutospacing="1"/>
              <w:rPr>
                <w:rFonts w:ascii="Garamond" w:eastAsia="Times New Roman" w:hAnsi="Garamond" w:cs="Times New Roman"/>
                <w:lang w:eastAsia="fr-FR"/>
              </w:rPr>
            </w:pPr>
            <w:r w:rsidRPr="00A439E6">
              <w:rPr>
                <w:rFonts w:ascii="Garamond" w:eastAsia="Times New Roman" w:hAnsi="Garamond" w:cs="Times New Roman"/>
                <w:b/>
                <w:bCs/>
                <w:lang w:eastAsia="fr-FR"/>
              </w:rPr>
              <w:lastRenderedPageBreak/>
              <w:t>Suivi post-partum (suites de couches) :</w:t>
            </w:r>
            <w:r w:rsidRPr="00A439E6">
              <w:rPr>
                <w:rFonts w:ascii="Garamond" w:eastAsia="Times New Roman" w:hAnsi="Garamond" w:cs="Times New Roman"/>
                <w:lang w:eastAsia="fr-FR"/>
              </w:rPr>
              <w:t xml:space="preserve"> Surveillance de la mère (cicatrisation, allaitement) et du nouveau-né, soutien psychologique (prévention de la dépression post-partum).</w:t>
            </w:r>
          </w:p>
          <w:p w14:paraId="56CFD7F8" w14:textId="77777777" w:rsidR="006C13D3" w:rsidRPr="00A439E6" w:rsidRDefault="006C13D3" w:rsidP="006C13D3">
            <w:pPr>
              <w:numPr>
                <w:ilvl w:val="0"/>
                <w:numId w:val="21"/>
              </w:numPr>
              <w:spacing w:before="100" w:beforeAutospacing="1"/>
              <w:rPr>
                <w:rFonts w:ascii="Garamond" w:eastAsia="Times New Roman" w:hAnsi="Garamond" w:cs="Times New Roman"/>
                <w:lang w:eastAsia="fr-FR"/>
              </w:rPr>
            </w:pPr>
            <w:r w:rsidRPr="00A439E6">
              <w:rPr>
                <w:rFonts w:ascii="Garamond" w:eastAsia="Times New Roman" w:hAnsi="Garamond" w:cs="Times New Roman"/>
                <w:b/>
                <w:bCs/>
                <w:lang w:eastAsia="fr-FR"/>
              </w:rPr>
              <w:t>Gynécologie et planification :</w:t>
            </w:r>
            <w:r w:rsidRPr="00A439E6">
              <w:rPr>
                <w:rFonts w:ascii="Garamond" w:eastAsia="Times New Roman" w:hAnsi="Garamond" w:cs="Times New Roman"/>
                <w:lang w:eastAsia="fr-FR"/>
              </w:rPr>
              <w:t xml:space="preserve"> Suivi gynécologique de prévention (frottis), contraception, dépistage des infections et IVG.</w:t>
            </w:r>
          </w:p>
        </w:tc>
        <w:tc>
          <w:tcPr>
            <w:tcW w:w="1176" w:type="dxa"/>
          </w:tcPr>
          <w:p w14:paraId="7E9D188F" w14:textId="77777777" w:rsidR="006C13D3" w:rsidRDefault="006C13D3" w:rsidP="005A0AAE">
            <w:pPr>
              <w:spacing w:line="276" w:lineRule="auto"/>
              <w:jc w:val="both"/>
              <w:rPr>
                <w:rFonts w:ascii="Garamond" w:hAnsi="Garamond"/>
                <w:sz w:val="24"/>
                <w:szCs w:val="24"/>
              </w:rPr>
            </w:pPr>
          </w:p>
        </w:tc>
        <w:tc>
          <w:tcPr>
            <w:tcW w:w="562" w:type="dxa"/>
          </w:tcPr>
          <w:p w14:paraId="6BC4337D" w14:textId="77777777" w:rsidR="006C13D3" w:rsidRDefault="006C13D3" w:rsidP="005A0AAE">
            <w:pPr>
              <w:spacing w:line="276" w:lineRule="auto"/>
              <w:jc w:val="both"/>
              <w:rPr>
                <w:rFonts w:ascii="Garamond" w:hAnsi="Garamond"/>
                <w:sz w:val="24"/>
                <w:szCs w:val="24"/>
              </w:rPr>
            </w:pPr>
          </w:p>
        </w:tc>
      </w:tr>
      <w:tr w:rsidR="006C13D3" w14:paraId="5AB227D2" w14:textId="77777777" w:rsidTr="005A0AAE">
        <w:tc>
          <w:tcPr>
            <w:tcW w:w="5750" w:type="dxa"/>
            <w:gridSpan w:val="5"/>
            <w:shd w:val="clear" w:color="auto" w:fill="FFFFFF"/>
          </w:tcPr>
          <w:p w14:paraId="2A12CCFB" w14:textId="77777777" w:rsidR="006C13D3" w:rsidRDefault="006C13D3" w:rsidP="005A0AAE">
            <w:pPr>
              <w:rPr>
                <w:rFonts w:ascii="Garamond" w:eastAsia="Times New Roman" w:hAnsi="Garamond" w:cs="Times New Roman"/>
                <w:lang w:eastAsia="fr-FR"/>
              </w:rPr>
            </w:pPr>
          </w:p>
        </w:tc>
        <w:tc>
          <w:tcPr>
            <w:tcW w:w="1858" w:type="dxa"/>
            <w:shd w:val="clear" w:color="auto" w:fill="FFFFFF"/>
          </w:tcPr>
          <w:p w14:paraId="2E4E8038" w14:textId="77777777" w:rsidR="006C13D3" w:rsidRDefault="006C13D3" w:rsidP="005A0AAE">
            <w:pPr>
              <w:spacing w:line="276" w:lineRule="auto"/>
              <w:jc w:val="both"/>
              <w:rPr>
                <w:rFonts w:ascii="Garamond" w:hAnsi="Garamond"/>
                <w:sz w:val="24"/>
                <w:szCs w:val="24"/>
              </w:rPr>
            </w:pPr>
          </w:p>
        </w:tc>
        <w:tc>
          <w:tcPr>
            <w:tcW w:w="1176" w:type="dxa"/>
            <w:shd w:val="clear" w:color="auto" w:fill="FFFFFF"/>
          </w:tcPr>
          <w:p w14:paraId="14999F51" w14:textId="77777777" w:rsidR="006C13D3" w:rsidRDefault="006C13D3" w:rsidP="005A0AAE">
            <w:pPr>
              <w:spacing w:line="276" w:lineRule="auto"/>
              <w:jc w:val="both"/>
              <w:rPr>
                <w:rFonts w:ascii="Garamond" w:hAnsi="Garamond"/>
                <w:sz w:val="24"/>
                <w:szCs w:val="24"/>
              </w:rPr>
            </w:pPr>
          </w:p>
        </w:tc>
        <w:tc>
          <w:tcPr>
            <w:tcW w:w="562" w:type="dxa"/>
            <w:shd w:val="clear" w:color="auto" w:fill="FFFFFF"/>
          </w:tcPr>
          <w:p w14:paraId="64819807" w14:textId="77777777" w:rsidR="006C13D3" w:rsidRDefault="006C13D3" w:rsidP="005A0AAE">
            <w:pPr>
              <w:spacing w:line="276" w:lineRule="auto"/>
              <w:jc w:val="both"/>
              <w:rPr>
                <w:rFonts w:ascii="Garamond" w:hAnsi="Garamond"/>
                <w:sz w:val="24"/>
                <w:szCs w:val="24"/>
              </w:rPr>
            </w:pPr>
          </w:p>
        </w:tc>
      </w:tr>
      <w:tr w:rsidR="006C13D3" w14:paraId="3854837B" w14:textId="77777777" w:rsidTr="005A0AAE">
        <w:tc>
          <w:tcPr>
            <w:tcW w:w="2972" w:type="dxa"/>
            <w:gridSpan w:val="3"/>
            <w:shd w:val="clear" w:color="auto" w:fill="FFFFFF"/>
          </w:tcPr>
          <w:p w14:paraId="7FAE96FA" w14:textId="77777777" w:rsidR="006C13D3" w:rsidRDefault="006C13D3" w:rsidP="005A0AAE">
            <w:pPr>
              <w:spacing w:line="276" w:lineRule="auto"/>
              <w:jc w:val="center"/>
              <w:rPr>
                <w:rFonts w:ascii="Adobe Garamond Pro Bold" w:eastAsia="Times New Roman" w:hAnsi="Adobe Garamond Pro Bold" w:cs="Times New Roman"/>
                <w:sz w:val="32"/>
                <w:szCs w:val="32"/>
                <w:lang w:eastAsia="fr-FR"/>
              </w:rPr>
            </w:pPr>
          </w:p>
        </w:tc>
        <w:tc>
          <w:tcPr>
            <w:tcW w:w="284" w:type="dxa"/>
          </w:tcPr>
          <w:p w14:paraId="67E2E00A" w14:textId="77777777" w:rsidR="006C13D3" w:rsidRDefault="006C13D3" w:rsidP="005A0AAE">
            <w:pPr>
              <w:spacing w:line="276" w:lineRule="auto"/>
              <w:jc w:val="both"/>
              <w:rPr>
                <w:rFonts w:ascii="Garamond" w:hAnsi="Garamond"/>
                <w:sz w:val="24"/>
                <w:szCs w:val="24"/>
              </w:rPr>
            </w:pPr>
          </w:p>
        </w:tc>
        <w:tc>
          <w:tcPr>
            <w:tcW w:w="5528" w:type="dxa"/>
            <w:gridSpan w:val="3"/>
            <w:shd w:val="clear" w:color="auto" w:fill="F2F2F2"/>
          </w:tcPr>
          <w:p w14:paraId="05B9DD24" w14:textId="77777777" w:rsidR="006C13D3" w:rsidRDefault="006C13D3" w:rsidP="005A0AAE">
            <w:pPr>
              <w:spacing w:line="276" w:lineRule="auto"/>
              <w:jc w:val="center"/>
              <w:rPr>
                <w:rFonts w:ascii="Adobe Garamond Pro Bold" w:eastAsia="Times New Roman" w:hAnsi="Adobe Garamond Pro Bold" w:cs="Times New Roman"/>
                <w:sz w:val="28"/>
                <w:szCs w:val="28"/>
                <w:lang w:eastAsia="fr-FR"/>
              </w:rPr>
            </w:pPr>
            <w:r>
              <w:rPr>
                <w:rFonts w:ascii="Adobe Garamond Pro Bold" w:eastAsia="Times New Roman" w:hAnsi="Adobe Garamond Pro Bold" w:cs="Times New Roman"/>
                <w:sz w:val="28"/>
                <w:szCs w:val="28"/>
                <w:lang w:eastAsia="fr-FR"/>
              </w:rPr>
              <w:t xml:space="preserve">Valeurs </w:t>
            </w:r>
          </w:p>
          <w:p w14:paraId="46656B12" w14:textId="77777777" w:rsidR="006C13D3" w:rsidRDefault="006C13D3" w:rsidP="005A0AAE">
            <w:pPr>
              <w:spacing w:line="276" w:lineRule="auto"/>
              <w:jc w:val="center"/>
              <w:rPr>
                <w:rFonts w:ascii="Adobe Garamond Pro Bold" w:eastAsia="Times New Roman" w:hAnsi="Adobe Garamond Pro Bold" w:cs="Times New Roman"/>
                <w:sz w:val="28"/>
                <w:szCs w:val="28"/>
              </w:rPr>
            </w:pPr>
            <w:r>
              <w:rPr>
                <w:rFonts w:ascii="Adobe Garamond Pro Bold" w:eastAsia="Times New Roman" w:hAnsi="Adobe Garamond Pro Bold" w:cs="Times New Roman"/>
                <w:sz w:val="28"/>
                <w:szCs w:val="28"/>
                <w:lang w:eastAsia="fr-FR"/>
              </w:rPr>
              <w:t>Fondamentales</w:t>
            </w:r>
          </w:p>
        </w:tc>
        <w:tc>
          <w:tcPr>
            <w:tcW w:w="562" w:type="dxa"/>
          </w:tcPr>
          <w:p w14:paraId="3BC965D5" w14:textId="77777777" w:rsidR="006C13D3" w:rsidRDefault="006C13D3" w:rsidP="005A0AAE">
            <w:pPr>
              <w:spacing w:line="276" w:lineRule="auto"/>
              <w:jc w:val="both"/>
              <w:rPr>
                <w:rFonts w:ascii="Garamond" w:hAnsi="Garamond"/>
                <w:sz w:val="24"/>
                <w:szCs w:val="24"/>
              </w:rPr>
            </w:pPr>
          </w:p>
        </w:tc>
      </w:tr>
      <w:tr w:rsidR="006C13D3" w14:paraId="2D8B436C" w14:textId="77777777" w:rsidTr="005A0AAE">
        <w:tc>
          <w:tcPr>
            <w:tcW w:w="2972" w:type="dxa"/>
            <w:gridSpan w:val="3"/>
            <w:shd w:val="clear" w:color="auto" w:fill="FFFFFF"/>
          </w:tcPr>
          <w:p w14:paraId="1D44DD21" w14:textId="77777777" w:rsidR="006C13D3" w:rsidRDefault="006C13D3" w:rsidP="005A0AAE">
            <w:pPr>
              <w:spacing w:line="276" w:lineRule="auto"/>
              <w:jc w:val="center"/>
              <w:rPr>
                <w:rFonts w:ascii="Adobe Garamond Pro Bold" w:eastAsia="Times New Roman" w:hAnsi="Adobe Garamond Pro Bold" w:cs="Times New Roman"/>
                <w:sz w:val="32"/>
                <w:szCs w:val="32"/>
                <w:lang w:eastAsia="fr-FR"/>
              </w:rPr>
            </w:pPr>
          </w:p>
        </w:tc>
        <w:tc>
          <w:tcPr>
            <w:tcW w:w="6374" w:type="dxa"/>
            <w:gridSpan w:val="5"/>
            <w:shd w:val="clear" w:color="auto" w:fill="F2F2F2"/>
          </w:tcPr>
          <w:p w14:paraId="75E3ED7D" w14:textId="77777777" w:rsidR="006C13D3" w:rsidRPr="00A439E6" w:rsidRDefault="006C13D3" w:rsidP="005A0AAE">
            <w:pPr>
              <w:rPr>
                <w:rFonts w:ascii="Garamond" w:eastAsia="Times New Roman" w:hAnsi="Garamond" w:cs="Times New Roman"/>
                <w:lang w:eastAsia="fr-FR"/>
              </w:rPr>
            </w:pPr>
            <w:r w:rsidRPr="00A439E6">
              <w:rPr>
                <w:rFonts w:ascii="Garamond" w:eastAsia="Times New Roman" w:hAnsi="Garamond" w:cs="Times New Roman"/>
                <w:lang w:eastAsia="fr-FR"/>
              </w:rPr>
              <w:t xml:space="preserve">Les valeurs fondamentales à la </w:t>
            </w:r>
            <w:r w:rsidRPr="00A439E6">
              <w:rPr>
                <w:rFonts w:ascii="Garamond" w:eastAsia="Times New Roman" w:hAnsi="Garamond" w:cs="Times New Roman"/>
                <w:b/>
                <w:lang w:eastAsia="fr-FR"/>
              </w:rPr>
              <w:t xml:space="preserve">Clinique </w:t>
            </w:r>
            <w:r w:rsidRPr="00A439E6">
              <w:rPr>
                <w:rFonts w:ascii="Garamond" w:hAnsi="Garamond"/>
                <w:b/>
              </w:rPr>
              <w:t>Boulevard ENIOLA</w:t>
            </w:r>
            <w:r w:rsidRPr="00A439E6">
              <w:rPr>
                <w:rFonts w:ascii="Garamond" w:eastAsia="Times New Roman" w:hAnsi="Garamond" w:cs="Times New Roman"/>
                <w:lang w:eastAsia="fr-FR"/>
              </w:rPr>
              <w:t xml:space="preserve"> centrent les soins sur la patiente, le respect de sa dignité, de son autonomie et de son intimité. </w:t>
            </w:r>
          </w:p>
          <w:p w14:paraId="441ABE95" w14:textId="77777777" w:rsidR="006C13D3" w:rsidRPr="00A439E6" w:rsidRDefault="006C13D3" w:rsidP="005A0AAE">
            <w:pPr>
              <w:spacing w:before="240"/>
              <w:rPr>
                <w:rFonts w:ascii="Garamond" w:eastAsia="Times New Roman" w:hAnsi="Garamond" w:cs="Times New Roman"/>
                <w:lang w:eastAsia="fr-FR"/>
              </w:rPr>
            </w:pPr>
            <w:r w:rsidRPr="00A439E6">
              <w:rPr>
                <w:rFonts w:ascii="Garamond" w:eastAsia="Times New Roman" w:hAnsi="Garamond" w:cs="Times New Roman"/>
                <w:b/>
                <w:bCs/>
                <w:lang w:eastAsia="fr-FR"/>
              </w:rPr>
              <w:t>Nos valeurs éthiques et professionnelles :</w:t>
            </w:r>
          </w:p>
          <w:p w14:paraId="510E42CE" w14:textId="77777777" w:rsidR="006C13D3" w:rsidRPr="00A439E6" w:rsidRDefault="006C13D3" w:rsidP="006C13D3">
            <w:pPr>
              <w:numPr>
                <w:ilvl w:val="0"/>
                <w:numId w:val="18"/>
              </w:numPr>
              <w:rPr>
                <w:rFonts w:ascii="Garamond" w:eastAsia="Times New Roman" w:hAnsi="Garamond" w:cs="Times New Roman"/>
                <w:lang w:eastAsia="fr-FR"/>
              </w:rPr>
            </w:pPr>
            <w:r w:rsidRPr="00A439E6">
              <w:rPr>
                <w:rFonts w:ascii="Garamond" w:eastAsia="Times New Roman" w:hAnsi="Garamond" w:cs="Times New Roman"/>
                <w:b/>
                <w:bCs/>
                <w:lang w:eastAsia="fr-FR"/>
              </w:rPr>
              <w:t>Respect de l'autonomie et dignité :</w:t>
            </w:r>
            <w:r w:rsidRPr="00A439E6">
              <w:rPr>
                <w:rFonts w:ascii="Garamond" w:eastAsia="Times New Roman" w:hAnsi="Garamond" w:cs="Times New Roman"/>
                <w:lang w:eastAsia="fr-FR"/>
              </w:rPr>
              <w:t xml:space="preserve"> Implique de prendre en compte les volontés de la patiente, son consentement éclairé, et de respecter la diversité culturelle.</w:t>
            </w:r>
          </w:p>
          <w:p w14:paraId="2B25A929" w14:textId="77777777" w:rsidR="006C13D3" w:rsidRPr="00A439E6" w:rsidRDefault="006C13D3" w:rsidP="006C13D3">
            <w:pPr>
              <w:numPr>
                <w:ilvl w:val="0"/>
                <w:numId w:val="18"/>
              </w:numPr>
              <w:rPr>
                <w:rFonts w:ascii="Garamond" w:eastAsia="Times New Roman" w:hAnsi="Garamond" w:cs="Times New Roman"/>
                <w:lang w:eastAsia="fr-FR"/>
              </w:rPr>
            </w:pPr>
            <w:r w:rsidRPr="00A439E6">
              <w:rPr>
                <w:rFonts w:ascii="Garamond" w:eastAsia="Times New Roman" w:hAnsi="Garamond" w:cs="Times New Roman"/>
                <w:b/>
                <w:bCs/>
                <w:lang w:eastAsia="fr-FR"/>
              </w:rPr>
              <w:t>Bienveillance et non-malfaisance :</w:t>
            </w:r>
            <w:r w:rsidRPr="00A439E6">
              <w:rPr>
                <w:rFonts w:ascii="Garamond" w:eastAsia="Times New Roman" w:hAnsi="Garamond" w:cs="Times New Roman"/>
                <w:lang w:eastAsia="fr-FR"/>
              </w:rPr>
              <w:t xml:space="preserve"> Agir pour le bien-être de la patiente et du fœtus, en évitant les actes inutiles.</w:t>
            </w:r>
          </w:p>
          <w:p w14:paraId="5ED758F1" w14:textId="77777777" w:rsidR="006C13D3" w:rsidRPr="00A439E6" w:rsidRDefault="006C13D3" w:rsidP="006C13D3">
            <w:pPr>
              <w:numPr>
                <w:ilvl w:val="0"/>
                <w:numId w:val="18"/>
              </w:numPr>
              <w:rPr>
                <w:rFonts w:ascii="Garamond" w:eastAsia="Times New Roman" w:hAnsi="Garamond" w:cs="Times New Roman"/>
                <w:lang w:eastAsia="fr-FR"/>
              </w:rPr>
            </w:pPr>
            <w:r w:rsidRPr="00A439E6">
              <w:rPr>
                <w:rFonts w:ascii="Garamond" w:eastAsia="Times New Roman" w:hAnsi="Garamond" w:cs="Times New Roman"/>
                <w:b/>
                <w:bCs/>
                <w:lang w:eastAsia="fr-FR"/>
              </w:rPr>
              <w:t>Humanisation des soins :</w:t>
            </w:r>
            <w:r w:rsidRPr="00A439E6">
              <w:rPr>
                <w:rFonts w:ascii="Garamond" w:eastAsia="Times New Roman" w:hAnsi="Garamond" w:cs="Times New Roman"/>
                <w:lang w:eastAsia="fr-FR"/>
              </w:rPr>
              <w:t xml:space="preserve"> Approche centrée sur la personne, la bienveillance et l'empathie.</w:t>
            </w:r>
          </w:p>
          <w:p w14:paraId="067C0798" w14:textId="77777777" w:rsidR="006C13D3" w:rsidRPr="00A439E6" w:rsidRDefault="006C13D3" w:rsidP="006C13D3">
            <w:pPr>
              <w:numPr>
                <w:ilvl w:val="0"/>
                <w:numId w:val="18"/>
              </w:numPr>
              <w:rPr>
                <w:rFonts w:ascii="Garamond" w:eastAsia="Times New Roman" w:hAnsi="Garamond" w:cs="Times New Roman"/>
                <w:lang w:eastAsia="fr-FR"/>
              </w:rPr>
            </w:pPr>
            <w:r w:rsidRPr="00A439E6">
              <w:rPr>
                <w:rFonts w:ascii="Garamond" w:eastAsia="Times New Roman" w:hAnsi="Garamond" w:cs="Times New Roman"/>
                <w:b/>
                <w:bCs/>
                <w:lang w:eastAsia="fr-FR"/>
              </w:rPr>
              <w:t>Confidentialité et Secret Médical :</w:t>
            </w:r>
            <w:r w:rsidRPr="00A439E6">
              <w:rPr>
                <w:rFonts w:ascii="Garamond" w:eastAsia="Times New Roman" w:hAnsi="Garamond" w:cs="Times New Roman"/>
                <w:lang w:eastAsia="fr-FR"/>
              </w:rPr>
              <w:t xml:space="preserve"> Respect absolu de la vie privée. </w:t>
            </w:r>
          </w:p>
          <w:p w14:paraId="5F3C173A" w14:textId="77777777" w:rsidR="006C13D3" w:rsidRPr="00A439E6" w:rsidRDefault="006C13D3" w:rsidP="005A0AAE">
            <w:pPr>
              <w:spacing w:before="240"/>
              <w:rPr>
                <w:rFonts w:ascii="Garamond" w:eastAsia="Times New Roman" w:hAnsi="Garamond" w:cs="Times New Roman"/>
                <w:lang w:eastAsia="fr-FR"/>
              </w:rPr>
            </w:pPr>
            <w:r w:rsidRPr="00A439E6">
              <w:rPr>
                <w:rFonts w:ascii="Garamond" w:eastAsia="Times New Roman" w:hAnsi="Garamond" w:cs="Times New Roman"/>
                <w:b/>
                <w:bCs/>
                <w:lang w:eastAsia="fr-FR"/>
              </w:rPr>
              <w:t>Nos valeurs opérationnelles (cliniques) :</w:t>
            </w:r>
          </w:p>
          <w:p w14:paraId="1F53F113" w14:textId="77777777" w:rsidR="006C13D3" w:rsidRPr="00A439E6" w:rsidRDefault="006C13D3" w:rsidP="006C13D3">
            <w:pPr>
              <w:numPr>
                <w:ilvl w:val="0"/>
                <w:numId w:val="19"/>
              </w:numPr>
              <w:rPr>
                <w:rFonts w:ascii="Garamond" w:eastAsia="Times New Roman" w:hAnsi="Garamond" w:cs="Times New Roman"/>
                <w:lang w:eastAsia="fr-FR"/>
              </w:rPr>
            </w:pPr>
            <w:r w:rsidRPr="00A439E6">
              <w:rPr>
                <w:rFonts w:ascii="Garamond" w:eastAsia="Times New Roman" w:hAnsi="Garamond" w:cs="Times New Roman"/>
                <w:b/>
                <w:bCs/>
                <w:lang w:eastAsia="fr-FR"/>
              </w:rPr>
              <w:t>Sécurité et compétence :</w:t>
            </w:r>
            <w:r w:rsidRPr="00A439E6">
              <w:rPr>
                <w:rFonts w:ascii="Garamond" w:eastAsia="Times New Roman" w:hAnsi="Garamond" w:cs="Times New Roman"/>
                <w:lang w:eastAsia="fr-FR"/>
              </w:rPr>
              <w:t xml:space="preserve"> Maîtrise des techniques médicales (chirurgie, accouchement, gestion des risques).</w:t>
            </w:r>
          </w:p>
          <w:p w14:paraId="72543A0B" w14:textId="77777777" w:rsidR="006C13D3" w:rsidRPr="00A439E6" w:rsidRDefault="006C13D3" w:rsidP="006C13D3">
            <w:pPr>
              <w:numPr>
                <w:ilvl w:val="0"/>
                <w:numId w:val="19"/>
              </w:numPr>
              <w:rPr>
                <w:rFonts w:ascii="Garamond" w:eastAsia="Times New Roman" w:hAnsi="Garamond" w:cs="Times New Roman"/>
                <w:lang w:eastAsia="fr-FR"/>
              </w:rPr>
            </w:pPr>
            <w:r w:rsidRPr="00A439E6">
              <w:rPr>
                <w:rFonts w:ascii="Garamond" w:eastAsia="Times New Roman" w:hAnsi="Garamond" w:cs="Times New Roman"/>
                <w:b/>
                <w:bCs/>
                <w:lang w:eastAsia="fr-FR"/>
              </w:rPr>
              <w:t>Engagement et travail d'équipe :</w:t>
            </w:r>
            <w:r w:rsidRPr="00A439E6">
              <w:rPr>
                <w:rFonts w:ascii="Garamond" w:eastAsia="Times New Roman" w:hAnsi="Garamond" w:cs="Times New Roman"/>
                <w:lang w:eastAsia="fr-FR"/>
              </w:rPr>
              <w:t xml:space="preserve"> Collaboration pluridisciplinaire (sage-femme, gynécologue, anesthésiste).</w:t>
            </w:r>
          </w:p>
          <w:p w14:paraId="2443B787" w14:textId="77777777" w:rsidR="006C13D3" w:rsidRPr="00A439E6" w:rsidRDefault="006C13D3" w:rsidP="006C13D3">
            <w:pPr>
              <w:numPr>
                <w:ilvl w:val="0"/>
                <w:numId w:val="19"/>
              </w:numPr>
              <w:rPr>
                <w:rFonts w:ascii="Garamond" w:eastAsia="Times New Roman" w:hAnsi="Garamond" w:cs="Times New Roman"/>
                <w:lang w:eastAsia="fr-FR"/>
              </w:rPr>
            </w:pPr>
            <w:r w:rsidRPr="00A439E6">
              <w:rPr>
                <w:rFonts w:ascii="Garamond" w:eastAsia="Times New Roman" w:hAnsi="Garamond" w:cs="Times New Roman"/>
                <w:b/>
                <w:bCs/>
                <w:lang w:eastAsia="fr-FR"/>
              </w:rPr>
              <w:t>Disponibilité et continuité :</w:t>
            </w:r>
            <w:r w:rsidRPr="00A439E6">
              <w:rPr>
                <w:rFonts w:ascii="Garamond" w:eastAsia="Times New Roman" w:hAnsi="Garamond" w:cs="Times New Roman"/>
                <w:lang w:eastAsia="fr-FR"/>
              </w:rPr>
              <w:t xml:space="preserve"> Prise en charge 24/7 et suivi tout au long de la vie de la femme. </w:t>
            </w:r>
          </w:p>
          <w:p w14:paraId="54E46F83" w14:textId="77777777" w:rsidR="006C13D3" w:rsidRPr="00A439E6" w:rsidRDefault="006C13D3" w:rsidP="005A0AAE">
            <w:pPr>
              <w:spacing w:before="240"/>
              <w:rPr>
                <w:rFonts w:ascii="Garamond" w:eastAsia="Times New Roman" w:hAnsi="Garamond" w:cs="Times New Roman"/>
                <w:lang w:eastAsia="fr-FR"/>
              </w:rPr>
            </w:pPr>
            <w:r w:rsidRPr="00A439E6">
              <w:rPr>
                <w:rFonts w:ascii="Garamond" w:eastAsia="Times New Roman" w:hAnsi="Garamond" w:cs="Times New Roman"/>
                <w:b/>
                <w:bCs/>
                <w:lang w:eastAsia="fr-FR"/>
              </w:rPr>
              <w:t>Nos principes de pratique (recommandations) :</w:t>
            </w:r>
          </w:p>
          <w:p w14:paraId="5A96DAA4" w14:textId="77777777" w:rsidR="006C13D3" w:rsidRPr="00A439E6" w:rsidRDefault="006C13D3" w:rsidP="006C13D3">
            <w:pPr>
              <w:numPr>
                <w:ilvl w:val="0"/>
                <w:numId w:val="20"/>
              </w:numPr>
              <w:rPr>
                <w:rFonts w:ascii="Garamond" w:eastAsia="Times New Roman" w:hAnsi="Garamond" w:cs="Times New Roman"/>
                <w:lang w:eastAsia="fr-FR"/>
              </w:rPr>
            </w:pPr>
            <w:r w:rsidRPr="00A439E6">
              <w:rPr>
                <w:rFonts w:ascii="Garamond" w:eastAsia="Times New Roman" w:hAnsi="Garamond" w:cs="Times New Roman"/>
                <w:b/>
                <w:bCs/>
                <w:lang w:eastAsia="fr-FR"/>
              </w:rPr>
              <w:t>Prioriser le naturel :</w:t>
            </w:r>
            <w:r w:rsidRPr="00A439E6">
              <w:rPr>
                <w:rFonts w:ascii="Garamond" w:eastAsia="Times New Roman" w:hAnsi="Garamond" w:cs="Times New Roman"/>
                <w:lang w:eastAsia="fr-FR"/>
              </w:rPr>
              <w:t xml:space="preserve"> Éviter l'épisiotomie de routine et favoriser l'auscultation intermittente chez les patientes à bas risque.</w:t>
            </w:r>
          </w:p>
          <w:p w14:paraId="684EAE8D" w14:textId="77777777" w:rsidR="006C13D3" w:rsidRDefault="006C13D3" w:rsidP="006C13D3">
            <w:pPr>
              <w:numPr>
                <w:ilvl w:val="0"/>
                <w:numId w:val="20"/>
              </w:numPr>
              <w:rPr>
                <w:rFonts w:ascii="Garamond" w:eastAsia="Times New Roman" w:hAnsi="Garamond" w:cs="Times New Roman"/>
                <w:lang w:eastAsia="fr-FR"/>
              </w:rPr>
            </w:pPr>
            <w:r w:rsidRPr="00A439E6">
              <w:rPr>
                <w:rFonts w:ascii="Garamond" w:eastAsia="Times New Roman" w:hAnsi="Garamond" w:cs="Times New Roman"/>
                <w:b/>
                <w:bCs/>
                <w:lang w:eastAsia="fr-FR"/>
              </w:rPr>
              <w:t>Approche personnalisée :</w:t>
            </w:r>
            <w:r w:rsidRPr="00A439E6">
              <w:rPr>
                <w:rFonts w:ascii="Garamond" w:eastAsia="Times New Roman" w:hAnsi="Garamond" w:cs="Times New Roman"/>
                <w:lang w:eastAsia="fr-FR"/>
              </w:rPr>
              <w:t xml:space="preserve"> Personnaliser les soins autour des besoins de la patiente.</w:t>
            </w:r>
            <w:r>
              <w:rPr>
                <w:rFonts w:ascii="Garamond" w:eastAsia="Times New Roman" w:hAnsi="Garamond" w:cs="Times New Roman"/>
                <w:lang w:eastAsia="fr-FR"/>
              </w:rPr>
              <w:t> </w:t>
            </w:r>
          </w:p>
        </w:tc>
      </w:tr>
      <w:tr w:rsidR="006C13D3" w14:paraId="50727297" w14:textId="77777777" w:rsidTr="005A0AAE">
        <w:tc>
          <w:tcPr>
            <w:tcW w:w="2972" w:type="dxa"/>
            <w:gridSpan w:val="3"/>
            <w:shd w:val="clear" w:color="auto" w:fill="FFFFFF"/>
          </w:tcPr>
          <w:p w14:paraId="52A644CC" w14:textId="77777777" w:rsidR="006C13D3" w:rsidRDefault="006C13D3" w:rsidP="005A0AAE">
            <w:pPr>
              <w:spacing w:line="276" w:lineRule="auto"/>
              <w:jc w:val="center"/>
              <w:rPr>
                <w:rFonts w:ascii="Adobe Garamond Pro Bold" w:eastAsia="Times New Roman" w:hAnsi="Adobe Garamond Pro Bold" w:cs="Times New Roman"/>
                <w:sz w:val="32"/>
                <w:szCs w:val="32"/>
                <w:lang w:eastAsia="fr-FR"/>
              </w:rPr>
            </w:pPr>
          </w:p>
        </w:tc>
        <w:tc>
          <w:tcPr>
            <w:tcW w:w="6374" w:type="dxa"/>
            <w:gridSpan w:val="5"/>
            <w:shd w:val="clear" w:color="auto" w:fill="FFFFFF"/>
          </w:tcPr>
          <w:p w14:paraId="4FAA39A6" w14:textId="77777777" w:rsidR="006C13D3" w:rsidRDefault="006C13D3" w:rsidP="005A0AAE">
            <w:pPr>
              <w:rPr>
                <w:rFonts w:ascii="Garamond" w:eastAsia="Times New Roman" w:hAnsi="Garamond" w:cs="Times New Roman"/>
                <w:lang w:eastAsia="fr-FR"/>
              </w:rPr>
            </w:pPr>
          </w:p>
        </w:tc>
      </w:tr>
      <w:tr w:rsidR="006C13D3" w14:paraId="5377CBB2" w14:textId="77777777" w:rsidTr="005A0AAE">
        <w:tc>
          <w:tcPr>
            <w:tcW w:w="907" w:type="dxa"/>
            <w:shd w:val="clear" w:color="auto" w:fill="FFFFFF"/>
          </w:tcPr>
          <w:p w14:paraId="51A2EA2A" w14:textId="77777777" w:rsidR="006C13D3" w:rsidRDefault="006C13D3" w:rsidP="005A0AAE">
            <w:pPr>
              <w:spacing w:line="276" w:lineRule="auto"/>
              <w:jc w:val="both"/>
              <w:rPr>
                <w:rFonts w:ascii="Garamond" w:hAnsi="Garamond"/>
                <w:sz w:val="24"/>
                <w:szCs w:val="24"/>
              </w:rPr>
            </w:pPr>
          </w:p>
        </w:tc>
        <w:tc>
          <w:tcPr>
            <w:tcW w:w="7877" w:type="dxa"/>
            <w:gridSpan w:val="6"/>
            <w:shd w:val="clear" w:color="auto" w:fill="FFF2CC"/>
          </w:tcPr>
          <w:p w14:paraId="71FE28E4" w14:textId="77777777" w:rsidR="006C13D3" w:rsidRDefault="006C13D3" w:rsidP="005A0AAE">
            <w:pPr>
              <w:spacing w:line="276" w:lineRule="auto"/>
              <w:jc w:val="center"/>
              <w:rPr>
                <w:rFonts w:ascii="Adobe Garamond Pro Bold" w:eastAsia="Times New Roman" w:hAnsi="Adobe Garamond Pro Bold" w:cs="Times New Roman"/>
                <w:sz w:val="32"/>
                <w:szCs w:val="32"/>
                <w:lang w:eastAsia="fr-FR"/>
              </w:rPr>
            </w:pPr>
            <w:r>
              <w:rPr>
                <w:rFonts w:ascii="Adobe Garamond Pro Bold" w:eastAsia="Times New Roman" w:hAnsi="Adobe Garamond Pro Bold" w:cs="Times New Roman"/>
                <w:sz w:val="32"/>
                <w:szCs w:val="32"/>
                <w:lang w:eastAsia="fr-FR"/>
              </w:rPr>
              <w:t>Principaux domaines</w:t>
            </w:r>
          </w:p>
          <w:p w14:paraId="3E73B8A7" w14:textId="77777777" w:rsidR="006C13D3" w:rsidRDefault="006C13D3" w:rsidP="005A0AAE">
            <w:pPr>
              <w:spacing w:line="276" w:lineRule="auto"/>
              <w:jc w:val="center"/>
              <w:rPr>
                <w:rFonts w:ascii="Garamond" w:hAnsi="Garamond"/>
                <w:sz w:val="24"/>
                <w:szCs w:val="24"/>
              </w:rPr>
            </w:pPr>
            <w:r>
              <w:rPr>
                <w:rFonts w:ascii="Adobe Garamond Pro Bold" w:eastAsia="Times New Roman" w:hAnsi="Adobe Garamond Pro Bold" w:cs="Times New Roman"/>
                <w:sz w:val="32"/>
                <w:szCs w:val="32"/>
                <w:lang w:eastAsia="fr-FR"/>
              </w:rPr>
              <w:t>d’intervention</w:t>
            </w:r>
          </w:p>
        </w:tc>
        <w:tc>
          <w:tcPr>
            <w:tcW w:w="562" w:type="dxa"/>
          </w:tcPr>
          <w:p w14:paraId="787FA206" w14:textId="77777777" w:rsidR="006C13D3" w:rsidRDefault="006C13D3" w:rsidP="005A0AAE">
            <w:pPr>
              <w:spacing w:line="276" w:lineRule="auto"/>
              <w:jc w:val="both"/>
              <w:rPr>
                <w:rFonts w:ascii="Garamond" w:hAnsi="Garamond"/>
                <w:sz w:val="24"/>
                <w:szCs w:val="24"/>
              </w:rPr>
            </w:pPr>
          </w:p>
        </w:tc>
      </w:tr>
      <w:tr w:rsidR="006C13D3" w14:paraId="4DB79C6E" w14:textId="77777777" w:rsidTr="005A0AAE">
        <w:tc>
          <w:tcPr>
            <w:tcW w:w="907" w:type="dxa"/>
            <w:shd w:val="clear" w:color="auto" w:fill="FFFFFF"/>
          </w:tcPr>
          <w:p w14:paraId="35CE4DE5" w14:textId="77777777" w:rsidR="006C13D3" w:rsidRDefault="006C13D3" w:rsidP="005A0AAE">
            <w:pPr>
              <w:spacing w:line="276" w:lineRule="auto"/>
              <w:jc w:val="both"/>
              <w:rPr>
                <w:rFonts w:ascii="Garamond" w:hAnsi="Garamond"/>
                <w:sz w:val="24"/>
                <w:szCs w:val="24"/>
              </w:rPr>
            </w:pPr>
          </w:p>
        </w:tc>
        <w:tc>
          <w:tcPr>
            <w:tcW w:w="7877" w:type="dxa"/>
            <w:gridSpan w:val="6"/>
            <w:shd w:val="clear" w:color="auto" w:fill="FFF2CC"/>
          </w:tcPr>
          <w:p w14:paraId="468F290D" w14:textId="77777777" w:rsidR="006C13D3" w:rsidRPr="00A439E6" w:rsidRDefault="006C13D3" w:rsidP="005A0AAE">
            <w:pPr>
              <w:rPr>
                <w:rFonts w:ascii="Garamond" w:eastAsia="Times New Roman" w:hAnsi="Garamond" w:cs="Times New Roman"/>
                <w:lang w:eastAsia="fr-FR"/>
              </w:rPr>
            </w:pPr>
            <w:r w:rsidRPr="00A439E6">
              <w:rPr>
                <w:rFonts w:ascii="Garamond" w:eastAsia="Times New Roman" w:hAnsi="Garamond" w:cs="Times New Roman"/>
                <w:lang w:eastAsia="fr-FR"/>
              </w:rPr>
              <w:t xml:space="preserve">La </w:t>
            </w:r>
            <w:r w:rsidRPr="00A439E6">
              <w:rPr>
                <w:rFonts w:ascii="Garamond" w:eastAsia="Times New Roman" w:hAnsi="Garamond" w:cs="Times New Roman"/>
                <w:b/>
                <w:lang w:eastAsia="fr-FR"/>
              </w:rPr>
              <w:t xml:space="preserve">Clinique </w:t>
            </w:r>
            <w:r w:rsidRPr="00A439E6">
              <w:rPr>
                <w:rFonts w:ascii="Garamond" w:hAnsi="Garamond"/>
                <w:b/>
              </w:rPr>
              <w:t>Boulevard ENIOLA</w:t>
            </w:r>
            <w:r w:rsidRPr="00A439E6">
              <w:rPr>
                <w:rFonts w:ascii="Garamond" w:eastAsia="Times New Roman" w:hAnsi="Garamond" w:cs="Times New Roman"/>
                <w:b/>
                <w:lang w:eastAsia="fr-FR"/>
              </w:rPr>
              <w:t xml:space="preserve"> </w:t>
            </w:r>
            <w:r w:rsidRPr="00A439E6">
              <w:rPr>
                <w:rFonts w:ascii="Garamond" w:eastAsia="Times New Roman" w:hAnsi="Garamond" w:cs="Times New Roman"/>
                <w:lang w:eastAsia="fr-FR"/>
              </w:rPr>
              <w:t>offre une prise en charge complète de la santé féminine, couvrant le suivi de grossesse, l'accouchement, et le traitement des pathologies de l'appareil génital. Ses interventions incluent la chirurgie gynécologique, le suivi de la fertilité, la contraception, la ménopause, et le dépistage des cancers. </w:t>
            </w:r>
          </w:p>
          <w:p w14:paraId="7D26AFE9" w14:textId="77777777" w:rsidR="006C13D3" w:rsidRPr="00A439E6" w:rsidRDefault="006C13D3" w:rsidP="005A0AAE">
            <w:pPr>
              <w:rPr>
                <w:rFonts w:ascii="Garamond" w:eastAsia="Times New Roman" w:hAnsi="Garamond" w:cs="Times New Roman"/>
                <w:lang w:eastAsia="fr-FR"/>
              </w:rPr>
            </w:pPr>
            <w:r w:rsidRPr="00A439E6">
              <w:rPr>
                <w:rFonts w:ascii="Garamond" w:eastAsia="Times New Roman" w:hAnsi="Garamond" w:cs="Times New Roman"/>
                <w:lang w:eastAsia="fr-FR"/>
              </w:rPr>
              <w:t>Les principaux domaines d'intervention se divisent en deux grands axes : </w:t>
            </w:r>
          </w:p>
          <w:p w14:paraId="503775D4" w14:textId="77777777" w:rsidR="006C13D3" w:rsidRPr="00A439E6" w:rsidRDefault="006C13D3" w:rsidP="005A0AAE">
            <w:pPr>
              <w:spacing w:before="240"/>
              <w:rPr>
                <w:rFonts w:ascii="Garamond" w:eastAsia="Times New Roman" w:hAnsi="Garamond" w:cs="Times New Roman"/>
                <w:lang w:eastAsia="fr-FR"/>
              </w:rPr>
            </w:pPr>
            <w:r w:rsidRPr="00A439E6">
              <w:rPr>
                <w:rFonts w:ascii="Garamond" w:eastAsia="Times New Roman" w:hAnsi="Garamond" w:cs="Times New Roman"/>
                <w:b/>
                <w:bCs/>
                <w:lang w:eastAsia="fr-FR"/>
              </w:rPr>
              <w:t>1. Obstétrique (Suivi de la grossesse et naissance)</w:t>
            </w:r>
            <w:r w:rsidRPr="00A439E6">
              <w:rPr>
                <w:rFonts w:ascii="Garamond" w:eastAsia="Times New Roman" w:hAnsi="Garamond" w:cs="Times New Roman"/>
                <w:lang w:eastAsia="fr-FR"/>
              </w:rPr>
              <w:t> </w:t>
            </w:r>
          </w:p>
          <w:p w14:paraId="7AB02D57" w14:textId="77777777" w:rsidR="006C13D3" w:rsidRPr="00A439E6" w:rsidRDefault="006C13D3" w:rsidP="006C13D3">
            <w:pPr>
              <w:numPr>
                <w:ilvl w:val="0"/>
                <w:numId w:val="22"/>
              </w:numPr>
              <w:spacing w:after="100" w:afterAutospacing="1"/>
              <w:rPr>
                <w:rFonts w:ascii="Garamond" w:eastAsia="Times New Roman" w:hAnsi="Garamond" w:cs="Times New Roman"/>
                <w:lang w:eastAsia="fr-FR"/>
              </w:rPr>
            </w:pPr>
            <w:r w:rsidRPr="00A439E6">
              <w:rPr>
                <w:rFonts w:ascii="Garamond" w:eastAsia="Times New Roman" w:hAnsi="Garamond" w:cs="Times New Roman"/>
                <w:b/>
                <w:bCs/>
                <w:lang w:eastAsia="fr-FR"/>
              </w:rPr>
              <w:t>Suivi prénatal :</w:t>
            </w:r>
            <w:r w:rsidRPr="00A439E6">
              <w:rPr>
                <w:rFonts w:ascii="Garamond" w:eastAsia="Times New Roman" w:hAnsi="Garamond" w:cs="Times New Roman"/>
                <w:lang w:eastAsia="fr-FR"/>
              </w:rPr>
              <w:t xml:space="preserve"> Consultations mensuelles, échographies (1er, 2e, 3e trimestre), dépistage prénatal et surveillance du col utérin.</w:t>
            </w:r>
          </w:p>
          <w:p w14:paraId="53C84EF3" w14:textId="77777777" w:rsidR="006C13D3" w:rsidRPr="00A439E6" w:rsidRDefault="006C13D3" w:rsidP="006C13D3">
            <w:pPr>
              <w:numPr>
                <w:ilvl w:val="0"/>
                <w:numId w:val="22"/>
              </w:numPr>
              <w:spacing w:after="100" w:afterAutospacing="1"/>
              <w:rPr>
                <w:rFonts w:ascii="Garamond" w:eastAsia="Times New Roman" w:hAnsi="Garamond" w:cs="Times New Roman"/>
                <w:lang w:eastAsia="fr-FR"/>
              </w:rPr>
            </w:pPr>
            <w:r w:rsidRPr="00A439E6">
              <w:rPr>
                <w:rFonts w:ascii="Garamond" w:eastAsia="Times New Roman" w:hAnsi="Garamond" w:cs="Times New Roman"/>
                <w:b/>
                <w:bCs/>
                <w:lang w:eastAsia="fr-FR"/>
              </w:rPr>
              <w:t>Accouchement :</w:t>
            </w:r>
            <w:r w:rsidRPr="00A439E6">
              <w:rPr>
                <w:rFonts w:ascii="Garamond" w:eastAsia="Times New Roman" w:hAnsi="Garamond" w:cs="Times New Roman"/>
                <w:lang w:eastAsia="fr-FR"/>
              </w:rPr>
              <w:t xml:space="preserve"> Accouchement par voie basse, péridurale, et césariennes (programmées ou urgentes).</w:t>
            </w:r>
          </w:p>
          <w:p w14:paraId="4689B34B" w14:textId="77777777" w:rsidR="006C13D3" w:rsidRPr="00A439E6" w:rsidRDefault="006C13D3" w:rsidP="006C13D3">
            <w:pPr>
              <w:numPr>
                <w:ilvl w:val="0"/>
                <w:numId w:val="22"/>
              </w:numPr>
              <w:spacing w:before="100" w:beforeAutospacing="1" w:after="100" w:afterAutospacing="1"/>
              <w:rPr>
                <w:rFonts w:ascii="Garamond" w:eastAsia="Times New Roman" w:hAnsi="Garamond" w:cs="Times New Roman"/>
                <w:lang w:eastAsia="fr-FR"/>
              </w:rPr>
            </w:pPr>
            <w:r w:rsidRPr="00A439E6">
              <w:rPr>
                <w:rFonts w:ascii="Garamond" w:eastAsia="Times New Roman" w:hAnsi="Garamond" w:cs="Times New Roman"/>
                <w:b/>
                <w:bCs/>
                <w:lang w:eastAsia="fr-FR"/>
              </w:rPr>
              <w:lastRenderedPageBreak/>
              <w:t>Suivi post-partum :</w:t>
            </w:r>
            <w:r w:rsidRPr="00A439E6">
              <w:rPr>
                <w:rFonts w:ascii="Garamond" w:eastAsia="Times New Roman" w:hAnsi="Garamond" w:cs="Times New Roman"/>
                <w:lang w:eastAsia="fr-FR"/>
              </w:rPr>
              <w:t xml:space="preserve"> Soins après l'accouchement pour la mère et le nouveau-né. </w:t>
            </w:r>
          </w:p>
          <w:p w14:paraId="2BB0171E" w14:textId="77777777" w:rsidR="006C13D3" w:rsidRPr="00A439E6" w:rsidRDefault="006C13D3" w:rsidP="005A0AAE">
            <w:pPr>
              <w:rPr>
                <w:rFonts w:ascii="Garamond" w:eastAsia="Times New Roman" w:hAnsi="Garamond" w:cs="Times New Roman"/>
                <w:lang w:eastAsia="fr-FR"/>
              </w:rPr>
            </w:pPr>
            <w:r w:rsidRPr="00A439E6">
              <w:rPr>
                <w:rFonts w:ascii="Garamond" w:eastAsia="Times New Roman" w:hAnsi="Garamond" w:cs="Times New Roman"/>
                <w:b/>
                <w:bCs/>
                <w:lang w:eastAsia="fr-FR"/>
              </w:rPr>
              <w:t>2. Gynécologie (Santé de la femme)</w:t>
            </w:r>
            <w:r w:rsidRPr="00A439E6">
              <w:rPr>
                <w:rFonts w:ascii="Garamond" w:eastAsia="Times New Roman" w:hAnsi="Garamond" w:cs="Times New Roman"/>
                <w:lang w:eastAsia="fr-FR"/>
              </w:rPr>
              <w:t> </w:t>
            </w:r>
          </w:p>
          <w:p w14:paraId="1D73AFB2" w14:textId="77777777" w:rsidR="006C13D3" w:rsidRPr="00A439E6" w:rsidRDefault="006C13D3" w:rsidP="006C13D3">
            <w:pPr>
              <w:numPr>
                <w:ilvl w:val="0"/>
                <w:numId w:val="23"/>
              </w:numPr>
              <w:spacing w:after="100" w:afterAutospacing="1"/>
              <w:rPr>
                <w:rFonts w:ascii="Garamond" w:eastAsia="Times New Roman" w:hAnsi="Garamond" w:cs="Times New Roman"/>
                <w:lang w:eastAsia="fr-FR"/>
              </w:rPr>
            </w:pPr>
            <w:r w:rsidRPr="00A439E6">
              <w:rPr>
                <w:rFonts w:ascii="Garamond" w:eastAsia="Times New Roman" w:hAnsi="Garamond" w:cs="Times New Roman"/>
                <w:b/>
                <w:bCs/>
                <w:lang w:eastAsia="fr-FR"/>
              </w:rPr>
              <w:t>Chirurgie gynécologique :</w:t>
            </w:r>
          </w:p>
          <w:p w14:paraId="7A27F250" w14:textId="77777777" w:rsidR="006C13D3" w:rsidRPr="00A439E6" w:rsidRDefault="006C13D3" w:rsidP="006C13D3">
            <w:pPr>
              <w:numPr>
                <w:ilvl w:val="1"/>
                <w:numId w:val="23"/>
              </w:numPr>
              <w:spacing w:before="100" w:beforeAutospacing="1" w:after="100" w:afterAutospacing="1"/>
              <w:rPr>
                <w:rFonts w:ascii="Garamond" w:eastAsia="Times New Roman" w:hAnsi="Garamond" w:cs="Times New Roman"/>
                <w:lang w:eastAsia="fr-FR"/>
              </w:rPr>
            </w:pPr>
            <w:r w:rsidRPr="00A439E6">
              <w:rPr>
                <w:rFonts w:ascii="Garamond" w:eastAsia="Times New Roman" w:hAnsi="Garamond" w:cs="Times New Roman"/>
                <w:b/>
                <w:bCs/>
                <w:lang w:eastAsia="fr-FR"/>
              </w:rPr>
              <w:t>Bénigne :</w:t>
            </w:r>
            <w:r w:rsidRPr="00A439E6">
              <w:rPr>
                <w:rFonts w:ascii="Garamond" w:eastAsia="Times New Roman" w:hAnsi="Garamond" w:cs="Times New Roman"/>
                <w:lang w:eastAsia="fr-FR"/>
              </w:rPr>
              <w:t xml:space="preserve"> Traitement de l'endométriose, fibromes, kystes ovariens, prolapsus (descente d'organes).</w:t>
            </w:r>
          </w:p>
          <w:p w14:paraId="6987DF2C" w14:textId="77777777" w:rsidR="006C13D3" w:rsidRPr="00A439E6" w:rsidRDefault="006C13D3" w:rsidP="006C13D3">
            <w:pPr>
              <w:numPr>
                <w:ilvl w:val="1"/>
                <w:numId w:val="23"/>
              </w:numPr>
              <w:spacing w:before="100" w:beforeAutospacing="1" w:after="100" w:afterAutospacing="1"/>
              <w:rPr>
                <w:rFonts w:ascii="Garamond" w:eastAsia="Times New Roman" w:hAnsi="Garamond" w:cs="Times New Roman"/>
                <w:lang w:eastAsia="fr-FR"/>
              </w:rPr>
            </w:pPr>
            <w:r w:rsidRPr="00A439E6">
              <w:rPr>
                <w:rFonts w:ascii="Garamond" w:eastAsia="Times New Roman" w:hAnsi="Garamond" w:cs="Times New Roman"/>
                <w:b/>
                <w:bCs/>
                <w:lang w:eastAsia="fr-FR"/>
              </w:rPr>
              <w:t>Cancer :</w:t>
            </w:r>
            <w:r w:rsidRPr="00A439E6">
              <w:rPr>
                <w:rFonts w:ascii="Garamond" w:eastAsia="Times New Roman" w:hAnsi="Garamond" w:cs="Times New Roman"/>
                <w:lang w:eastAsia="fr-FR"/>
              </w:rPr>
              <w:t xml:space="preserve"> Chirurgie des cancers du sein, du col de l'utérus, de l'ovaire ou du vagin.</w:t>
            </w:r>
          </w:p>
          <w:p w14:paraId="1C897B6B" w14:textId="77777777" w:rsidR="006C13D3" w:rsidRPr="00A439E6" w:rsidRDefault="006C13D3" w:rsidP="006C13D3">
            <w:pPr>
              <w:numPr>
                <w:ilvl w:val="0"/>
                <w:numId w:val="23"/>
              </w:numPr>
              <w:spacing w:before="100" w:beforeAutospacing="1" w:after="100" w:afterAutospacing="1"/>
              <w:rPr>
                <w:rFonts w:ascii="Garamond" w:eastAsia="Times New Roman" w:hAnsi="Garamond" w:cs="Times New Roman"/>
                <w:lang w:eastAsia="fr-FR"/>
              </w:rPr>
            </w:pPr>
            <w:r w:rsidRPr="00A439E6">
              <w:rPr>
                <w:rFonts w:ascii="Garamond" w:eastAsia="Times New Roman" w:hAnsi="Garamond" w:cs="Times New Roman"/>
                <w:b/>
                <w:bCs/>
                <w:lang w:eastAsia="fr-FR"/>
              </w:rPr>
              <w:t>Gynécologie médicale :</w:t>
            </w:r>
            <w:r w:rsidRPr="00A439E6">
              <w:rPr>
                <w:rFonts w:ascii="Garamond" w:eastAsia="Times New Roman" w:hAnsi="Garamond" w:cs="Times New Roman"/>
                <w:lang w:eastAsia="fr-FR"/>
              </w:rPr>
              <w:t xml:space="preserve"> Contraception, suivi de la ménopause, traitement des infections sexuellement transmissibles (IST), troubles du cycle menstruel.</w:t>
            </w:r>
          </w:p>
          <w:p w14:paraId="615088F1" w14:textId="77777777" w:rsidR="006C13D3" w:rsidRPr="00A439E6" w:rsidRDefault="006C13D3" w:rsidP="006C13D3">
            <w:pPr>
              <w:numPr>
                <w:ilvl w:val="0"/>
                <w:numId w:val="23"/>
              </w:numPr>
              <w:spacing w:before="100" w:beforeAutospacing="1" w:after="100" w:afterAutospacing="1"/>
              <w:rPr>
                <w:rFonts w:ascii="Garamond" w:eastAsia="Times New Roman" w:hAnsi="Garamond" w:cs="Times New Roman"/>
                <w:lang w:eastAsia="fr-FR"/>
              </w:rPr>
            </w:pPr>
            <w:r w:rsidRPr="00A439E6">
              <w:rPr>
                <w:rFonts w:ascii="Garamond" w:eastAsia="Times New Roman" w:hAnsi="Garamond" w:cs="Times New Roman"/>
                <w:b/>
                <w:bCs/>
                <w:lang w:eastAsia="fr-FR"/>
              </w:rPr>
              <w:t>Dépistage :</w:t>
            </w:r>
            <w:r w:rsidRPr="00A439E6">
              <w:rPr>
                <w:rFonts w:ascii="Garamond" w:eastAsia="Times New Roman" w:hAnsi="Garamond" w:cs="Times New Roman"/>
                <w:lang w:eastAsia="fr-FR"/>
              </w:rPr>
              <w:t xml:space="preserve"> Frottis cervico-vaginal (HPV), mammographie. </w:t>
            </w:r>
          </w:p>
          <w:p w14:paraId="69A273EB" w14:textId="77777777" w:rsidR="006C13D3" w:rsidRDefault="006C13D3" w:rsidP="005A0AAE">
            <w:pPr>
              <w:spacing w:line="276" w:lineRule="auto"/>
              <w:jc w:val="both"/>
              <w:rPr>
                <w:rFonts w:ascii="Garamond" w:hAnsi="Garamond"/>
              </w:rPr>
            </w:pPr>
            <w:r w:rsidRPr="00A439E6">
              <w:rPr>
                <w:rFonts w:ascii="Garamond" w:eastAsia="Times New Roman" w:hAnsi="Garamond" w:cs="Times New Roman"/>
                <w:lang w:eastAsia="fr-FR"/>
              </w:rPr>
              <w:t>La clinique assure également une prise en charge des urgences gynécologiques et obstétricales</w:t>
            </w:r>
            <w:r>
              <w:rPr>
                <w:rFonts w:ascii="Garamond" w:eastAsia="Times New Roman" w:hAnsi="Garamond" w:cs="Times New Roman"/>
                <w:lang w:eastAsia="fr-FR"/>
              </w:rPr>
              <w:t xml:space="preserve"> 24h/24. </w:t>
            </w:r>
          </w:p>
        </w:tc>
        <w:tc>
          <w:tcPr>
            <w:tcW w:w="562" w:type="dxa"/>
          </w:tcPr>
          <w:p w14:paraId="1845ED91" w14:textId="77777777" w:rsidR="006C13D3" w:rsidRDefault="006C13D3" w:rsidP="005A0AAE">
            <w:pPr>
              <w:spacing w:line="276" w:lineRule="auto"/>
              <w:jc w:val="both"/>
              <w:rPr>
                <w:rFonts w:ascii="Garamond" w:hAnsi="Garamond"/>
                <w:sz w:val="24"/>
                <w:szCs w:val="24"/>
              </w:rPr>
            </w:pPr>
          </w:p>
        </w:tc>
      </w:tr>
      <w:tr w:rsidR="006C13D3" w14:paraId="36D716EC" w14:textId="77777777" w:rsidTr="005A0AAE">
        <w:tc>
          <w:tcPr>
            <w:tcW w:w="907" w:type="dxa"/>
            <w:shd w:val="clear" w:color="auto" w:fill="FFFFFF"/>
          </w:tcPr>
          <w:p w14:paraId="17F9101D" w14:textId="77777777" w:rsidR="006C13D3" w:rsidRDefault="006C13D3" w:rsidP="005A0AAE">
            <w:pPr>
              <w:spacing w:line="276" w:lineRule="auto"/>
              <w:jc w:val="both"/>
              <w:rPr>
                <w:rFonts w:ascii="Garamond" w:hAnsi="Garamond"/>
                <w:sz w:val="24"/>
                <w:szCs w:val="24"/>
              </w:rPr>
            </w:pPr>
          </w:p>
        </w:tc>
        <w:tc>
          <w:tcPr>
            <w:tcW w:w="1014" w:type="dxa"/>
            <w:shd w:val="clear" w:color="auto" w:fill="FFFFFF"/>
          </w:tcPr>
          <w:p w14:paraId="48EBEE71" w14:textId="77777777" w:rsidR="006C13D3" w:rsidRDefault="006C13D3" w:rsidP="005A0AAE">
            <w:pPr>
              <w:spacing w:line="276" w:lineRule="auto"/>
              <w:jc w:val="both"/>
              <w:rPr>
                <w:rFonts w:ascii="Garamond" w:hAnsi="Garamond"/>
                <w:sz w:val="24"/>
                <w:szCs w:val="24"/>
              </w:rPr>
            </w:pPr>
          </w:p>
        </w:tc>
        <w:tc>
          <w:tcPr>
            <w:tcW w:w="5687" w:type="dxa"/>
            <w:gridSpan w:val="4"/>
            <w:shd w:val="clear" w:color="auto" w:fill="FFFFFF"/>
          </w:tcPr>
          <w:p w14:paraId="1E2750F3" w14:textId="77777777" w:rsidR="006C13D3" w:rsidRDefault="006C13D3" w:rsidP="005A0AAE">
            <w:pPr>
              <w:rPr>
                <w:rFonts w:ascii="Garamond" w:eastAsia="Times New Roman" w:hAnsi="Garamond" w:cs="Times New Roman"/>
                <w:lang w:eastAsia="fr-FR"/>
              </w:rPr>
            </w:pPr>
          </w:p>
        </w:tc>
        <w:tc>
          <w:tcPr>
            <w:tcW w:w="1176" w:type="dxa"/>
            <w:shd w:val="clear" w:color="auto" w:fill="FFFFFF"/>
          </w:tcPr>
          <w:p w14:paraId="65594355" w14:textId="77777777" w:rsidR="006C13D3" w:rsidRDefault="006C13D3" w:rsidP="005A0AAE">
            <w:pPr>
              <w:spacing w:line="276" w:lineRule="auto"/>
              <w:jc w:val="both"/>
              <w:rPr>
                <w:rFonts w:ascii="Garamond" w:hAnsi="Garamond"/>
                <w:sz w:val="24"/>
                <w:szCs w:val="24"/>
              </w:rPr>
            </w:pPr>
          </w:p>
        </w:tc>
        <w:tc>
          <w:tcPr>
            <w:tcW w:w="562" w:type="dxa"/>
            <w:shd w:val="clear" w:color="auto" w:fill="FFFFFF"/>
          </w:tcPr>
          <w:p w14:paraId="2C78F18A" w14:textId="77777777" w:rsidR="006C13D3" w:rsidRDefault="006C13D3" w:rsidP="005A0AAE">
            <w:pPr>
              <w:spacing w:line="276" w:lineRule="auto"/>
              <w:jc w:val="both"/>
              <w:rPr>
                <w:rFonts w:ascii="Garamond" w:hAnsi="Garamond"/>
                <w:sz w:val="24"/>
                <w:szCs w:val="24"/>
              </w:rPr>
            </w:pPr>
          </w:p>
        </w:tc>
      </w:tr>
      <w:tr w:rsidR="006C13D3" w14:paraId="3BBE51D0" w14:textId="77777777" w:rsidTr="005A0AAE">
        <w:tc>
          <w:tcPr>
            <w:tcW w:w="9346" w:type="dxa"/>
            <w:gridSpan w:val="8"/>
            <w:shd w:val="clear" w:color="auto" w:fill="E2EFD9"/>
          </w:tcPr>
          <w:p w14:paraId="749722C3" w14:textId="77777777" w:rsidR="006C13D3" w:rsidRDefault="006C13D3" w:rsidP="005A0AAE">
            <w:pPr>
              <w:spacing w:line="276" w:lineRule="auto"/>
              <w:jc w:val="center"/>
              <w:rPr>
                <w:rFonts w:ascii="Adobe Garamond Pro Bold" w:eastAsia="Times New Roman" w:hAnsi="Adobe Garamond Pro Bold" w:cs="Times New Roman"/>
                <w:sz w:val="32"/>
                <w:szCs w:val="32"/>
                <w:lang w:eastAsia="fr-FR"/>
              </w:rPr>
            </w:pPr>
            <w:r>
              <w:rPr>
                <w:rFonts w:ascii="Adobe Garamond Pro Bold" w:eastAsia="Times New Roman" w:hAnsi="Adobe Garamond Pro Bold" w:cs="Times New Roman"/>
                <w:sz w:val="32"/>
                <w:szCs w:val="32"/>
                <w:lang w:eastAsia="fr-FR"/>
              </w:rPr>
              <w:t xml:space="preserve">Objectifs </w:t>
            </w:r>
          </w:p>
          <w:p w14:paraId="651D9A88" w14:textId="77777777" w:rsidR="006C13D3" w:rsidRDefault="006C13D3" w:rsidP="005A0AAE">
            <w:pPr>
              <w:spacing w:line="276" w:lineRule="auto"/>
              <w:jc w:val="center"/>
              <w:rPr>
                <w:rFonts w:ascii="Garamond" w:hAnsi="Garamond"/>
                <w:sz w:val="24"/>
                <w:szCs w:val="24"/>
              </w:rPr>
            </w:pPr>
            <w:r>
              <w:rPr>
                <w:rFonts w:ascii="Adobe Garamond Pro Bold" w:eastAsia="Times New Roman" w:hAnsi="Adobe Garamond Pro Bold" w:cs="Times New Roman"/>
                <w:sz w:val="32"/>
                <w:szCs w:val="32"/>
                <w:lang w:eastAsia="fr-FR"/>
              </w:rPr>
              <w:t>Stratégiques</w:t>
            </w:r>
          </w:p>
        </w:tc>
      </w:tr>
      <w:tr w:rsidR="006C13D3" w14:paraId="32F7E8F7" w14:textId="77777777" w:rsidTr="005A0AAE">
        <w:tc>
          <w:tcPr>
            <w:tcW w:w="9346" w:type="dxa"/>
            <w:gridSpan w:val="8"/>
            <w:shd w:val="clear" w:color="auto" w:fill="E2EFD9"/>
          </w:tcPr>
          <w:p w14:paraId="0F555C73" w14:textId="77777777" w:rsidR="006C13D3" w:rsidRDefault="006C13D3" w:rsidP="005A0AAE">
            <w:pPr>
              <w:rPr>
                <w:rFonts w:ascii="Garamond" w:eastAsia="Times New Roman" w:hAnsi="Garamond" w:cs="Times New Roman"/>
                <w:lang w:eastAsia="fr-FR"/>
              </w:rPr>
            </w:pPr>
            <w:r>
              <w:rPr>
                <w:rFonts w:ascii="Garamond" w:eastAsia="Times New Roman" w:hAnsi="Garamond" w:cs="Times New Roman"/>
                <w:lang w:eastAsia="fr-FR"/>
              </w:rPr>
              <w:t xml:space="preserve">La </w:t>
            </w:r>
            <w:r>
              <w:rPr>
                <w:rFonts w:ascii="Garamond" w:eastAsia="Times New Roman" w:hAnsi="Garamond" w:cs="Times New Roman"/>
                <w:b/>
                <w:lang w:eastAsia="fr-FR"/>
              </w:rPr>
              <w:t xml:space="preserve">Clinique </w:t>
            </w:r>
            <w:r w:rsidRPr="008615A9">
              <w:rPr>
                <w:rFonts w:ascii="Garamond" w:hAnsi="Garamond"/>
                <w:b/>
              </w:rPr>
              <w:t>Boulevard ENIOLA</w:t>
            </w:r>
            <w:r>
              <w:rPr>
                <w:rFonts w:ascii="Garamond" w:eastAsia="Times New Roman" w:hAnsi="Garamond" w:cs="Times New Roman"/>
                <w:b/>
                <w:lang w:eastAsia="fr-FR"/>
              </w:rPr>
              <w:t xml:space="preserve"> </w:t>
            </w:r>
            <w:r>
              <w:rPr>
                <w:rFonts w:ascii="Garamond" w:eastAsia="Times New Roman" w:hAnsi="Garamond" w:cs="Times New Roman"/>
                <w:lang w:eastAsia="fr-FR"/>
              </w:rPr>
              <w:t xml:space="preserve">vise principalement à assurer la santé reproductive des femmes, le suivi de la grossesse (prénatal, accouchement, post-partum), et la prise en charge des pathologies du système reproducteur. </w:t>
            </w:r>
          </w:p>
          <w:p w14:paraId="58C870FB" w14:textId="77777777" w:rsidR="006C13D3" w:rsidRDefault="006C13D3" w:rsidP="006C13D3">
            <w:pPr>
              <w:numPr>
                <w:ilvl w:val="0"/>
                <w:numId w:val="24"/>
              </w:numPr>
              <w:spacing w:after="100" w:afterAutospacing="1"/>
              <w:rPr>
                <w:rFonts w:ascii="Garamond" w:eastAsia="Times New Roman" w:hAnsi="Garamond" w:cs="Times New Roman"/>
                <w:lang w:eastAsia="fr-FR"/>
              </w:rPr>
            </w:pPr>
            <w:r>
              <w:rPr>
                <w:rFonts w:ascii="Garamond" w:eastAsia="Times New Roman" w:hAnsi="Garamond" w:cs="Times New Roman"/>
                <w:b/>
                <w:bCs/>
                <w:lang w:eastAsia="fr-FR"/>
              </w:rPr>
              <w:t>Obstétrique (Grossesse et accouchement) :</w:t>
            </w:r>
          </w:p>
          <w:p w14:paraId="1CA338C8" w14:textId="77777777" w:rsidR="006C13D3" w:rsidRDefault="006C13D3" w:rsidP="006C13D3">
            <w:pPr>
              <w:numPr>
                <w:ilvl w:val="1"/>
                <w:numId w:val="24"/>
              </w:numPr>
              <w:spacing w:before="100" w:beforeAutospacing="1" w:after="100" w:afterAutospacing="1"/>
              <w:rPr>
                <w:rFonts w:ascii="Garamond" w:eastAsia="Times New Roman" w:hAnsi="Garamond" w:cs="Times New Roman"/>
                <w:lang w:eastAsia="fr-FR"/>
              </w:rPr>
            </w:pPr>
            <w:r>
              <w:rPr>
                <w:rFonts w:ascii="Garamond" w:eastAsia="Times New Roman" w:hAnsi="Garamond" w:cs="Times New Roman"/>
                <w:lang w:eastAsia="fr-FR"/>
              </w:rPr>
              <w:t>Surveiller la santé de la mère et du fœtus (échographies, dépistage).</w:t>
            </w:r>
          </w:p>
          <w:p w14:paraId="3CC62434" w14:textId="77777777" w:rsidR="006C13D3" w:rsidRDefault="006C13D3" w:rsidP="006C13D3">
            <w:pPr>
              <w:numPr>
                <w:ilvl w:val="1"/>
                <w:numId w:val="24"/>
              </w:numPr>
              <w:spacing w:before="100" w:beforeAutospacing="1" w:after="100" w:afterAutospacing="1"/>
              <w:rPr>
                <w:rFonts w:ascii="Garamond" w:eastAsia="Times New Roman" w:hAnsi="Garamond" w:cs="Times New Roman"/>
                <w:lang w:eastAsia="fr-FR"/>
              </w:rPr>
            </w:pPr>
            <w:r>
              <w:rPr>
                <w:rFonts w:ascii="Garamond" w:eastAsia="Times New Roman" w:hAnsi="Garamond" w:cs="Times New Roman"/>
                <w:lang w:eastAsia="fr-FR"/>
              </w:rPr>
              <w:t>Prendre en charge les grossesses à risque (diabète, HTA).</w:t>
            </w:r>
          </w:p>
          <w:p w14:paraId="1867A6AD" w14:textId="77777777" w:rsidR="006C13D3" w:rsidRDefault="006C13D3" w:rsidP="006C13D3">
            <w:pPr>
              <w:numPr>
                <w:ilvl w:val="1"/>
                <w:numId w:val="24"/>
              </w:numPr>
              <w:spacing w:before="100" w:beforeAutospacing="1" w:after="100" w:afterAutospacing="1"/>
              <w:rPr>
                <w:rFonts w:ascii="Garamond" w:eastAsia="Times New Roman" w:hAnsi="Garamond" w:cs="Times New Roman"/>
                <w:lang w:eastAsia="fr-FR"/>
              </w:rPr>
            </w:pPr>
            <w:r>
              <w:rPr>
                <w:rFonts w:ascii="Garamond" w:eastAsia="Times New Roman" w:hAnsi="Garamond" w:cs="Times New Roman"/>
                <w:lang w:eastAsia="fr-FR"/>
              </w:rPr>
              <w:t>Gérer l'accouchement, y compris les complications (césariennes, gestes instrumentaux).</w:t>
            </w:r>
          </w:p>
          <w:p w14:paraId="5B71EEC6" w14:textId="77777777" w:rsidR="006C13D3" w:rsidRDefault="006C13D3" w:rsidP="006C13D3">
            <w:pPr>
              <w:numPr>
                <w:ilvl w:val="1"/>
                <w:numId w:val="24"/>
              </w:numPr>
              <w:spacing w:before="100" w:beforeAutospacing="1" w:after="100" w:afterAutospacing="1"/>
              <w:rPr>
                <w:rFonts w:ascii="Garamond" w:eastAsia="Times New Roman" w:hAnsi="Garamond" w:cs="Times New Roman"/>
                <w:lang w:eastAsia="fr-FR"/>
              </w:rPr>
            </w:pPr>
            <w:r>
              <w:rPr>
                <w:rFonts w:ascii="Garamond" w:eastAsia="Times New Roman" w:hAnsi="Garamond" w:cs="Times New Roman"/>
                <w:lang w:eastAsia="fr-FR"/>
              </w:rPr>
              <w:t>Prendre en charge le post-partum immédiat et le nouveau-né.</w:t>
            </w:r>
          </w:p>
          <w:p w14:paraId="3CE1F70C" w14:textId="77777777" w:rsidR="006C13D3" w:rsidRDefault="006C13D3" w:rsidP="006C13D3">
            <w:pPr>
              <w:numPr>
                <w:ilvl w:val="0"/>
                <w:numId w:val="24"/>
              </w:numPr>
              <w:spacing w:before="100" w:beforeAutospacing="1" w:after="100" w:afterAutospacing="1"/>
              <w:rPr>
                <w:rFonts w:ascii="Garamond" w:eastAsia="Times New Roman" w:hAnsi="Garamond" w:cs="Times New Roman"/>
                <w:lang w:eastAsia="fr-FR"/>
              </w:rPr>
            </w:pPr>
            <w:r>
              <w:rPr>
                <w:rFonts w:ascii="Garamond" w:eastAsia="Times New Roman" w:hAnsi="Garamond" w:cs="Times New Roman"/>
                <w:b/>
                <w:bCs/>
                <w:lang w:eastAsia="fr-FR"/>
              </w:rPr>
              <w:t>Gynécologie (Santé de la femme) :</w:t>
            </w:r>
          </w:p>
          <w:p w14:paraId="43CF6E63" w14:textId="77777777" w:rsidR="006C13D3" w:rsidRDefault="006C13D3" w:rsidP="006C13D3">
            <w:pPr>
              <w:numPr>
                <w:ilvl w:val="1"/>
                <w:numId w:val="24"/>
              </w:numPr>
              <w:spacing w:before="100" w:beforeAutospacing="1" w:after="100" w:afterAutospacing="1"/>
              <w:rPr>
                <w:rFonts w:ascii="Garamond" w:eastAsia="Times New Roman" w:hAnsi="Garamond" w:cs="Times New Roman"/>
                <w:lang w:eastAsia="fr-FR"/>
              </w:rPr>
            </w:pPr>
            <w:r>
              <w:rPr>
                <w:rFonts w:ascii="Garamond" w:eastAsia="Times New Roman" w:hAnsi="Garamond" w:cs="Times New Roman"/>
                <w:lang w:eastAsia="fr-FR"/>
              </w:rPr>
              <w:t>Assurer le suivi gynécologique préventif (frottis, palpation des seins).</w:t>
            </w:r>
          </w:p>
          <w:p w14:paraId="07CA9C71" w14:textId="77777777" w:rsidR="006C13D3" w:rsidRDefault="006C13D3" w:rsidP="006C13D3">
            <w:pPr>
              <w:numPr>
                <w:ilvl w:val="1"/>
                <w:numId w:val="24"/>
              </w:numPr>
              <w:spacing w:before="100" w:beforeAutospacing="1" w:after="100" w:afterAutospacing="1"/>
              <w:rPr>
                <w:rFonts w:ascii="Garamond" w:eastAsia="Times New Roman" w:hAnsi="Garamond" w:cs="Times New Roman"/>
                <w:lang w:eastAsia="fr-FR"/>
              </w:rPr>
            </w:pPr>
            <w:r>
              <w:rPr>
                <w:rFonts w:ascii="Garamond" w:eastAsia="Times New Roman" w:hAnsi="Garamond" w:cs="Times New Roman"/>
                <w:lang w:eastAsia="fr-FR"/>
              </w:rPr>
              <w:t>Traiter les infections, troubles du cycle menstruel et ménopause.</w:t>
            </w:r>
          </w:p>
          <w:p w14:paraId="02E051AD" w14:textId="77777777" w:rsidR="006C13D3" w:rsidRDefault="006C13D3" w:rsidP="006C13D3">
            <w:pPr>
              <w:numPr>
                <w:ilvl w:val="1"/>
                <w:numId w:val="24"/>
              </w:numPr>
              <w:spacing w:before="100" w:beforeAutospacing="1" w:after="100" w:afterAutospacing="1"/>
              <w:rPr>
                <w:rFonts w:ascii="Garamond" w:eastAsia="Times New Roman" w:hAnsi="Garamond" w:cs="Times New Roman"/>
                <w:lang w:eastAsia="fr-FR"/>
              </w:rPr>
            </w:pPr>
            <w:r>
              <w:rPr>
                <w:rFonts w:ascii="Garamond" w:eastAsia="Times New Roman" w:hAnsi="Garamond" w:cs="Times New Roman"/>
                <w:lang w:eastAsia="fr-FR"/>
              </w:rPr>
              <w:t>Prendre en charge la contraception (pose de stérilet/implant).</w:t>
            </w:r>
          </w:p>
          <w:p w14:paraId="72AA1D48" w14:textId="77777777" w:rsidR="006C13D3" w:rsidRDefault="006C13D3" w:rsidP="006C13D3">
            <w:pPr>
              <w:numPr>
                <w:ilvl w:val="0"/>
                <w:numId w:val="24"/>
              </w:numPr>
              <w:spacing w:before="100" w:beforeAutospacing="1" w:after="100" w:afterAutospacing="1"/>
              <w:rPr>
                <w:rFonts w:ascii="Garamond" w:eastAsia="Times New Roman" w:hAnsi="Garamond" w:cs="Times New Roman"/>
                <w:lang w:eastAsia="fr-FR"/>
              </w:rPr>
            </w:pPr>
            <w:r>
              <w:rPr>
                <w:rFonts w:ascii="Garamond" w:eastAsia="Times New Roman" w:hAnsi="Garamond" w:cs="Times New Roman"/>
                <w:b/>
                <w:bCs/>
                <w:lang w:eastAsia="fr-FR"/>
              </w:rPr>
              <w:t>Chirurgie et Soins :</w:t>
            </w:r>
          </w:p>
          <w:p w14:paraId="03323F49" w14:textId="77777777" w:rsidR="006C13D3" w:rsidRDefault="006C13D3" w:rsidP="006C13D3">
            <w:pPr>
              <w:numPr>
                <w:ilvl w:val="1"/>
                <w:numId w:val="24"/>
              </w:numPr>
              <w:spacing w:before="100" w:beforeAutospacing="1" w:after="100" w:afterAutospacing="1"/>
              <w:rPr>
                <w:rFonts w:ascii="Garamond" w:eastAsia="Times New Roman" w:hAnsi="Garamond" w:cs="Times New Roman"/>
                <w:lang w:eastAsia="fr-FR"/>
              </w:rPr>
            </w:pPr>
            <w:r>
              <w:rPr>
                <w:rFonts w:ascii="Garamond" w:eastAsia="Times New Roman" w:hAnsi="Garamond" w:cs="Times New Roman"/>
                <w:lang w:eastAsia="fr-FR"/>
              </w:rPr>
              <w:t>Réaliser des interventions chirurgicales (chirurgie pelvienne, kystes, utérus).</w:t>
            </w:r>
          </w:p>
          <w:p w14:paraId="39B27BC2" w14:textId="77777777" w:rsidR="006C13D3" w:rsidRDefault="006C13D3" w:rsidP="006C13D3">
            <w:pPr>
              <w:numPr>
                <w:ilvl w:val="1"/>
                <w:numId w:val="24"/>
              </w:numPr>
              <w:spacing w:before="100" w:beforeAutospacing="1" w:after="100" w:afterAutospacing="1"/>
              <w:rPr>
                <w:rFonts w:ascii="Garamond" w:eastAsia="Times New Roman" w:hAnsi="Garamond" w:cs="Times New Roman"/>
                <w:lang w:eastAsia="fr-FR"/>
              </w:rPr>
            </w:pPr>
            <w:r>
              <w:rPr>
                <w:rFonts w:ascii="Garamond" w:eastAsia="Times New Roman" w:hAnsi="Garamond" w:cs="Times New Roman"/>
                <w:lang w:eastAsia="fr-FR"/>
              </w:rPr>
              <w:t>Pratiquer des IVG (Interruption Volontaire de Grossesse).</w:t>
            </w:r>
          </w:p>
          <w:p w14:paraId="0F4289B7" w14:textId="77777777" w:rsidR="006C13D3" w:rsidRDefault="006C13D3" w:rsidP="006C13D3">
            <w:pPr>
              <w:numPr>
                <w:ilvl w:val="0"/>
                <w:numId w:val="24"/>
              </w:numPr>
              <w:spacing w:before="100" w:beforeAutospacing="1" w:after="100" w:afterAutospacing="1"/>
              <w:rPr>
                <w:rFonts w:ascii="Garamond" w:eastAsia="Times New Roman" w:hAnsi="Garamond" w:cs="Times New Roman"/>
                <w:lang w:eastAsia="fr-FR"/>
              </w:rPr>
            </w:pPr>
            <w:r>
              <w:rPr>
                <w:rFonts w:ascii="Garamond" w:eastAsia="Times New Roman" w:hAnsi="Garamond" w:cs="Times New Roman"/>
                <w:b/>
                <w:bCs/>
                <w:lang w:eastAsia="fr-FR"/>
              </w:rPr>
              <w:t>Approche éthique et patiente :</w:t>
            </w:r>
          </w:p>
          <w:p w14:paraId="06A9D97F" w14:textId="77777777" w:rsidR="006C13D3" w:rsidRDefault="006C13D3" w:rsidP="006C13D3">
            <w:pPr>
              <w:numPr>
                <w:ilvl w:val="1"/>
                <w:numId w:val="24"/>
              </w:numPr>
              <w:spacing w:before="100" w:beforeAutospacing="1" w:after="100" w:afterAutospacing="1"/>
              <w:rPr>
                <w:rFonts w:ascii="Garamond" w:eastAsia="Times New Roman" w:hAnsi="Garamond" w:cs="Times New Roman"/>
                <w:lang w:eastAsia="fr-FR"/>
              </w:rPr>
            </w:pPr>
            <w:r>
              <w:rPr>
                <w:rFonts w:ascii="Garamond" w:eastAsia="Times New Roman" w:hAnsi="Garamond" w:cs="Times New Roman"/>
                <w:lang w:eastAsia="fr-FR"/>
              </w:rPr>
              <w:t>Informer la patiente pour une prise de décision autonome et éclairée.</w:t>
            </w:r>
          </w:p>
          <w:p w14:paraId="3D099077" w14:textId="77777777" w:rsidR="006C13D3" w:rsidRDefault="006C13D3" w:rsidP="006C13D3">
            <w:pPr>
              <w:numPr>
                <w:ilvl w:val="1"/>
                <w:numId w:val="24"/>
              </w:numPr>
              <w:spacing w:before="100" w:beforeAutospacing="1" w:after="100" w:afterAutospacing="1"/>
              <w:rPr>
                <w:rFonts w:ascii="Garamond" w:eastAsia="Times New Roman" w:hAnsi="Garamond" w:cs="Times New Roman"/>
                <w:lang w:eastAsia="fr-FR"/>
              </w:rPr>
            </w:pPr>
            <w:r>
              <w:rPr>
                <w:rFonts w:ascii="Garamond" w:eastAsia="Times New Roman" w:hAnsi="Garamond" w:cs="Times New Roman"/>
                <w:lang w:eastAsia="fr-FR"/>
              </w:rPr>
              <w:t>Offrir un accueil respectueux de la dignité de la patiente. </w:t>
            </w:r>
          </w:p>
        </w:tc>
      </w:tr>
    </w:tbl>
    <w:p w14:paraId="6BB12D5C" w14:textId="77777777" w:rsidR="006C13D3" w:rsidRDefault="006C13D3" w:rsidP="006C13D3"/>
    <w:p w14:paraId="07261644" w14:textId="77777777" w:rsidR="006C13D3" w:rsidRDefault="006C13D3" w:rsidP="006C13D3"/>
    <w:p w14:paraId="5B30DB49" w14:textId="77777777" w:rsidR="006C13D3" w:rsidRDefault="006C13D3" w:rsidP="006C13D3"/>
    <w:p w14:paraId="7C595C47" w14:textId="77777777" w:rsidR="006C13D3" w:rsidRDefault="006C13D3" w:rsidP="006C13D3">
      <w:r>
        <w:t>SOMMAIRE</w:t>
      </w:r>
    </w:p>
    <w:p w14:paraId="0B360B0E" w14:textId="77777777" w:rsidR="006C13D3" w:rsidRDefault="006C13D3" w:rsidP="006C13D3">
      <w:r>
        <w:t>FICHE D’IDENTITE DE L’ETABLISSEMENT ………………………………………………………………………………..2</w:t>
      </w:r>
    </w:p>
    <w:p w14:paraId="3352C3EC" w14:textId="77777777" w:rsidR="006C13D3" w:rsidRDefault="006C13D3" w:rsidP="006C13D3">
      <w:r>
        <w:t>TABLE DES MATIERES …………………………………………………………………………………………………………….3</w:t>
      </w:r>
    </w:p>
    <w:p w14:paraId="0932F22E" w14:textId="77777777" w:rsidR="006C13D3" w:rsidRDefault="006C13D3" w:rsidP="006C13D3">
      <w:r>
        <w:t>PRÉAMBULE ................................................................................................................................4</w:t>
      </w:r>
    </w:p>
    <w:p w14:paraId="02818018" w14:textId="77777777" w:rsidR="006C13D3" w:rsidRDefault="006C13D3" w:rsidP="006C13D3">
      <w:r>
        <w:t>PRESENTATION DE LA DEMARCHE D’ELABORATION DU PEH DE LA CLINIQUE ………….……………6</w:t>
      </w:r>
    </w:p>
    <w:p w14:paraId="3D1BC0BB" w14:textId="77777777" w:rsidR="006C13D3" w:rsidRDefault="006C13D3" w:rsidP="006C13D3">
      <w:r>
        <w:t>1. PRÉSENTATION DE L’ÉTABLISSEMENT ................................................................................... 7</w:t>
      </w:r>
    </w:p>
    <w:p w14:paraId="6CBD9F9F" w14:textId="77777777" w:rsidR="006C13D3" w:rsidRDefault="006C13D3" w:rsidP="006C13D3">
      <w:r>
        <w:t xml:space="preserve">     1.1. Description des locaux ....................................................................................................7</w:t>
      </w:r>
    </w:p>
    <w:p w14:paraId="41A197DD" w14:textId="77777777" w:rsidR="006C13D3" w:rsidRDefault="006C13D3" w:rsidP="006C13D3">
      <w:r>
        <w:lastRenderedPageBreak/>
        <w:t xml:space="preserve">     1.2. Ressources Humaines ……................................................................................................8</w:t>
      </w:r>
    </w:p>
    <w:p w14:paraId="6F4BD1EC" w14:textId="77777777" w:rsidR="006C13D3" w:rsidRDefault="006C13D3" w:rsidP="006C13D3">
      <w:pPr>
        <w:ind w:firstLine="708"/>
      </w:pPr>
      <w:r>
        <w:t>1.2.1. Effectif du personnel par service ………................................................................ 7</w:t>
      </w:r>
    </w:p>
    <w:p w14:paraId="4AC1465E" w14:textId="77777777" w:rsidR="006C13D3" w:rsidRDefault="006C13D3" w:rsidP="006C13D3">
      <w:pPr>
        <w:ind w:firstLine="708"/>
      </w:pPr>
      <w:r>
        <w:t>1.2.2 Organigramme ……………………………………………….………………………………………………  9</w:t>
      </w:r>
    </w:p>
    <w:p w14:paraId="73B552E5" w14:textId="77777777" w:rsidR="006C13D3" w:rsidRDefault="006C13D3" w:rsidP="006C13D3">
      <w:pPr>
        <w:ind w:firstLine="708"/>
      </w:pPr>
      <w:r>
        <w:t>1.2.3 Management des Ressources Humaines</w:t>
      </w:r>
      <w:proofErr w:type="gramStart"/>
      <w:r>
        <w:t xml:space="preserve"> .……..</w:t>
      </w:r>
      <w:proofErr w:type="gramEnd"/>
      <w:r>
        <w:t>………………………………………………. 10</w:t>
      </w:r>
    </w:p>
    <w:p w14:paraId="0E3A17BA" w14:textId="77777777" w:rsidR="006C13D3" w:rsidRDefault="006C13D3" w:rsidP="006C13D3">
      <w:pPr>
        <w:ind w:firstLine="708"/>
      </w:pPr>
      <w:r>
        <w:t>1.2.4 Entretien d’évaluation professionnelle …………………………………………………………. 10</w:t>
      </w:r>
    </w:p>
    <w:p w14:paraId="65ACE9D9" w14:textId="77777777" w:rsidR="006C13D3" w:rsidRDefault="006C13D3" w:rsidP="006C13D3">
      <w:r>
        <w:t xml:space="preserve">     1.3. Formation continue ...................................................................................................... 11</w:t>
      </w:r>
    </w:p>
    <w:p w14:paraId="35941B46" w14:textId="77777777" w:rsidR="006C13D3" w:rsidRDefault="006C13D3" w:rsidP="006C13D3">
      <w:r>
        <w:t xml:space="preserve">     1.4. Communication et information .................................................................................... 11</w:t>
      </w:r>
    </w:p>
    <w:p w14:paraId="0DE7266C" w14:textId="77777777" w:rsidR="006C13D3" w:rsidRDefault="006C13D3" w:rsidP="006C13D3">
      <w:r>
        <w:t>2. PROJET MÉDICAL ET PROJET DE SOINS................................................................................. 25</w:t>
      </w:r>
    </w:p>
    <w:p w14:paraId="77B9B67A" w14:textId="77777777" w:rsidR="006C13D3" w:rsidRDefault="006C13D3" w:rsidP="006C13D3">
      <w:r>
        <w:t xml:space="preserve">     2.1. Organisation des soins .................................................................................................. 25</w:t>
      </w:r>
    </w:p>
    <w:p w14:paraId="2A9A5DD5" w14:textId="77777777" w:rsidR="006C13D3" w:rsidRDefault="006C13D3" w:rsidP="006C13D3">
      <w:r>
        <w:t xml:space="preserve">     2.2. Continuité des soins ...................................................................................................... 25</w:t>
      </w:r>
    </w:p>
    <w:p w14:paraId="7F0E836D" w14:textId="77777777" w:rsidR="006C13D3" w:rsidRDefault="006C13D3" w:rsidP="006C13D3">
      <w:r>
        <w:t xml:space="preserve">     2.3. Risque sanitaire ………..................................................................................................... 25</w:t>
      </w:r>
    </w:p>
    <w:p w14:paraId="6AD4DEA3" w14:textId="77777777" w:rsidR="006C13D3" w:rsidRDefault="006C13D3" w:rsidP="006C13D3">
      <w:r>
        <w:t xml:space="preserve">     2.4. Niveau de soins ………...................................................................................................... 25</w:t>
      </w:r>
    </w:p>
    <w:p w14:paraId="036DFEBE" w14:textId="77777777" w:rsidR="006C13D3" w:rsidRDefault="006C13D3" w:rsidP="006C13D3">
      <w:r>
        <w:t>3. PROJET DOSSIER PATIENT ...................................................................................................... 27</w:t>
      </w:r>
    </w:p>
    <w:p w14:paraId="2DD26550" w14:textId="77777777" w:rsidR="006C13D3" w:rsidRDefault="006C13D3" w:rsidP="006C13D3">
      <w:r>
        <w:t xml:space="preserve">     3.1. Les enjeux du dossier patient ......................................................................................... 27</w:t>
      </w:r>
    </w:p>
    <w:p w14:paraId="7B8580EE" w14:textId="77777777" w:rsidR="006C13D3" w:rsidRDefault="006C13D3" w:rsidP="006C13D3">
      <w:r>
        <w:t xml:space="preserve">     3.1. Transmissions ................................................................................................................. 27</w:t>
      </w:r>
    </w:p>
    <w:p w14:paraId="4BB0269E" w14:textId="77777777" w:rsidR="006C13D3" w:rsidRDefault="006C13D3" w:rsidP="006C13D3">
      <w:r>
        <w:t xml:space="preserve">     3.2. Plan de soins ................................................................................................................... 28</w:t>
      </w:r>
    </w:p>
    <w:p w14:paraId="3FC6547D" w14:textId="77777777" w:rsidR="006C13D3" w:rsidRDefault="006C13D3" w:rsidP="006C13D3">
      <w:r>
        <w:t>4. PROJET SECURITE ET GESTION DES RISQUES ......................................................................... 27</w:t>
      </w:r>
    </w:p>
    <w:p w14:paraId="36A41820" w14:textId="77777777" w:rsidR="006C13D3" w:rsidRDefault="006C13D3" w:rsidP="006C13D3">
      <w:r>
        <w:t>5. CONCLUSION …………………….. ................................................................................................. 27</w:t>
      </w:r>
    </w:p>
    <w:p w14:paraId="503E5FDC" w14:textId="77777777" w:rsidR="006C13D3" w:rsidRDefault="006C13D3" w:rsidP="006C13D3"/>
    <w:p w14:paraId="03F06BC5" w14:textId="77777777" w:rsidR="006C13D3" w:rsidRDefault="006C13D3" w:rsidP="006C13D3">
      <w:proofErr w:type="gramStart"/>
      <w:r>
        <w:t>Annexe  :</w:t>
      </w:r>
      <w:proofErr w:type="gramEnd"/>
      <w:r>
        <w:t xml:space="preserve"> Plan d’action d’amélioration de la qualité</w:t>
      </w:r>
    </w:p>
    <w:p w14:paraId="396306CF" w14:textId="77777777" w:rsidR="006C13D3" w:rsidRDefault="006C13D3" w:rsidP="006C13D3"/>
    <w:p w14:paraId="27090D6A" w14:textId="77777777" w:rsidR="006C13D3" w:rsidRDefault="006C13D3" w:rsidP="006C13D3"/>
    <w:p w14:paraId="215469A9" w14:textId="77777777" w:rsidR="006C13D3" w:rsidRDefault="006C13D3" w:rsidP="006C13D3"/>
    <w:p w14:paraId="3E663D2E" w14:textId="77777777" w:rsidR="006C13D3" w:rsidRDefault="006C13D3" w:rsidP="006C13D3">
      <w:pPr>
        <w:spacing w:line="276" w:lineRule="auto"/>
        <w:jc w:val="both"/>
        <w:rPr>
          <w:rFonts w:ascii="Garamond" w:hAnsi="Garamond"/>
          <w:sz w:val="24"/>
          <w:szCs w:val="24"/>
        </w:rPr>
      </w:pPr>
    </w:p>
    <w:p w14:paraId="7345DDCE" w14:textId="77777777" w:rsidR="006C13D3" w:rsidRDefault="006C13D3" w:rsidP="006C13D3">
      <w:pPr>
        <w:spacing w:line="276" w:lineRule="auto"/>
        <w:jc w:val="both"/>
        <w:rPr>
          <w:rFonts w:ascii="Garamond" w:hAnsi="Garamond"/>
          <w:b/>
          <w:sz w:val="28"/>
          <w:szCs w:val="28"/>
        </w:rPr>
      </w:pPr>
      <w:r>
        <w:rPr>
          <w:rFonts w:ascii="Garamond" w:hAnsi="Garamond"/>
          <w:b/>
          <w:sz w:val="28"/>
          <w:szCs w:val="28"/>
        </w:rPr>
        <w:t>1. PRÉSENTATION DE L’ÉTABLISSEMENT</w:t>
      </w:r>
    </w:p>
    <w:p w14:paraId="5A5B2EB5" w14:textId="77777777" w:rsidR="006C13D3" w:rsidRDefault="006C13D3" w:rsidP="006C13D3">
      <w:pPr>
        <w:spacing w:line="276" w:lineRule="auto"/>
        <w:jc w:val="both"/>
        <w:rPr>
          <w:rFonts w:ascii="Garamond" w:hAnsi="Garamond"/>
          <w:b/>
          <w:sz w:val="24"/>
          <w:szCs w:val="24"/>
        </w:rPr>
      </w:pPr>
      <w:r>
        <w:rPr>
          <w:rFonts w:ascii="Garamond" w:hAnsi="Garamond"/>
          <w:b/>
          <w:sz w:val="24"/>
          <w:szCs w:val="24"/>
        </w:rPr>
        <w:t>1.1 Description :</w:t>
      </w:r>
    </w:p>
    <w:p w14:paraId="771BADCB" w14:textId="77777777" w:rsidR="006C13D3" w:rsidRDefault="006C13D3" w:rsidP="006C13D3">
      <w:pPr>
        <w:spacing w:line="276" w:lineRule="auto"/>
        <w:jc w:val="both"/>
        <w:rPr>
          <w:rFonts w:ascii="Garamond" w:hAnsi="Garamond"/>
          <w:sz w:val="24"/>
          <w:szCs w:val="24"/>
        </w:rPr>
      </w:pPr>
      <w:r>
        <w:rPr>
          <w:rFonts w:ascii="Garamond" w:hAnsi="Garamond"/>
          <w:sz w:val="24"/>
          <w:szCs w:val="24"/>
        </w:rPr>
        <w:t xml:space="preserve">La Clinique </w:t>
      </w:r>
      <w:r w:rsidRPr="00A439E6">
        <w:rPr>
          <w:rFonts w:ascii="Garamond" w:hAnsi="Garamond"/>
          <w:sz w:val="24"/>
          <w:szCs w:val="24"/>
        </w:rPr>
        <w:t>Boulevard ENIOLA</w:t>
      </w:r>
      <w:r>
        <w:rPr>
          <w:rFonts w:ascii="Garamond" w:eastAsia="Times New Roman" w:hAnsi="Garamond" w:cs="Times New Roman"/>
          <w:sz w:val="20"/>
          <w:szCs w:val="20"/>
          <w:lang w:eastAsia="fr-FR"/>
        </w:rPr>
        <w:t xml:space="preserve"> </w:t>
      </w:r>
      <w:r>
        <w:rPr>
          <w:rFonts w:ascii="Garamond" w:hAnsi="Garamond"/>
          <w:sz w:val="24"/>
          <w:szCs w:val="24"/>
        </w:rPr>
        <w:t xml:space="preserve">est un établissement hospitalier privé délivrant des services de santé et offrant un hébergement, mais aussi d'autres activités de santé. </w:t>
      </w:r>
    </w:p>
    <w:p w14:paraId="7BE72EFE" w14:textId="77777777" w:rsidR="006C13D3" w:rsidRDefault="006C13D3" w:rsidP="006C13D3">
      <w:pPr>
        <w:spacing w:line="276" w:lineRule="auto"/>
        <w:jc w:val="both"/>
        <w:rPr>
          <w:rFonts w:ascii="Garamond" w:hAnsi="Garamond"/>
          <w:sz w:val="24"/>
          <w:szCs w:val="24"/>
        </w:rPr>
      </w:pPr>
      <w:r>
        <w:rPr>
          <w:rFonts w:ascii="Garamond" w:hAnsi="Garamond"/>
          <w:sz w:val="24"/>
          <w:szCs w:val="24"/>
        </w:rPr>
        <w:t xml:space="preserve">La Clinique Boulevard ENIOLA est un établissement hospitalier privé délivrant des services de santé et offrant un hébergement, mais aussi d'autres activités de santé. </w:t>
      </w:r>
    </w:p>
    <w:p w14:paraId="6F02B5FD" w14:textId="77777777" w:rsidR="006C13D3" w:rsidRDefault="006C13D3" w:rsidP="006C13D3">
      <w:pPr>
        <w:spacing w:line="276" w:lineRule="auto"/>
        <w:jc w:val="both"/>
        <w:rPr>
          <w:rFonts w:ascii="Garamond" w:hAnsi="Garamond"/>
          <w:sz w:val="24"/>
          <w:szCs w:val="24"/>
        </w:rPr>
      </w:pPr>
      <w:r>
        <w:rPr>
          <w:rFonts w:ascii="Garamond" w:hAnsi="Garamond"/>
          <w:sz w:val="24"/>
          <w:szCs w:val="24"/>
        </w:rPr>
        <w:t>Situé en plein cœur de Porto-Novo, non loin du carr</w:t>
      </w:r>
      <w:r w:rsidR="00A439E6">
        <w:rPr>
          <w:rFonts w:ascii="Garamond" w:hAnsi="Garamond"/>
          <w:sz w:val="24"/>
          <w:szCs w:val="24"/>
        </w:rPr>
        <w:t xml:space="preserve">efour </w:t>
      </w:r>
      <w:proofErr w:type="spellStart"/>
      <w:r w:rsidR="00A439E6">
        <w:rPr>
          <w:rFonts w:ascii="Garamond" w:hAnsi="Garamond"/>
          <w:sz w:val="24"/>
          <w:szCs w:val="24"/>
        </w:rPr>
        <w:t>attakè</w:t>
      </w:r>
      <w:proofErr w:type="spellEnd"/>
      <w:r>
        <w:rPr>
          <w:rFonts w:ascii="Garamond" w:hAnsi="Garamond"/>
          <w:sz w:val="24"/>
          <w:szCs w:val="24"/>
        </w:rPr>
        <w:t>, elle offre un cadre agréable avec des locaux bien ventilés et climatisés avec toutes les commodités pour garantir la sécurité des patients.</w:t>
      </w:r>
    </w:p>
    <w:p w14:paraId="560CA485" w14:textId="77777777" w:rsidR="006C13D3" w:rsidRDefault="006C13D3" w:rsidP="006C13D3">
      <w:pPr>
        <w:spacing w:line="276" w:lineRule="auto"/>
        <w:jc w:val="both"/>
        <w:rPr>
          <w:rFonts w:ascii="Garamond" w:hAnsi="Garamond"/>
          <w:sz w:val="24"/>
          <w:szCs w:val="24"/>
        </w:rPr>
      </w:pPr>
      <w:r>
        <w:rPr>
          <w:rFonts w:ascii="Garamond" w:hAnsi="Garamond"/>
          <w:sz w:val="24"/>
          <w:szCs w:val="24"/>
        </w:rPr>
        <w:lastRenderedPageBreak/>
        <w:t>Au rez-de-chaussée, l’établissement dispose de locaux bien aménagés pour garantir une bonne sécurité pour les patients. Au nombre de ces aménagements on a :</w:t>
      </w:r>
    </w:p>
    <w:p w14:paraId="3E1054AA" w14:textId="77777777" w:rsidR="006C13D3" w:rsidRDefault="006C13D3" w:rsidP="006C13D3">
      <w:pPr>
        <w:pStyle w:val="Paragraphedeliste"/>
        <w:numPr>
          <w:ilvl w:val="0"/>
          <w:numId w:val="14"/>
        </w:numPr>
        <w:tabs>
          <w:tab w:val="clear" w:pos="720"/>
        </w:tabs>
        <w:spacing w:line="276" w:lineRule="auto"/>
        <w:jc w:val="both"/>
        <w:rPr>
          <w:rFonts w:ascii="Garamond" w:hAnsi="Garamond"/>
          <w:lang w:val="fr-FR"/>
        </w:rPr>
        <w:sectPr w:rsidR="006C13D3">
          <w:headerReference w:type="even" r:id="rId7"/>
          <w:headerReference w:type="default" r:id="rId8"/>
          <w:footerReference w:type="even" r:id="rId9"/>
          <w:footerReference w:type="default" r:id="rId10"/>
          <w:headerReference w:type="first" r:id="rId11"/>
          <w:footerReference w:type="first" r:id="rId12"/>
          <w:pgSz w:w="11906" w:h="16838"/>
          <w:pgMar w:top="1417" w:right="1133" w:bottom="1417" w:left="1417" w:header="142" w:footer="708" w:gutter="0"/>
          <w:cols w:space="708"/>
          <w:docGrid w:linePitch="360"/>
        </w:sectPr>
      </w:pPr>
    </w:p>
    <w:p w14:paraId="138CC924" w14:textId="77777777" w:rsidR="006C13D3" w:rsidRDefault="006C13D3" w:rsidP="006C13D3">
      <w:pPr>
        <w:pStyle w:val="Paragraphedeliste"/>
        <w:numPr>
          <w:ilvl w:val="0"/>
          <w:numId w:val="14"/>
        </w:numPr>
        <w:tabs>
          <w:tab w:val="clear" w:pos="720"/>
        </w:tabs>
        <w:spacing w:line="276" w:lineRule="auto"/>
        <w:jc w:val="both"/>
        <w:rPr>
          <w:rFonts w:ascii="Garamond" w:hAnsi="Garamond"/>
          <w:lang w:val="fr-FR"/>
        </w:rPr>
      </w:pPr>
      <w:r>
        <w:rPr>
          <w:rFonts w:ascii="Garamond" w:hAnsi="Garamond"/>
          <w:lang w:val="fr-FR"/>
        </w:rPr>
        <w:t>01 grande salle d’accueil,</w:t>
      </w:r>
    </w:p>
    <w:p w14:paraId="1B0D1337" w14:textId="77777777" w:rsidR="006C13D3" w:rsidRDefault="006C13D3" w:rsidP="006C13D3">
      <w:pPr>
        <w:pStyle w:val="Paragraphedeliste"/>
        <w:numPr>
          <w:ilvl w:val="0"/>
          <w:numId w:val="14"/>
        </w:numPr>
        <w:tabs>
          <w:tab w:val="clear" w:pos="720"/>
        </w:tabs>
        <w:spacing w:line="276" w:lineRule="auto"/>
        <w:jc w:val="both"/>
        <w:rPr>
          <w:rFonts w:ascii="Garamond" w:hAnsi="Garamond"/>
          <w:lang w:val="fr-FR"/>
        </w:rPr>
      </w:pPr>
      <w:r>
        <w:rPr>
          <w:rFonts w:ascii="Garamond" w:hAnsi="Garamond"/>
          <w:lang w:val="fr-FR"/>
        </w:rPr>
        <w:t xml:space="preserve">01 salle de soins, </w:t>
      </w:r>
    </w:p>
    <w:p w14:paraId="5FA6F41A" w14:textId="77777777" w:rsidR="006C13D3" w:rsidRDefault="006C13D3" w:rsidP="006C13D3">
      <w:pPr>
        <w:pStyle w:val="Paragraphedeliste"/>
        <w:numPr>
          <w:ilvl w:val="0"/>
          <w:numId w:val="14"/>
        </w:numPr>
        <w:tabs>
          <w:tab w:val="clear" w:pos="720"/>
        </w:tabs>
        <w:spacing w:line="276" w:lineRule="auto"/>
        <w:jc w:val="both"/>
        <w:rPr>
          <w:rFonts w:ascii="Garamond" w:hAnsi="Garamond"/>
          <w:lang w:val="fr-FR"/>
        </w:rPr>
      </w:pPr>
      <w:r>
        <w:rPr>
          <w:rFonts w:ascii="Garamond" w:hAnsi="Garamond"/>
          <w:lang w:val="fr-FR"/>
        </w:rPr>
        <w:t xml:space="preserve">01 salle d’échographie, </w:t>
      </w:r>
    </w:p>
    <w:p w14:paraId="22EF8275" w14:textId="77777777" w:rsidR="006C13D3" w:rsidRDefault="006C13D3" w:rsidP="006C13D3">
      <w:pPr>
        <w:pStyle w:val="Paragraphedeliste"/>
        <w:numPr>
          <w:ilvl w:val="0"/>
          <w:numId w:val="14"/>
        </w:numPr>
        <w:tabs>
          <w:tab w:val="clear" w:pos="720"/>
        </w:tabs>
        <w:spacing w:line="276" w:lineRule="auto"/>
        <w:jc w:val="both"/>
        <w:rPr>
          <w:rFonts w:ascii="Garamond" w:hAnsi="Garamond"/>
          <w:lang w:val="fr-FR"/>
        </w:rPr>
      </w:pPr>
      <w:r>
        <w:rPr>
          <w:rFonts w:ascii="Garamond" w:hAnsi="Garamond"/>
          <w:lang w:val="fr-FR"/>
        </w:rPr>
        <w:t xml:space="preserve">02 salles d’Urgence, </w:t>
      </w:r>
    </w:p>
    <w:p w14:paraId="596C8364" w14:textId="77777777" w:rsidR="006C13D3" w:rsidRDefault="006C13D3" w:rsidP="006C13D3">
      <w:pPr>
        <w:pStyle w:val="Paragraphedeliste"/>
        <w:numPr>
          <w:ilvl w:val="0"/>
          <w:numId w:val="14"/>
        </w:numPr>
        <w:tabs>
          <w:tab w:val="clear" w:pos="720"/>
        </w:tabs>
        <w:spacing w:line="276" w:lineRule="auto"/>
        <w:jc w:val="both"/>
        <w:rPr>
          <w:rFonts w:ascii="Garamond" w:hAnsi="Garamond"/>
          <w:lang w:val="fr-FR"/>
        </w:rPr>
      </w:pPr>
      <w:r>
        <w:rPr>
          <w:rFonts w:ascii="Garamond" w:hAnsi="Garamond"/>
          <w:lang w:val="fr-FR"/>
        </w:rPr>
        <w:t xml:space="preserve">01 salle de consultation pour les médecins et spécialistes, </w:t>
      </w:r>
    </w:p>
    <w:p w14:paraId="32F978B5" w14:textId="77777777" w:rsidR="006C13D3" w:rsidRDefault="006C13D3" w:rsidP="006C13D3">
      <w:pPr>
        <w:pStyle w:val="Paragraphedeliste"/>
        <w:numPr>
          <w:ilvl w:val="0"/>
          <w:numId w:val="14"/>
        </w:numPr>
        <w:tabs>
          <w:tab w:val="clear" w:pos="720"/>
        </w:tabs>
        <w:spacing w:line="276" w:lineRule="auto"/>
        <w:jc w:val="both"/>
        <w:rPr>
          <w:rFonts w:ascii="Garamond" w:hAnsi="Garamond"/>
          <w:lang w:val="fr-FR"/>
        </w:rPr>
      </w:pPr>
      <w:r>
        <w:rPr>
          <w:rFonts w:ascii="Garamond" w:hAnsi="Garamond"/>
          <w:lang w:val="fr-FR"/>
        </w:rPr>
        <w:t xml:space="preserve">01 salle de consultation des médecins de garde, </w:t>
      </w:r>
    </w:p>
    <w:p w14:paraId="27988861" w14:textId="77777777" w:rsidR="006C13D3" w:rsidRDefault="006C13D3" w:rsidP="006C13D3">
      <w:pPr>
        <w:pStyle w:val="Paragraphedeliste"/>
        <w:numPr>
          <w:ilvl w:val="0"/>
          <w:numId w:val="14"/>
        </w:numPr>
        <w:tabs>
          <w:tab w:val="clear" w:pos="720"/>
        </w:tabs>
        <w:spacing w:line="276" w:lineRule="auto"/>
        <w:jc w:val="both"/>
        <w:rPr>
          <w:rFonts w:ascii="Garamond" w:hAnsi="Garamond"/>
          <w:lang w:val="fr-FR"/>
        </w:rPr>
      </w:pPr>
      <w:r>
        <w:rPr>
          <w:rFonts w:ascii="Garamond" w:hAnsi="Garamond"/>
          <w:lang w:val="fr-FR"/>
        </w:rPr>
        <w:t xml:space="preserve">01 salle pour les généralistes de garde, </w:t>
      </w:r>
    </w:p>
    <w:p w14:paraId="21B4B5CD" w14:textId="77777777" w:rsidR="006C13D3" w:rsidRDefault="006C13D3" w:rsidP="006C13D3">
      <w:pPr>
        <w:pStyle w:val="Paragraphedeliste"/>
        <w:numPr>
          <w:ilvl w:val="0"/>
          <w:numId w:val="14"/>
        </w:numPr>
        <w:tabs>
          <w:tab w:val="clear" w:pos="720"/>
        </w:tabs>
        <w:spacing w:line="276" w:lineRule="auto"/>
        <w:jc w:val="both"/>
        <w:rPr>
          <w:rFonts w:ascii="Garamond" w:hAnsi="Garamond"/>
          <w:lang w:val="fr-FR"/>
        </w:rPr>
      </w:pPr>
      <w:r>
        <w:rPr>
          <w:rFonts w:ascii="Garamond" w:hAnsi="Garamond"/>
          <w:lang w:val="fr-FR"/>
        </w:rPr>
        <w:t xml:space="preserve">01 salle de réveil, </w:t>
      </w:r>
    </w:p>
    <w:p w14:paraId="2CAF34AB" w14:textId="77777777" w:rsidR="006C13D3" w:rsidRDefault="006C13D3" w:rsidP="006C13D3">
      <w:pPr>
        <w:pStyle w:val="Paragraphedeliste"/>
        <w:numPr>
          <w:ilvl w:val="0"/>
          <w:numId w:val="14"/>
        </w:numPr>
        <w:tabs>
          <w:tab w:val="clear" w:pos="720"/>
        </w:tabs>
        <w:spacing w:line="276" w:lineRule="auto"/>
        <w:jc w:val="both"/>
        <w:rPr>
          <w:rFonts w:ascii="Garamond" w:hAnsi="Garamond"/>
          <w:lang w:val="fr-FR"/>
        </w:rPr>
      </w:pPr>
      <w:r>
        <w:rPr>
          <w:rFonts w:ascii="Garamond" w:hAnsi="Garamond"/>
          <w:lang w:val="fr-FR"/>
        </w:rPr>
        <w:t xml:space="preserve">01 salle de stérilisation, </w:t>
      </w:r>
    </w:p>
    <w:p w14:paraId="58844AA1" w14:textId="77777777" w:rsidR="006C13D3" w:rsidRDefault="006C13D3" w:rsidP="006C13D3">
      <w:pPr>
        <w:pStyle w:val="Paragraphedeliste"/>
        <w:numPr>
          <w:ilvl w:val="0"/>
          <w:numId w:val="14"/>
        </w:numPr>
        <w:tabs>
          <w:tab w:val="clear" w:pos="720"/>
        </w:tabs>
        <w:spacing w:line="276" w:lineRule="auto"/>
        <w:jc w:val="both"/>
        <w:rPr>
          <w:rFonts w:ascii="Garamond" w:hAnsi="Garamond"/>
          <w:lang w:val="fr-FR"/>
        </w:rPr>
      </w:pPr>
      <w:r>
        <w:rPr>
          <w:rFonts w:ascii="Garamond" w:hAnsi="Garamond"/>
          <w:lang w:val="fr-FR"/>
        </w:rPr>
        <w:t xml:space="preserve">01 bloc opératoire, </w:t>
      </w:r>
    </w:p>
    <w:p w14:paraId="662FD967" w14:textId="77777777" w:rsidR="006C13D3" w:rsidRDefault="006C13D3" w:rsidP="006C13D3">
      <w:pPr>
        <w:pStyle w:val="Paragraphedeliste"/>
        <w:numPr>
          <w:ilvl w:val="0"/>
          <w:numId w:val="14"/>
        </w:numPr>
        <w:tabs>
          <w:tab w:val="clear" w:pos="720"/>
        </w:tabs>
        <w:spacing w:line="276" w:lineRule="auto"/>
        <w:jc w:val="both"/>
        <w:rPr>
          <w:rFonts w:ascii="Garamond" w:hAnsi="Garamond"/>
          <w:lang w:val="fr-FR"/>
        </w:rPr>
      </w:pPr>
      <w:r>
        <w:rPr>
          <w:rFonts w:ascii="Garamond" w:hAnsi="Garamond"/>
          <w:lang w:val="fr-FR"/>
        </w:rPr>
        <w:t xml:space="preserve">01 salle d’accouchement </w:t>
      </w:r>
    </w:p>
    <w:p w14:paraId="54B4393B" w14:textId="77777777" w:rsidR="006C13D3" w:rsidRDefault="006C13D3" w:rsidP="006C13D3">
      <w:pPr>
        <w:pStyle w:val="Paragraphedeliste"/>
        <w:numPr>
          <w:ilvl w:val="0"/>
          <w:numId w:val="14"/>
        </w:numPr>
        <w:tabs>
          <w:tab w:val="clear" w:pos="720"/>
        </w:tabs>
        <w:spacing w:line="276" w:lineRule="auto"/>
        <w:jc w:val="both"/>
        <w:rPr>
          <w:rFonts w:ascii="Garamond" w:hAnsi="Garamond"/>
          <w:lang w:val="fr-FR"/>
        </w:rPr>
      </w:pPr>
      <w:r>
        <w:rPr>
          <w:rFonts w:ascii="Garamond" w:hAnsi="Garamond"/>
          <w:lang w:val="fr-FR"/>
        </w:rPr>
        <w:t xml:space="preserve">01 salle de dilatation. </w:t>
      </w:r>
    </w:p>
    <w:p w14:paraId="21046D18" w14:textId="77777777" w:rsidR="006C13D3" w:rsidRDefault="006C13D3" w:rsidP="006C13D3">
      <w:pPr>
        <w:spacing w:line="276" w:lineRule="auto"/>
        <w:jc w:val="both"/>
        <w:rPr>
          <w:rFonts w:ascii="Garamond" w:hAnsi="Garamond"/>
          <w:sz w:val="24"/>
          <w:szCs w:val="24"/>
        </w:rPr>
        <w:sectPr w:rsidR="006C13D3">
          <w:type w:val="continuous"/>
          <w:pgSz w:w="11906" w:h="16838"/>
          <w:pgMar w:top="1417" w:right="1133" w:bottom="1417" w:left="1276" w:header="142" w:footer="708" w:gutter="0"/>
          <w:cols w:num="2" w:space="708"/>
          <w:docGrid w:linePitch="360"/>
        </w:sectPr>
      </w:pPr>
    </w:p>
    <w:p w14:paraId="41D9F155" w14:textId="77777777" w:rsidR="006C13D3" w:rsidRDefault="006C13D3" w:rsidP="006C13D3">
      <w:pPr>
        <w:spacing w:line="276" w:lineRule="auto"/>
        <w:jc w:val="both"/>
        <w:rPr>
          <w:rFonts w:ascii="Garamond" w:hAnsi="Garamond"/>
          <w:sz w:val="24"/>
          <w:szCs w:val="24"/>
        </w:rPr>
      </w:pPr>
    </w:p>
    <w:p w14:paraId="610C2BE2" w14:textId="77777777" w:rsidR="006C13D3" w:rsidRDefault="006C13D3" w:rsidP="006C13D3">
      <w:pPr>
        <w:spacing w:line="276" w:lineRule="auto"/>
        <w:jc w:val="both"/>
        <w:rPr>
          <w:rFonts w:ascii="Garamond" w:hAnsi="Garamond"/>
          <w:sz w:val="24"/>
          <w:szCs w:val="24"/>
        </w:rPr>
      </w:pPr>
      <w:r>
        <w:rPr>
          <w:rFonts w:ascii="Garamond" w:hAnsi="Garamond"/>
          <w:sz w:val="24"/>
          <w:szCs w:val="24"/>
        </w:rPr>
        <w:t xml:space="preserve">La </w:t>
      </w:r>
      <w:r>
        <w:rPr>
          <w:rFonts w:ascii="Garamond" w:hAnsi="Garamond"/>
          <w:b/>
          <w:sz w:val="24"/>
          <w:szCs w:val="24"/>
        </w:rPr>
        <w:t>Clinique Boulevard ENIOLA</w:t>
      </w:r>
      <w:r>
        <w:rPr>
          <w:rFonts w:ascii="Garamond" w:hAnsi="Garamond"/>
          <w:sz w:val="24"/>
          <w:szCs w:val="24"/>
        </w:rPr>
        <w:t xml:space="preserve"> dispose au premier étage de plusieurs salles d’hospitalisation offrant tout le confort pour favoriser un bon rétablissement. Les salles d’hospitalisation sont disposées ainsi qu’il suit :</w:t>
      </w:r>
    </w:p>
    <w:p w14:paraId="2AFC6D6C" w14:textId="77777777" w:rsidR="006C13D3" w:rsidRDefault="006C13D3" w:rsidP="006C13D3">
      <w:pPr>
        <w:pStyle w:val="Paragraphedeliste"/>
        <w:numPr>
          <w:ilvl w:val="0"/>
          <w:numId w:val="3"/>
        </w:numPr>
        <w:spacing w:line="276" w:lineRule="auto"/>
        <w:jc w:val="both"/>
        <w:rPr>
          <w:rFonts w:ascii="Garamond" w:hAnsi="Garamond"/>
          <w:lang w:val="fr-FR"/>
        </w:rPr>
      </w:pPr>
      <w:r>
        <w:rPr>
          <w:rFonts w:ascii="Garamond" w:hAnsi="Garamond"/>
          <w:lang w:val="fr-FR"/>
        </w:rPr>
        <w:t xml:space="preserve">Salle d’Hospitalisation n°1 offrant une capacité de 2 lits </w:t>
      </w:r>
    </w:p>
    <w:p w14:paraId="30FE866D" w14:textId="77777777" w:rsidR="006C13D3" w:rsidRDefault="006C13D3" w:rsidP="006C13D3">
      <w:pPr>
        <w:pStyle w:val="Paragraphedeliste"/>
        <w:numPr>
          <w:ilvl w:val="0"/>
          <w:numId w:val="3"/>
        </w:numPr>
        <w:spacing w:line="276" w:lineRule="auto"/>
        <w:jc w:val="both"/>
        <w:rPr>
          <w:rFonts w:ascii="Garamond" w:hAnsi="Garamond"/>
          <w:lang w:val="fr-FR"/>
        </w:rPr>
      </w:pPr>
      <w:r>
        <w:rPr>
          <w:rFonts w:ascii="Garamond" w:hAnsi="Garamond"/>
          <w:lang w:val="fr-FR"/>
        </w:rPr>
        <w:t xml:space="preserve">Salle d’Hospitalisation n°2 offrant une capacité de 2 lits </w:t>
      </w:r>
    </w:p>
    <w:p w14:paraId="2F77D44C" w14:textId="77777777" w:rsidR="006C13D3" w:rsidRDefault="006C13D3" w:rsidP="006C13D3">
      <w:pPr>
        <w:pStyle w:val="Paragraphedeliste"/>
        <w:numPr>
          <w:ilvl w:val="0"/>
          <w:numId w:val="3"/>
        </w:numPr>
        <w:spacing w:line="276" w:lineRule="auto"/>
        <w:jc w:val="both"/>
        <w:rPr>
          <w:rFonts w:ascii="Garamond" w:hAnsi="Garamond"/>
          <w:lang w:val="fr-FR"/>
        </w:rPr>
      </w:pPr>
      <w:r>
        <w:rPr>
          <w:rFonts w:ascii="Garamond" w:hAnsi="Garamond"/>
          <w:lang w:val="fr-FR"/>
        </w:rPr>
        <w:t>Salle d’Hospitalisation n°3 offrant une capacité de 2 lits avec des sièges visiteurs;</w:t>
      </w:r>
    </w:p>
    <w:p w14:paraId="23183324" w14:textId="77777777" w:rsidR="006C13D3" w:rsidRDefault="006C13D3" w:rsidP="006C13D3">
      <w:pPr>
        <w:pStyle w:val="Paragraphedeliste"/>
        <w:numPr>
          <w:ilvl w:val="0"/>
          <w:numId w:val="3"/>
        </w:numPr>
        <w:spacing w:line="276" w:lineRule="auto"/>
        <w:jc w:val="both"/>
        <w:rPr>
          <w:rFonts w:ascii="Garamond" w:hAnsi="Garamond"/>
          <w:lang w:val="fr-FR"/>
        </w:rPr>
      </w:pPr>
      <w:r>
        <w:rPr>
          <w:rFonts w:ascii="Garamond" w:hAnsi="Garamond"/>
          <w:lang w:val="fr-FR"/>
        </w:rPr>
        <w:t>Salle d’Hospitalisation n°4 offrant une capacité de 2 lits avec des sièges visiteurs;</w:t>
      </w:r>
    </w:p>
    <w:p w14:paraId="726EA326" w14:textId="77777777" w:rsidR="006C13D3" w:rsidRDefault="006C13D3" w:rsidP="006C13D3">
      <w:pPr>
        <w:pStyle w:val="Paragraphedeliste"/>
        <w:numPr>
          <w:ilvl w:val="0"/>
          <w:numId w:val="3"/>
        </w:numPr>
        <w:spacing w:line="276" w:lineRule="auto"/>
        <w:jc w:val="both"/>
        <w:rPr>
          <w:rFonts w:ascii="Garamond" w:hAnsi="Garamond"/>
          <w:lang w:val="fr-FR"/>
        </w:rPr>
      </w:pPr>
      <w:r>
        <w:rPr>
          <w:rFonts w:ascii="Garamond" w:hAnsi="Garamond"/>
          <w:lang w:val="fr-FR"/>
        </w:rPr>
        <w:t>Salle d’Hospitalisation n°5 offrant une capacité de 1 lit avec des sièges visiteurs;</w:t>
      </w:r>
    </w:p>
    <w:p w14:paraId="1975D60E" w14:textId="77777777" w:rsidR="006C13D3" w:rsidRDefault="006C13D3" w:rsidP="006C13D3">
      <w:pPr>
        <w:pStyle w:val="Paragraphedeliste"/>
        <w:numPr>
          <w:ilvl w:val="0"/>
          <w:numId w:val="3"/>
        </w:numPr>
        <w:spacing w:line="276" w:lineRule="auto"/>
        <w:jc w:val="both"/>
        <w:rPr>
          <w:rFonts w:ascii="Garamond" w:hAnsi="Garamond"/>
          <w:lang w:val="fr-FR"/>
        </w:rPr>
      </w:pPr>
      <w:r>
        <w:rPr>
          <w:rFonts w:ascii="Garamond" w:hAnsi="Garamond"/>
          <w:lang w:val="fr-FR"/>
        </w:rPr>
        <w:t>Salle d’Hospitalisation n°6 offrant une capacité de 1 lit avec des sièges visiteurs;</w:t>
      </w:r>
    </w:p>
    <w:p w14:paraId="58A18444" w14:textId="77777777" w:rsidR="006C13D3" w:rsidRDefault="006C13D3" w:rsidP="006C13D3">
      <w:pPr>
        <w:rPr>
          <w:rFonts w:ascii="Garamond" w:hAnsi="Garamond"/>
        </w:rPr>
      </w:pPr>
      <w:r>
        <w:rPr>
          <w:rFonts w:ascii="Garamond" w:hAnsi="Garamond"/>
        </w:rPr>
        <w:t>Toutes les chambres mesurent 20 m² minimum et disposent d’une salle d’eau avec douche, lavabo et WC.</w:t>
      </w:r>
    </w:p>
    <w:p w14:paraId="475C12D9" w14:textId="77777777" w:rsidR="006C13D3" w:rsidRDefault="006C13D3" w:rsidP="006C13D3">
      <w:pPr>
        <w:spacing w:line="276" w:lineRule="auto"/>
        <w:jc w:val="both"/>
        <w:rPr>
          <w:rFonts w:ascii="Garamond" w:hAnsi="Garamond"/>
        </w:rPr>
      </w:pPr>
      <w:r>
        <w:rPr>
          <w:rFonts w:ascii="Garamond" w:hAnsi="Garamond"/>
          <w:sz w:val="24"/>
          <w:szCs w:val="24"/>
        </w:rPr>
        <w:t xml:space="preserve">Enfin, la </w:t>
      </w:r>
      <w:r>
        <w:rPr>
          <w:rFonts w:ascii="Garamond" w:hAnsi="Garamond"/>
          <w:b/>
          <w:sz w:val="24"/>
          <w:szCs w:val="24"/>
        </w:rPr>
        <w:t>Clinique Boulevard ENIOLA</w:t>
      </w:r>
      <w:r>
        <w:rPr>
          <w:rFonts w:ascii="Garamond" w:hAnsi="Garamond"/>
          <w:sz w:val="24"/>
          <w:szCs w:val="24"/>
        </w:rPr>
        <w:t xml:space="preserve"> dispose de dépendances extérieures qui permettent de disposer de plusieurs services à savoir : </w:t>
      </w:r>
    </w:p>
    <w:p w14:paraId="324BE91F" w14:textId="77777777" w:rsidR="006C13D3" w:rsidRDefault="006C13D3" w:rsidP="006C13D3">
      <w:pPr>
        <w:pStyle w:val="Paragraphedeliste"/>
        <w:numPr>
          <w:ilvl w:val="0"/>
          <w:numId w:val="3"/>
        </w:numPr>
        <w:spacing w:line="276" w:lineRule="auto"/>
        <w:jc w:val="both"/>
        <w:rPr>
          <w:rFonts w:ascii="Garamond" w:hAnsi="Garamond"/>
          <w:lang w:val="fr-FR"/>
        </w:rPr>
        <w:sectPr w:rsidR="006C13D3">
          <w:type w:val="continuous"/>
          <w:pgSz w:w="11906" w:h="16838"/>
          <w:pgMar w:top="1417" w:right="1133" w:bottom="1417" w:left="1417" w:header="142" w:footer="708" w:gutter="0"/>
          <w:cols w:space="708"/>
          <w:docGrid w:linePitch="360"/>
        </w:sectPr>
      </w:pPr>
    </w:p>
    <w:p w14:paraId="253B1F62" w14:textId="77777777" w:rsidR="006C13D3" w:rsidRDefault="006C13D3" w:rsidP="006C13D3">
      <w:pPr>
        <w:pStyle w:val="Paragraphedeliste"/>
        <w:numPr>
          <w:ilvl w:val="0"/>
          <w:numId w:val="3"/>
        </w:numPr>
        <w:spacing w:line="276" w:lineRule="auto"/>
        <w:jc w:val="both"/>
        <w:rPr>
          <w:rFonts w:ascii="Garamond" w:hAnsi="Garamond"/>
          <w:lang w:val="fr-FR"/>
        </w:rPr>
      </w:pPr>
      <w:r>
        <w:rPr>
          <w:rFonts w:ascii="Garamond" w:hAnsi="Garamond"/>
          <w:lang w:val="fr-FR"/>
        </w:rPr>
        <w:t>Salle du Laboratoire,</w:t>
      </w:r>
    </w:p>
    <w:p w14:paraId="682FB343" w14:textId="77777777" w:rsidR="006C13D3" w:rsidRDefault="006C13D3" w:rsidP="006C13D3">
      <w:pPr>
        <w:pStyle w:val="Paragraphedeliste"/>
        <w:numPr>
          <w:ilvl w:val="0"/>
          <w:numId w:val="3"/>
        </w:numPr>
        <w:spacing w:line="276" w:lineRule="auto"/>
        <w:jc w:val="both"/>
        <w:rPr>
          <w:rFonts w:ascii="Garamond" w:hAnsi="Garamond"/>
          <w:lang w:val="fr-FR"/>
        </w:rPr>
      </w:pPr>
      <w:r>
        <w:rPr>
          <w:rFonts w:ascii="Garamond" w:hAnsi="Garamond"/>
          <w:lang w:val="fr-FR"/>
        </w:rPr>
        <w:t>Salle de prélèvement</w:t>
      </w:r>
    </w:p>
    <w:p w14:paraId="08FD082E" w14:textId="77777777" w:rsidR="006C13D3" w:rsidRDefault="006C13D3" w:rsidP="006C13D3">
      <w:pPr>
        <w:pStyle w:val="Paragraphedeliste"/>
        <w:numPr>
          <w:ilvl w:val="0"/>
          <w:numId w:val="3"/>
        </w:numPr>
        <w:spacing w:line="276" w:lineRule="auto"/>
        <w:jc w:val="both"/>
        <w:rPr>
          <w:rFonts w:ascii="Garamond" w:hAnsi="Garamond"/>
          <w:lang w:val="fr-FR"/>
        </w:rPr>
      </w:pPr>
      <w:r>
        <w:rPr>
          <w:rFonts w:ascii="Garamond" w:hAnsi="Garamond"/>
          <w:lang w:val="fr-FR"/>
        </w:rPr>
        <w:t>Bureau du Technicien</w:t>
      </w:r>
    </w:p>
    <w:p w14:paraId="6E2F8355" w14:textId="77777777" w:rsidR="006C13D3" w:rsidRDefault="006C13D3" w:rsidP="006C13D3">
      <w:pPr>
        <w:pStyle w:val="Paragraphedeliste"/>
        <w:numPr>
          <w:ilvl w:val="0"/>
          <w:numId w:val="3"/>
        </w:numPr>
        <w:spacing w:line="276" w:lineRule="auto"/>
        <w:jc w:val="both"/>
        <w:rPr>
          <w:rFonts w:ascii="Garamond" w:hAnsi="Garamond"/>
          <w:lang w:val="fr-FR"/>
        </w:rPr>
      </w:pPr>
      <w:r>
        <w:rPr>
          <w:rFonts w:ascii="Garamond" w:hAnsi="Garamond"/>
          <w:lang w:val="fr-FR"/>
        </w:rPr>
        <w:t>Salle des Equipements et Fournitures essentielles</w:t>
      </w:r>
    </w:p>
    <w:p w14:paraId="2FCE3DAE" w14:textId="77777777" w:rsidR="006C13D3" w:rsidRDefault="006C13D3" w:rsidP="006C13D3">
      <w:pPr>
        <w:pStyle w:val="Paragraphedeliste"/>
        <w:numPr>
          <w:ilvl w:val="0"/>
          <w:numId w:val="3"/>
        </w:numPr>
        <w:spacing w:line="276" w:lineRule="auto"/>
        <w:jc w:val="both"/>
        <w:rPr>
          <w:rFonts w:ascii="Garamond" w:hAnsi="Garamond"/>
          <w:lang w:val="fr-FR"/>
        </w:rPr>
      </w:pPr>
      <w:r>
        <w:rPr>
          <w:rFonts w:ascii="Garamond" w:hAnsi="Garamond"/>
          <w:lang w:val="fr-FR"/>
        </w:rPr>
        <w:t>Salle de repos du technicien</w:t>
      </w:r>
    </w:p>
    <w:p w14:paraId="162101F9" w14:textId="77777777" w:rsidR="006C13D3" w:rsidRDefault="006C13D3" w:rsidP="006C13D3">
      <w:pPr>
        <w:pStyle w:val="Paragraphedeliste"/>
        <w:numPr>
          <w:ilvl w:val="0"/>
          <w:numId w:val="3"/>
        </w:numPr>
        <w:spacing w:line="276" w:lineRule="auto"/>
        <w:jc w:val="both"/>
        <w:rPr>
          <w:rFonts w:ascii="Garamond" w:hAnsi="Garamond"/>
          <w:lang w:val="fr-FR"/>
        </w:rPr>
      </w:pPr>
      <w:r>
        <w:rPr>
          <w:rFonts w:ascii="Garamond" w:hAnsi="Garamond"/>
          <w:lang w:val="fr-FR"/>
        </w:rPr>
        <w:t>Salle de repos des aides-soignantes</w:t>
      </w:r>
    </w:p>
    <w:p w14:paraId="0B55650F" w14:textId="77777777" w:rsidR="006C13D3" w:rsidRDefault="006C13D3" w:rsidP="006C13D3">
      <w:pPr>
        <w:pStyle w:val="Paragraphedeliste"/>
        <w:numPr>
          <w:ilvl w:val="0"/>
          <w:numId w:val="3"/>
        </w:numPr>
        <w:spacing w:line="276" w:lineRule="auto"/>
        <w:jc w:val="both"/>
        <w:rPr>
          <w:rFonts w:ascii="Garamond" w:hAnsi="Garamond"/>
          <w:lang w:val="fr-FR"/>
        </w:rPr>
      </w:pPr>
      <w:r>
        <w:rPr>
          <w:rFonts w:ascii="Garamond" w:hAnsi="Garamond"/>
          <w:lang w:val="fr-FR"/>
        </w:rPr>
        <w:t>Salle d’Hygiène</w:t>
      </w:r>
    </w:p>
    <w:p w14:paraId="66129B62" w14:textId="77777777" w:rsidR="006C13D3" w:rsidRDefault="006C13D3" w:rsidP="006C13D3">
      <w:pPr>
        <w:pStyle w:val="Paragraphedeliste"/>
        <w:numPr>
          <w:ilvl w:val="0"/>
          <w:numId w:val="3"/>
        </w:numPr>
        <w:spacing w:line="276" w:lineRule="auto"/>
        <w:jc w:val="both"/>
        <w:rPr>
          <w:rFonts w:ascii="Garamond" w:hAnsi="Garamond"/>
          <w:lang w:val="fr-FR"/>
        </w:rPr>
      </w:pPr>
      <w:r>
        <w:rPr>
          <w:rFonts w:ascii="Garamond" w:hAnsi="Garamond"/>
          <w:lang w:val="fr-FR"/>
        </w:rPr>
        <w:t>Lingerie</w:t>
      </w:r>
    </w:p>
    <w:p w14:paraId="72DFDB83" w14:textId="77777777" w:rsidR="006C13D3" w:rsidRDefault="006C13D3" w:rsidP="006C13D3">
      <w:pPr>
        <w:spacing w:line="276" w:lineRule="auto"/>
        <w:jc w:val="both"/>
        <w:rPr>
          <w:rFonts w:ascii="Garamond" w:hAnsi="Garamond"/>
          <w:sz w:val="24"/>
          <w:szCs w:val="24"/>
        </w:rPr>
        <w:sectPr w:rsidR="006C13D3">
          <w:type w:val="continuous"/>
          <w:pgSz w:w="11906" w:h="16838"/>
          <w:pgMar w:top="1417" w:right="1133" w:bottom="1417" w:left="1417" w:header="142" w:footer="708" w:gutter="0"/>
          <w:cols w:num="2" w:space="708"/>
          <w:docGrid w:linePitch="360"/>
        </w:sectPr>
      </w:pPr>
    </w:p>
    <w:p w14:paraId="10F5136C" w14:textId="77777777" w:rsidR="006C13D3" w:rsidRDefault="006C13D3" w:rsidP="006C13D3">
      <w:pPr>
        <w:spacing w:line="276" w:lineRule="auto"/>
        <w:jc w:val="both"/>
        <w:rPr>
          <w:rFonts w:ascii="Garamond" w:hAnsi="Garamond"/>
          <w:sz w:val="10"/>
          <w:szCs w:val="10"/>
        </w:rPr>
      </w:pPr>
    </w:p>
    <w:p w14:paraId="24F6E031" w14:textId="77777777" w:rsidR="006C13D3" w:rsidRDefault="006C13D3" w:rsidP="006C13D3">
      <w:pPr>
        <w:spacing w:line="276" w:lineRule="auto"/>
        <w:jc w:val="both"/>
        <w:rPr>
          <w:rFonts w:ascii="Garamond" w:hAnsi="Garamond"/>
          <w:sz w:val="24"/>
          <w:szCs w:val="24"/>
        </w:rPr>
      </w:pPr>
      <w:r>
        <w:rPr>
          <w:rFonts w:ascii="Garamond" w:hAnsi="Garamond"/>
          <w:sz w:val="24"/>
          <w:szCs w:val="24"/>
        </w:rPr>
        <w:t>L’ensemble des locaux se répartit sur 2 niveaux avec des dépendances externes et offre une capacité globale de 1000 m².</w:t>
      </w:r>
    </w:p>
    <w:p w14:paraId="2E0375FE" w14:textId="77777777" w:rsidR="006C13D3" w:rsidRDefault="006C13D3" w:rsidP="006C13D3">
      <w:pPr>
        <w:spacing w:line="276" w:lineRule="auto"/>
        <w:jc w:val="both"/>
        <w:rPr>
          <w:rFonts w:ascii="Garamond" w:hAnsi="Garamond"/>
          <w:sz w:val="24"/>
          <w:szCs w:val="24"/>
        </w:rPr>
      </w:pPr>
    </w:p>
    <w:p w14:paraId="55D261F8" w14:textId="77777777" w:rsidR="006C13D3" w:rsidRDefault="006C13D3" w:rsidP="006C13D3">
      <w:pPr>
        <w:spacing w:line="276" w:lineRule="auto"/>
        <w:jc w:val="both"/>
        <w:rPr>
          <w:rFonts w:ascii="Garamond" w:hAnsi="Garamond"/>
          <w:sz w:val="24"/>
          <w:szCs w:val="24"/>
        </w:rPr>
      </w:pPr>
    </w:p>
    <w:p w14:paraId="030558FD" w14:textId="77777777" w:rsidR="006C13D3" w:rsidRDefault="006C13D3" w:rsidP="006C13D3">
      <w:pPr>
        <w:spacing w:line="276" w:lineRule="auto"/>
        <w:jc w:val="both"/>
        <w:rPr>
          <w:rFonts w:ascii="Garamond" w:hAnsi="Garamond"/>
          <w:sz w:val="24"/>
          <w:szCs w:val="24"/>
        </w:rPr>
      </w:pPr>
    </w:p>
    <w:p w14:paraId="7F3398FB" w14:textId="77777777" w:rsidR="006C13D3" w:rsidRDefault="006C13D3" w:rsidP="006C13D3">
      <w:pPr>
        <w:spacing w:line="276" w:lineRule="auto"/>
        <w:jc w:val="both"/>
        <w:rPr>
          <w:rFonts w:ascii="Garamond" w:hAnsi="Garamond"/>
          <w:b/>
          <w:sz w:val="24"/>
          <w:szCs w:val="24"/>
        </w:rPr>
      </w:pPr>
      <w:r>
        <w:rPr>
          <w:rFonts w:ascii="Garamond" w:hAnsi="Garamond"/>
          <w:b/>
          <w:sz w:val="24"/>
          <w:szCs w:val="24"/>
        </w:rPr>
        <w:t>1.2. Description de l’activité et des produits :</w:t>
      </w:r>
    </w:p>
    <w:p w14:paraId="7980C26E" w14:textId="77777777" w:rsidR="006C13D3" w:rsidRDefault="006C13D3" w:rsidP="006C13D3">
      <w:pPr>
        <w:spacing w:after="0" w:line="240" w:lineRule="auto"/>
        <w:rPr>
          <w:rFonts w:ascii="Garamond" w:eastAsia="Times New Roman" w:hAnsi="Garamond" w:cs="Times New Roman"/>
          <w:sz w:val="24"/>
          <w:szCs w:val="24"/>
          <w:lang w:eastAsia="fr-FR"/>
        </w:rPr>
      </w:pPr>
      <w:r w:rsidRPr="00A439E6">
        <w:rPr>
          <w:rFonts w:ascii="Garamond" w:eastAsia="Times New Roman" w:hAnsi="Garamond" w:cs="Times New Roman"/>
          <w:lang w:eastAsia="fr-FR"/>
        </w:rPr>
        <w:t xml:space="preserve">La </w:t>
      </w:r>
      <w:r w:rsidRPr="00A439E6">
        <w:rPr>
          <w:rFonts w:ascii="Garamond" w:hAnsi="Garamond"/>
          <w:b/>
        </w:rPr>
        <w:t>Clinique Boulevard ENIOLA</w:t>
      </w:r>
      <w:r>
        <w:rPr>
          <w:rFonts w:ascii="Garamond" w:hAnsi="Garamond"/>
          <w:sz w:val="28"/>
          <w:szCs w:val="28"/>
        </w:rPr>
        <w:t xml:space="preserve"> </w:t>
      </w:r>
      <w:r>
        <w:rPr>
          <w:rFonts w:ascii="Garamond" w:eastAsia="Times New Roman" w:hAnsi="Garamond" w:cs="Times New Roman"/>
          <w:sz w:val="24"/>
          <w:szCs w:val="24"/>
          <w:lang w:eastAsia="fr-FR"/>
        </w:rPr>
        <w:t>assure la santé reproductive des femmes, le suivi de la grossesse (consultations, échographies), la gestion des accouchements (normaux ou césariennes) et le post-partum. Elle diagnostique et traite les pathologies gynécologiques et gère la contraception et les IVG. </w:t>
      </w:r>
    </w:p>
    <w:p w14:paraId="5BAFE06F" w14:textId="77777777" w:rsidR="006C13D3" w:rsidRDefault="006C13D3" w:rsidP="006C13D3">
      <w:pPr>
        <w:spacing w:after="0" w:line="240" w:lineRule="auto"/>
        <w:rPr>
          <w:rFonts w:ascii="Garamond" w:eastAsia="Times New Roman" w:hAnsi="Garamond" w:cs="Times New Roman"/>
          <w:sz w:val="24"/>
          <w:szCs w:val="24"/>
          <w:lang w:eastAsia="fr-FR"/>
        </w:rPr>
      </w:pPr>
    </w:p>
    <w:p w14:paraId="0541E083" w14:textId="77777777" w:rsidR="006C13D3" w:rsidRDefault="006C13D3" w:rsidP="006C13D3">
      <w:pPr>
        <w:spacing w:after="0" w:line="240" w:lineRule="auto"/>
        <w:ind w:firstLine="708"/>
        <w:rPr>
          <w:rFonts w:ascii="Garamond" w:hAnsi="Garamond"/>
          <w:b/>
          <w:sz w:val="24"/>
          <w:szCs w:val="24"/>
        </w:rPr>
      </w:pPr>
      <w:r>
        <w:rPr>
          <w:rFonts w:ascii="Garamond" w:hAnsi="Garamond"/>
          <w:b/>
          <w:sz w:val="24"/>
          <w:szCs w:val="24"/>
        </w:rPr>
        <w:lastRenderedPageBreak/>
        <w:t xml:space="preserve">1.2.1 Activités Principales : </w:t>
      </w:r>
    </w:p>
    <w:p w14:paraId="4B4EC16E" w14:textId="77777777" w:rsidR="006C13D3" w:rsidRDefault="006C13D3" w:rsidP="006C13D3">
      <w:pPr>
        <w:spacing w:after="0" w:line="240" w:lineRule="auto"/>
        <w:ind w:firstLine="708"/>
        <w:rPr>
          <w:rFonts w:ascii="Garamond" w:eastAsia="Times New Roman" w:hAnsi="Garamond" w:cs="Times New Roman"/>
          <w:sz w:val="24"/>
          <w:szCs w:val="24"/>
          <w:lang w:eastAsia="fr-FR"/>
        </w:rPr>
      </w:pPr>
    </w:p>
    <w:p w14:paraId="275F6983" w14:textId="77777777" w:rsidR="006C13D3" w:rsidRDefault="006C13D3" w:rsidP="006C13D3">
      <w:pPr>
        <w:spacing w:after="0" w:line="240" w:lineRule="auto"/>
        <w:rPr>
          <w:rFonts w:ascii="Garamond" w:eastAsia="Times New Roman" w:hAnsi="Garamond" w:cs="Times New Roman"/>
          <w:sz w:val="24"/>
          <w:szCs w:val="24"/>
          <w:lang w:eastAsia="fr-FR"/>
        </w:rPr>
      </w:pPr>
      <w:r>
        <w:rPr>
          <w:rFonts w:ascii="Garamond" w:eastAsia="Times New Roman" w:hAnsi="Garamond" w:cs="Times New Roman"/>
          <w:sz w:val="24"/>
          <w:szCs w:val="24"/>
          <w:lang w:eastAsia="fr-FR"/>
        </w:rPr>
        <w:t xml:space="preserve">La </w:t>
      </w:r>
      <w:r w:rsidRPr="00613E6B">
        <w:rPr>
          <w:rFonts w:ascii="Garamond" w:hAnsi="Garamond"/>
          <w:b/>
          <w:sz w:val="24"/>
          <w:szCs w:val="24"/>
        </w:rPr>
        <w:t>Clinique Boulevard ENIOLA</w:t>
      </w:r>
      <w:r>
        <w:rPr>
          <w:rFonts w:ascii="Garamond" w:eastAsia="Times New Roman" w:hAnsi="Garamond" w:cs="Times New Roman"/>
          <w:b/>
          <w:sz w:val="24"/>
          <w:szCs w:val="24"/>
          <w:lang w:eastAsia="fr-FR"/>
        </w:rPr>
        <w:t xml:space="preserve"> </w:t>
      </w:r>
      <w:r>
        <w:rPr>
          <w:rFonts w:ascii="Garamond" w:eastAsia="Times New Roman" w:hAnsi="Garamond" w:cs="Times New Roman"/>
          <w:sz w:val="24"/>
          <w:szCs w:val="24"/>
          <w:lang w:eastAsia="fr-FR"/>
        </w:rPr>
        <w:t>assoit son fonctionnement sur trois(03) activités qui se présentent ainsi qu’il suit :</w:t>
      </w:r>
    </w:p>
    <w:p w14:paraId="125F842F" w14:textId="77777777" w:rsidR="006C13D3" w:rsidRDefault="006C13D3" w:rsidP="006C13D3">
      <w:pPr>
        <w:numPr>
          <w:ilvl w:val="0"/>
          <w:numId w:val="25"/>
        </w:numPr>
        <w:spacing w:before="100" w:beforeAutospacing="1" w:after="100" w:afterAutospacing="1" w:line="240" w:lineRule="auto"/>
        <w:rPr>
          <w:rFonts w:ascii="Garamond" w:eastAsia="Times New Roman" w:hAnsi="Garamond" w:cs="Times New Roman"/>
          <w:sz w:val="24"/>
          <w:szCs w:val="24"/>
          <w:lang w:eastAsia="fr-FR"/>
        </w:rPr>
      </w:pPr>
      <w:r>
        <w:rPr>
          <w:rFonts w:ascii="Garamond" w:eastAsia="Times New Roman" w:hAnsi="Garamond" w:cs="Times New Roman"/>
          <w:b/>
          <w:bCs/>
          <w:sz w:val="24"/>
          <w:szCs w:val="24"/>
          <w:lang w:eastAsia="fr-FR"/>
        </w:rPr>
        <w:t>Obstétrique (Grossesse et Naissance) :</w:t>
      </w:r>
      <w:r>
        <w:rPr>
          <w:rFonts w:ascii="Garamond" w:eastAsia="Times New Roman" w:hAnsi="Garamond" w:cs="Times New Roman"/>
          <w:sz w:val="24"/>
          <w:szCs w:val="24"/>
          <w:lang w:eastAsia="fr-FR"/>
        </w:rPr>
        <w:t xml:space="preserve"> Suivi médical des femmes enceintes, diagnostic anténatal (échographies, amniocentèse), surveillance des grossesses à risque, et réalisation des accouchements.</w:t>
      </w:r>
    </w:p>
    <w:p w14:paraId="755EBE63" w14:textId="77777777" w:rsidR="006C13D3" w:rsidRDefault="006C13D3" w:rsidP="006C13D3">
      <w:pPr>
        <w:numPr>
          <w:ilvl w:val="0"/>
          <w:numId w:val="25"/>
        </w:numPr>
        <w:spacing w:before="100" w:beforeAutospacing="1" w:after="100" w:afterAutospacing="1" w:line="240" w:lineRule="auto"/>
        <w:rPr>
          <w:rFonts w:ascii="Garamond" w:eastAsia="Times New Roman" w:hAnsi="Garamond" w:cs="Times New Roman"/>
          <w:sz w:val="24"/>
          <w:szCs w:val="24"/>
          <w:lang w:eastAsia="fr-FR"/>
        </w:rPr>
      </w:pPr>
      <w:r>
        <w:rPr>
          <w:rFonts w:ascii="Garamond" w:eastAsia="Times New Roman" w:hAnsi="Garamond" w:cs="Times New Roman"/>
          <w:b/>
          <w:bCs/>
          <w:sz w:val="24"/>
          <w:szCs w:val="24"/>
          <w:lang w:eastAsia="fr-FR"/>
        </w:rPr>
        <w:t>Gynécologie Médicale :</w:t>
      </w:r>
      <w:r>
        <w:rPr>
          <w:rFonts w:ascii="Garamond" w:eastAsia="Times New Roman" w:hAnsi="Garamond" w:cs="Times New Roman"/>
          <w:sz w:val="24"/>
          <w:szCs w:val="24"/>
          <w:lang w:eastAsia="fr-FR"/>
        </w:rPr>
        <w:t xml:space="preserve"> Consultations de prévention, frottis de dépistage, suivi de la ménopause, conseils en contraception et traitement des infections sexuellement transmissibles.</w:t>
      </w:r>
    </w:p>
    <w:p w14:paraId="4EBAC876" w14:textId="77777777" w:rsidR="006C13D3" w:rsidRDefault="006C13D3" w:rsidP="006C13D3">
      <w:pPr>
        <w:numPr>
          <w:ilvl w:val="0"/>
          <w:numId w:val="25"/>
        </w:numPr>
        <w:spacing w:before="100" w:beforeAutospacing="1" w:after="100" w:afterAutospacing="1" w:line="240" w:lineRule="auto"/>
        <w:rPr>
          <w:rFonts w:ascii="Garamond" w:eastAsia="Times New Roman" w:hAnsi="Garamond" w:cs="Times New Roman"/>
          <w:sz w:val="24"/>
          <w:szCs w:val="24"/>
          <w:lang w:eastAsia="fr-FR"/>
        </w:rPr>
      </w:pPr>
      <w:r>
        <w:rPr>
          <w:rFonts w:ascii="Garamond" w:eastAsia="Times New Roman" w:hAnsi="Garamond" w:cs="Times New Roman"/>
          <w:b/>
          <w:bCs/>
          <w:sz w:val="24"/>
          <w:szCs w:val="24"/>
          <w:lang w:eastAsia="fr-FR"/>
        </w:rPr>
        <w:t>Chirurgie Gynécologique :</w:t>
      </w:r>
      <w:r>
        <w:rPr>
          <w:rFonts w:ascii="Garamond" w:eastAsia="Times New Roman" w:hAnsi="Garamond" w:cs="Times New Roman"/>
          <w:sz w:val="24"/>
          <w:szCs w:val="24"/>
          <w:lang w:eastAsia="fr-FR"/>
        </w:rPr>
        <w:t xml:space="preserve"> Interventions sur l'utérus, les ovaires, les trompes et les seins (hystéroscopie, cœlioscopie).</w:t>
      </w:r>
    </w:p>
    <w:p w14:paraId="6EA9314E" w14:textId="77777777" w:rsidR="006C13D3" w:rsidRDefault="006C13D3" w:rsidP="006C13D3">
      <w:pPr>
        <w:numPr>
          <w:ilvl w:val="0"/>
          <w:numId w:val="25"/>
        </w:numPr>
        <w:spacing w:before="100" w:beforeAutospacing="1" w:after="100" w:afterAutospacing="1" w:line="240" w:lineRule="auto"/>
        <w:rPr>
          <w:rFonts w:ascii="Garamond" w:eastAsia="Times New Roman" w:hAnsi="Garamond" w:cs="Times New Roman"/>
          <w:sz w:val="24"/>
          <w:szCs w:val="24"/>
          <w:lang w:eastAsia="fr-FR"/>
        </w:rPr>
      </w:pPr>
      <w:r>
        <w:rPr>
          <w:rFonts w:ascii="Garamond" w:eastAsia="Times New Roman" w:hAnsi="Garamond" w:cs="Times New Roman"/>
          <w:b/>
          <w:bCs/>
          <w:sz w:val="24"/>
          <w:szCs w:val="24"/>
          <w:lang w:eastAsia="fr-FR"/>
        </w:rPr>
        <w:t>Urgences Gynécologiques :</w:t>
      </w:r>
      <w:r>
        <w:rPr>
          <w:rFonts w:ascii="Garamond" w:eastAsia="Times New Roman" w:hAnsi="Garamond" w:cs="Times New Roman"/>
          <w:sz w:val="24"/>
          <w:szCs w:val="24"/>
          <w:lang w:eastAsia="fr-FR"/>
        </w:rPr>
        <w:t xml:space="preserve"> Accueil 24h/24 pour des hémorragies, douleurs ou fausses couches</w:t>
      </w:r>
    </w:p>
    <w:p w14:paraId="6BD56064" w14:textId="77777777" w:rsidR="006C13D3" w:rsidRDefault="006C13D3" w:rsidP="006C13D3">
      <w:pPr>
        <w:spacing w:after="0" w:line="240" w:lineRule="auto"/>
        <w:rPr>
          <w:rFonts w:ascii="Garamond" w:eastAsia="Times New Roman" w:hAnsi="Garamond" w:cs="Times New Roman"/>
          <w:sz w:val="24"/>
          <w:szCs w:val="24"/>
          <w:lang w:eastAsia="fr-FR"/>
        </w:rPr>
      </w:pPr>
      <w:r>
        <w:rPr>
          <w:rFonts w:ascii="Garamond" w:eastAsia="Times New Roman" w:hAnsi="Garamond" w:cs="Times New Roman"/>
          <w:sz w:val="24"/>
          <w:szCs w:val="24"/>
          <w:lang w:eastAsia="fr-FR"/>
        </w:rPr>
        <w:t xml:space="preserve">L’ensemble constitue est un service d’hospitalisation complète de Gynécologie obstétrique de </w:t>
      </w:r>
      <w:r>
        <w:rPr>
          <w:rFonts w:ascii="Garamond" w:eastAsia="Times New Roman" w:hAnsi="Garamond" w:cs="Times New Roman"/>
          <w:sz w:val="24"/>
          <w:szCs w:val="24"/>
          <w:highlight w:val="yellow"/>
          <w:lang w:eastAsia="fr-FR"/>
        </w:rPr>
        <w:t>15</w:t>
      </w:r>
      <w:r>
        <w:rPr>
          <w:rFonts w:ascii="Garamond" w:eastAsia="Times New Roman" w:hAnsi="Garamond" w:cs="Times New Roman"/>
          <w:sz w:val="24"/>
          <w:szCs w:val="24"/>
          <w:lang w:eastAsia="fr-FR"/>
        </w:rPr>
        <w:t xml:space="preserve"> lits (très fortement orienté en Obstétrique). Cette activité est en très forte progression depuis 3 ans, grâce notamment à l’augmentation de notre capacité d’accueil. Les produits de cette activité ont progressé de </w:t>
      </w:r>
      <w:r>
        <w:rPr>
          <w:rFonts w:ascii="Garamond" w:eastAsia="Times New Roman" w:hAnsi="Garamond" w:cs="Times New Roman"/>
          <w:sz w:val="24"/>
          <w:szCs w:val="24"/>
          <w:highlight w:val="yellow"/>
          <w:lang w:eastAsia="fr-FR"/>
        </w:rPr>
        <w:t>39 % en 3 ans.</w:t>
      </w:r>
    </w:p>
    <w:p w14:paraId="73DFBB42" w14:textId="77777777" w:rsidR="006C13D3" w:rsidRDefault="006C13D3" w:rsidP="006C13D3">
      <w:pPr>
        <w:spacing w:after="0" w:line="240" w:lineRule="auto"/>
        <w:rPr>
          <w:rFonts w:ascii="Garamond" w:eastAsia="Times New Roman" w:hAnsi="Garamond" w:cs="Times New Roman"/>
          <w:sz w:val="24"/>
          <w:szCs w:val="24"/>
          <w:lang w:eastAsia="fr-FR"/>
        </w:rPr>
      </w:pPr>
      <w:r>
        <w:rPr>
          <w:rFonts w:ascii="Garamond" w:eastAsia="Times New Roman" w:hAnsi="Garamond" w:cs="Times New Roman"/>
          <w:sz w:val="24"/>
          <w:szCs w:val="24"/>
          <w:lang w:eastAsia="fr-FR"/>
        </w:rPr>
        <w:t xml:space="preserve">A cette composante vient se greffer un service d’Hépato gastroentérologie constitué en 1 unité d’hospitalisation complète de </w:t>
      </w:r>
      <w:r>
        <w:rPr>
          <w:rFonts w:ascii="Garamond" w:eastAsia="Times New Roman" w:hAnsi="Garamond" w:cs="Times New Roman"/>
          <w:sz w:val="24"/>
          <w:szCs w:val="24"/>
          <w:highlight w:val="yellow"/>
          <w:lang w:eastAsia="fr-FR"/>
        </w:rPr>
        <w:t>2</w:t>
      </w:r>
      <w:r>
        <w:rPr>
          <w:rFonts w:ascii="Garamond" w:eastAsia="Times New Roman" w:hAnsi="Garamond" w:cs="Times New Roman"/>
          <w:sz w:val="24"/>
          <w:szCs w:val="24"/>
          <w:lang w:eastAsia="fr-FR"/>
        </w:rPr>
        <w:t xml:space="preserve"> lits.</w:t>
      </w:r>
    </w:p>
    <w:p w14:paraId="691FD892" w14:textId="77777777" w:rsidR="006C13D3" w:rsidRDefault="006C13D3" w:rsidP="006C13D3">
      <w:pPr>
        <w:spacing w:after="0" w:line="240" w:lineRule="auto"/>
        <w:rPr>
          <w:rFonts w:ascii="Garamond" w:eastAsia="Times New Roman" w:hAnsi="Garamond" w:cs="Times New Roman"/>
          <w:sz w:val="24"/>
          <w:szCs w:val="24"/>
          <w:lang w:eastAsia="fr-FR"/>
        </w:rPr>
      </w:pPr>
    </w:p>
    <w:tbl>
      <w:tblPr>
        <w:tblStyle w:val="Grilledutableau"/>
        <w:tblW w:w="0" w:type="auto"/>
        <w:tblInd w:w="-147" w:type="dxa"/>
        <w:tblLook w:val="04A0" w:firstRow="1" w:lastRow="0" w:firstColumn="1" w:lastColumn="0" w:noHBand="0" w:noVBand="1"/>
      </w:tblPr>
      <w:tblGrid>
        <w:gridCol w:w="1702"/>
        <w:gridCol w:w="1600"/>
        <w:gridCol w:w="1749"/>
        <w:gridCol w:w="1834"/>
        <w:gridCol w:w="1349"/>
        <w:gridCol w:w="1259"/>
      </w:tblGrid>
      <w:tr w:rsidR="006C13D3" w14:paraId="5837F4AB" w14:textId="77777777" w:rsidTr="005A0AAE">
        <w:tc>
          <w:tcPr>
            <w:tcW w:w="1702" w:type="dxa"/>
          </w:tcPr>
          <w:p w14:paraId="05C45426" w14:textId="77777777" w:rsidR="006C13D3" w:rsidRDefault="006C13D3" w:rsidP="005A0AAE">
            <w:pPr>
              <w:rPr>
                <w:rFonts w:ascii="Garamond" w:eastAsia="Times New Roman" w:hAnsi="Garamond" w:cs="Times New Roman"/>
                <w:b/>
                <w:sz w:val="24"/>
                <w:szCs w:val="24"/>
                <w:lang w:eastAsia="fr-FR"/>
              </w:rPr>
            </w:pPr>
          </w:p>
        </w:tc>
        <w:tc>
          <w:tcPr>
            <w:tcW w:w="1600" w:type="dxa"/>
          </w:tcPr>
          <w:p w14:paraId="57DCF9FD" w14:textId="77777777" w:rsidR="006C13D3" w:rsidRDefault="006C13D3" w:rsidP="005A0AAE">
            <w:pPr>
              <w:rPr>
                <w:rFonts w:ascii="Garamond" w:eastAsia="Times New Roman" w:hAnsi="Garamond" w:cs="Times New Roman"/>
                <w:sz w:val="24"/>
                <w:szCs w:val="24"/>
                <w:lang w:eastAsia="fr-FR"/>
              </w:rPr>
            </w:pPr>
            <w:r>
              <w:rPr>
                <w:rFonts w:ascii="Garamond" w:eastAsia="Times New Roman" w:hAnsi="Garamond" w:cs="Times New Roman"/>
                <w:b/>
                <w:bCs/>
                <w:sz w:val="24"/>
                <w:szCs w:val="24"/>
                <w:lang w:eastAsia="fr-FR"/>
              </w:rPr>
              <w:t>Consultation et Diagnostic</w:t>
            </w:r>
          </w:p>
        </w:tc>
        <w:tc>
          <w:tcPr>
            <w:tcW w:w="1749" w:type="dxa"/>
          </w:tcPr>
          <w:p w14:paraId="536F43FD" w14:textId="77777777" w:rsidR="006C13D3" w:rsidRDefault="006C13D3" w:rsidP="005A0AAE">
            <w:pPr>
              <w:jc w:val="center"/>
              <w:rPr>
                <w:rFonts w:ascii="Garamond" w:eastAsia="Times New Roman" w:hAnsi="Garamond" w:cs="Times New Roman"/>
                <w:sz w:val="24"/>
                <w:szCs w:val="24"/>
                <w:lang w:eastAsia="fr-FR"/>
              </w:rPr>
            </w:pPr>
            <w:r>
              <w:rPr>
                <w:rFonts w:ascii="Garamond" w:eastAsia="Times New Roman" w:hAnsi="Garamond" w:cs="Times New Roman"/>
                <w:b/>
                <w:sz w:val="24"/>
                <w:szCs w:val="24"/>
                <w:lang w:eastAsia="fr-FR"/>
              </w:rPr>
              <w:t xml:space="preserve">Analyses </w:t>
            </w:r>
            <w:proofErr w:type="spellStart"/>
            <w:r>
              <w:rPr>
                <w:rFonts w:ascii="Garamond" w:eastAsia="Times New Roman" w:hAnsi="Garamond" w:cs="Times New Roman"/>
                <w:b/>
                <w:sz w:val="24"/>
                <w:szCs w:val="24"/>
                <w:lang w:eastAsia="fr-FR"/>
              </w:rPr>
              <w:t>BioMédicales</w:t>
            </w:r>
            <w:proofErr w:type="spellEnd"/>
          </w:p>
        </w:tc>
        <w:tc>
          <w:tcPr>
            <w:tcW w:w="1834" w:type="dxa"/>
          </w:tcPr>
          <w:p w14:paraId="6E901C05" w14:textId="77777777" w:rsidR="006C13D3" w:rsidRDefault="006C13D3" w:rsidP="005A0AAE">
            <w:pPr>
              <w:rPr>
                <w:rFonts w:ascii="Garamond" w:eastAsia="Times New Roman" w:hAnsi="Garamond" w:cs="Times New Roman"/>
                <w:sz w:val="24"/>
                <w:szCs w:val="24"/>
                <w:lang w:eastAsia="fr-FR"/>
              </w:rPr>
            </w:pPr>
            <w:r>
              <w:rPr>
                <w:rFonts w:ascii="Garamond" w:eastAsia="Times New Roman" w:hAnsi="Garamond" w:cs="Times New Roman"/>
                <w:b/>
                <w:bCs/>
                <w:sz w:val="24"/>
                <w:szCs w:val="24"/>
                <w:lang w:eastAsia="fr-FR"/>
              </w:rPr>
              <w:t xml:space="preserve">Hospitalisation </w:t>
            </w:r>
          </w:p>
        </w:tc>
        <w:tc>
          <w:tcPr>
            <w:tcW w:w="1349" w:type="dxa"/>
          </w:tcPr>
          <w:p w14:paraId="298FE73A" w14:textId="77777777" w:rsidR="006C13D3" w:rsidRDefault="006C13D3" w:rsidP="005A0AAE">
            <w:pPr>
              <w:rPr>
                <w:rFonts w:ascii="Garamond" w:eastAsia="Times New Roman" w:hAnsi="Garamond" w:cs="Times New Roman"/>
                <w:b/>
                <w:sz w:val="24"/>
                <w:szCs w:val="24"/>
                <w:lang w:eastAsia="fr-FR"/>
              </w:rPr>
            </w:pPr>
            <w:r>
              <w:rPr>
                <w:rFonts w:ascii="Garamond" w:eastAsia="Times New Roman" w:hAnsi="Garamond" w:cs="Times New Roman"/>
                <w:b/>
                <w:sz w:val="24"/>
                <w:szCs w:val="24"/>
                <w:lang w:eastAsia="fr-FR"/>
              </w:rPr>
              <w:t>Autres Prestations</w:t>
            </w:r>
          </w:p>
        </w:tc>
        <w:tc>
          <w:tcPr>
            <w:tcW w:w="1259" w:type="dxa"/>
          </w:tcPr>
          <w:p w14:paraId="10A655D8" w14:textId="77777777" w:rsidR="006C13D3" w:rsidRDefault="006C13D3" w:rsidP="005A0AAE">
            <w:pPr>
              <w:rPr>
                <w:rFonts w:ascii="Garamond" w:eastAsia="Times New Roman" w:hAnsi="Garamond" w:cs="Times New Roman"/>
                <w:b/>
                <w:sz w:val="24"/>
                <w:szCs w:val="24"/>
                <w:lang w:eastAsia="fr-FR"/>
              </w:rPr>
            </w:pPr>
            <w:r>
              <w:rPr>
                <w:rFonts w:ascii="Garamond" w:eastAsia="Times New Roman" w:hAnsi="Garamond" w:cs="Times New Roman"/>
                <w:b/>
                <w:sz w:val="24"/>
                <w:szCs w:val="24"/>
                <w:lang w:eastAsia="fr-FR"/>
              </w:rPr>
              <w:t>TOTAL</w:t>
            </w:r>
          </w:p>
        </w:tc>
      </w:tr>
      <w:tr w:rsidR="006C13D3" w14:paraId="53E8527D" w14:textId="77777777" w:rsidTr="005A0AAE">
        <w:tc>
          <w:tcPr>
            <w:tcW w:w="1702" w:type="dxa"/>
          </w:tcPr>
          <w:p w14:paraId="75B21C9C" w14:textId="77777777" w:rsidR="006C13D3" w:rsidRDefault="006C13D3" w:rsidP="005A0AAE">
            <w:pPr>
              <w:rPr>
                <w:rFonts w:ascii="Garamond" w:eastAsia="Times New Roman" w:hAnsi="Garamond" w:cs="Times New Roman"/>
                <w:b/>
                <w:sz w:val="24"/>
                <w:szCs w:val="24"/>
                <w:lang w:eastAsia="fr-FR"/>
              </w:rPr>
            </w:pPr>
            <w:r>
              <w:rPr>
                <w:rFonts w:ascii="Garamond" w:eastAsia="Times New Roman" w:hAnsi="Garamond" w:cs="Times New Roman"/>
                <w:b/>
                <w:sz w:val="24"/>
                <w:szCs w:val="24"/>
                <w:lang w:eastAsia="fr-FR"/>
              </w:rPr>
              <w:t>CA en 2023</w:t>
            </w:r>
          </w:p>
        </w:tc>
        <w:tc>
          <w:tcPr>
            <w:tcW w:w="1600" w:type="dxa"/>
          </w:tcPr>
          <w:p w14:paraId="4D007A5E" w14:textId="77777777" w:rsidR="006C13D3" w:rsidRDefault="006C13D3" w:rsidP="005A0AAE">
            <w:pPr>
              <w:rPr>
                <w:rFonts w:ascii="Garamond" w:eastAsia="Times New Roman" w:hAnsi="Garamond" w:cs="Times New Roman"/>
                <w:sz w:val="24"/>
                <w:szCs w:val="24"/>
                <w:lang w:eastAsia="fr-FR"/>
              </w:rPr>
            </w:pPr>
          </w:p>
        </w:tc>
        <w:tc>
          <w:tcPr>
            <w:tcW w:w="1749" w:type="dxa"/>
          </w:tcPr>
          <w:p w14:paraId="26633EFE" w14:textId="77777777" w:rsidR="006C13D3" w:rsidRDefault="006C13D3" w:rsidP="005A0AAE">
            <w:pPr>
              <w:rPr>
                <w:rFonts w:ascii="Garamond" w:eastAsia="Times New Roman" w:hAnsi="Garamond" w:cs="Times New Roman"/>
                <w:sz w:val="24"/>
                <w:szCs w:val="24"/>
                <w:lang w:eastAsia="fr-FR"/>
              </w:rPr>
            </w:pPr>
          </w:p>
        </w:tc>
        <w:tc>
          <w:tcPr>
            <w:tcW w:w="1834" w:type="dxa"/>
          </w:tcPr>
          <w:p w14:paraId="48745DC1" w14:textId="77777777" w:rsidR="006C13D3" w:rsidRDefault="006C13D3" w:rsidP="005A0AAE">
            <w:pPr>
              <w:rPr>
                <w:rFonts w:ascii="Garamond" w:eastAsia="Times New Roman" w:hAnsi="Garamond" w:cs="Times New Roman"/>
                <w:sz w:val="24"/>
                <w:szCs w:val="24"/>
                <w:lang w:eastAsia="fr-FR"/>
              </w:rPr>
            </w:pPr>
          </w:p>
        </w:tc>
        <w:tc>
          <w:tcPr>
            <w:tcW w:w="1349" w:type="dxa"/>
          </w:tcPr>
          <w:p w14:paraId="333D99E5" w14:textId="77777777" w:rsidR="006C13D3" w:rsidRDefault="006C13D3" w:rsidP="005A0AAE">
            <w:pPr>
              <w:rPr>
                <w:rFonts w:ascii="Garamond" w:eastAsia="Times New Roman" w:hAnsi="Garamond" w:cs="Times New Roman"/>
                <w:sz w:val="24"/>
                <w:szCs w:val="24"/>
                <w:lang w:eastAsia="fr-FR"/>
              </w:rPr>
            </w:pPr>
          </w:p>
        </w:tc>
        <w:tc>
          <w:tcPr>
            <w:tcW w:w="1259" w:type="dxa"/>
          </w:tcPr>
          <w:p w14:paraId="5D45A56E" w14:textId="77777777" w:rsidR="006C13D3" w:rsidRDefault="006C13D3" w:rsidP="005A0AAE">
            <w:pPr>
              <w:rPr>
                <w:rFonts w:ascii="Garamond" w:eastAsia="Times New Roman" w:hAnsi="Garamond" w:cs="Times New Roman"/>
                <w:sz w:val="24"/>
                <w:szCs w:val="24"/>
                <w:lang w:eastAsia="fr-FR"/>
              </w:rPr>
            </w:pPr>
          </w:p>
        </w:tc>
      </w:tr>
      <w:tr w:rsidR="006C13D3" w14:paraId="62E49F39" w14:textId="77777777" w:rsidTr="005A0AAE">
        <w:tc>
          <w:tcPr>
            <w:tcW w:w="1702" w:type="dxa"/>
          </w:tcPr>
          <w:p w14:paraId="12B163F9" w14:textId="77777777" w:rsidR="006C13D3" w:rsidRDefault="006C13D3" w:rsidP="005A0AAE">
            <w:pPr>
              <w:rPr>
                <w:rFonts w:ascii="Garamond" w:eastAsia="Times New Roman" w:hAnsi="Garamond" w:cs="Times New Roman"/>
                <w:b/>
                <w:sz w:val="24"/>
                <w:szCs w:val="24"/>
                <w:lang w:eastAsia="fr-FR"/>
              </w:rPr>
            </w:pPr>
            <w:r>
              <w:rPr>
                <w:rFonts w:ascii="Garamond" w:eastAsia="Times New Roman" w:hAnsi="Garamond" w:cs="Times New Roman"/>
                <w:b/>
                <w:sz w:val="24"/>
                <w:szCs w:val="24"/>
                <w:lang w:eastAsia="fr-FR"/>
              </w:rPr>
              <w:t>CA en 2024</w:t>
            </w:r>
          </w:p>
        </w:tc>
        <w:tc>
          <w:tcPr>
            <w:tcW w:w="1600" w:type="dxa"/>
          </w:tcPr>
          <w:p w14:paraId="3A5503C6" w14:textId="77777777" w:rsidR="006C13D3" w:rsidRDefault="006C13D3" w:rsidP="005A0AAE">
            <w:pPr>
              <w:rPr>
                <w:rFonts w:ascii="Garamond" w:eastAsia="Times New Roman" w:hAnsi="Garamond" w:cs="Times New Roman"/>
                <w:sz w:val="24"/>
                <w:szCs w:val="24"/>
                <w:lang w:eastAsia="fr-FR"/>
              </w:rPr>
            </w:pPr>
          </w:p>
        </w:tc>
        <w:tc>
          <w:tcPr>
            <w:tcW w:w="1749" w:type="dxa"/>
          </w:tcPr>
          <w:p w14:paraId="6A7EA53C" w14:textId="77777777" w:rsidR="006C13D3" w:rsidRDefault="006C13D3" w:rsidP="005A0AAE">
            <w:pPr>
              <w:rPr>
                <w:rFonts w:ascii="Garamond" w:eastAsia="Times New Roman" w:hAnsi="Garamond" w:cs="Times New Roman"/>
                <w:sz w:val="24"/>
                <w:szCs w:val="24"/>
                <w:lang w:eastAsia="fr-FR"/>
              </w:rPr>
            </w:pPr>
          </w:p>
        </w:tc>
        <w:tc>
          <w:tcPr>
            <w:tcW w:w="1834" w:type="dxa"/>
          </w:tcPr>
          <w:p w14:paraId="1795D4A1" w14:textId="77777777" w:rsidR="006C13D3" w:rsidRDefault="006C13D3" w:rsidP="005A0AAE">
            <w:pPr>
              <w:rPr>
                <w:rFonts w:ascii="Garamond" w:eastAsia="Times New Roman" w:hAnsi="Garamond" w:cs="Times New Roman"/>
                <w:sz w:val="24"/>
                <w:szCs w:val="24"/>
                <w:lang w:eastAsia="fr-FR"/>
              </w:rPr>
            </w:pPr>
          </w:p>
        </w:tc>
        <w:tc>
          <w:tcPr>
            <w:tcW w:w="1349" w:type="dxa"/>
          </w:tcPr>
          <w:p w14:paraId="6A0AD231" w14:textId="77777777" w:rsidR="006C13D3" w:rsidRDefault="006C13D3" w:rsidP="005A0AAE">
            <w:pPr>
              <w:rPr>
                <w:rFonts w:ascii="Garamond" w:eastAsia="Times New Roman" w:hAnsi="Garamond" w:cs="Times New Roman"/>
                <w:sz w:val="24"/>
                <w:szCs w:val="24"/>
                <w:lang w:eastAsia="fr-FR"/>
              </w:rPr>
            </w:pPr>
          </w:p>
        </w:tc>
        <w:tc>
          <w:tcPr>
            <w:tcW w:w="1259" w:type="dxa"/>
          </w:tcPr>
          <w:p w14:paraId="3C2E9A5C" w14:textId="77777777" w:rsidR="006C13D3" w:rsidRDefault="006C13D3" w:rsidP="005A0AAE">
            <w:pPr>
              <w:rPr>
                <w:rFonts w:ascii="Garamond" w:eastAsia="Times New Roman" w:hAnsi="Garamond" w:cs="Times New Roman"/>
                <w:sz w:val="24"/>
                <w:szCs w:val="24"/>
                <w:lang w:eastAsia="fr-FR"/>
              </w:rPr>
            </w:pPr>
          </w:p>
        </w:tc>
      </w:tr>
      <w:tr w:rsidR="006C13D3" w14:paraId="69A69E69" w14:textId="77777777" w:rsidTr="005A0AAE">
        <w:tc>
          <w:tcPr>
            <w:tcW w:w="1702" w:type="dxa"/>
          </w:tcPr>
          <w:p w14:paraId="77BD4BCF" w14:textId="77777777" w:rsidR="006C13D3" w:rsidRDefault="006C13D3" w:rsidP="005A0AAE">
            <w:pPr>
              <w:rPr>
                <w:rFonts w:ascii="Garamond" w:eastAsia="Times New Roman" w:hAnsi="Garamond" w:cs="Times New Roman"/>
                <w:b/>
                <w:sz w:val="24"/>
                <w:szCs w:val="24"/>
                <w:lang w:eastAsia="fr-FR"/>
              </w:rPr>
            </w:pPr>
            <w:r>
              <w:rPr>
                <w:rFonts w:ascii="Garamond" w:eastAsia="Times New Roman" w:hAnsi="Garamond" w:cs="Times New Roman"/>
                <w:b/>
                <w:sz w:val="24"/>
                <w:szCs w:val="24"/>
                <w:lang w:eastAsia="fr-FR"/>
              </w:rPr>
              <w:t>CA en 2025</w:t>
            </w:r>
          </w:p>
        </w:tc>
        <w:tc>
          <w:tcPr>
            <w:tcW w:w="1600" w:type="dxa"/>
          </w:tcPr>
          <w:p w14:paraId="341238F0" w14:textId="77777777" w:rsidR="006C13D3" w:rsidRDefault="006C13D3" w:rsidP="005A0AAE">
            <w:pPr>
              <w:rPr>
                <w:rFonts w:ascii="Garamond" w:eastAsia="Times New Roman" w:hAnsi="Garamond" w:cs="Times New Roman"/>
                <w:sz w:val="24"/>
                <w:szCs w:val="24"/>
                <w:lang w:eastAsia="fr-FR"/>
              </w:rPr>
            </w:pPr>
          </w:p>
        </w:tc>
        <w:tc>
          <w:tcPr>
            <w:tcW w:w="1749" w:type="dxa"/>
          </w:tcPr>
          <w:p w14:paraId="3A1F2907" w14:textId="77777777" w:rsidR="006C13D3" w:rsidRDefault="006C13D3" w:rsidP="005A0AAE">
            <w:pPr>
              <w:rPr>
                <w:rFonts w:ascii="Garamond" w:eastAsia="Times New Roman" w:hAnsi="Garamond" w:cs="Times New Roman"/>
                <w:sz w:val="24"/>
                <w:szCs w:val="24"/>
                <w:lang w:eastAsia="fr-FR"/>
              </w:rPr>
            </w:pPr>
          </w:p>
        </w:tc>
        <w:tc>
          <w:tcPr>
            <w:tcW w:w="1834" w:type="dxa"/>
          </w:tcPr>
          <w:p w14:paraId="5875C337" w14:textId="77777777" w:rsidR="006C13D3" w:rsidRDefault="006C13D3" w:rsidP="005A0AAE">
            <w:pPr>
              <w:rPr>
                <w:rFonts w:ascii="Garamond" w:eastAsia="Times New Roman" w:hAnsi="Garamond" w:cs="Times New Roman"/>
                <w:sz w:val="24"/>
                <w:szCs w:val="24"/>
                <w:lang w:eastAsia="fr-FR"/>
              </w:rPr>
            </w:pPr>
          </w:p>
        </w:tc>
        <w:tc>
          <w:tcPr>
            <w:tcW w:w="1349" w:type="dxa"/>
          </w:tcPr>
          <w:p w14:paraId="38CEEE5F" w14:textId="77777777" w:rsidR="006C13D3" w:rsidRDefault="006C13D3" w:rsidP="005A0AAE">
            <w:pPr>
              <w:rPr>
                <w:rFonts w:ascii="Garamond" w:eastAsia="Times New Roman" w:hAnsi="Garamond" w:cs="Times New Roman"/>
                <w:sz w:val="24"/>
                <w:szCs w:val="24"/>
                <w:lang w:eastAsia="fr-FR"/>
              </w:rPr>
            </w:pPr>
          </w:p>
        </w:tc>
        <w:tc>
          <w:tcPr>
            <w:tcW w:w="1259" w:type="dxa"/>
          </w:tcPr>
          <w:p w14:paraId="759B80BC" w14:textId="77777777" w:rsidR="006C13D3" w:rsidRDefault="006C13D3" w:rsidP="005A0AAE">
            <w:pPr>
              <w:rPr>
                <w:rFonts w:ascii="Garamond" w:eastAsia="Times New Roman" w:hAnsi="Garamond" w:cs="Times New Roman"/>
                <w:sz w:val="24"/>
                <w:szCs w:val="24"/>
                <w:lang w:eastAsia="fr-FR"/>
              </w:rPr>
            </w:pPr>
          </w:p>
        </w:tc>
      </w:tr>
      <w:tr w:rsidR="006C13D3" w14:paraId="0F699685" w14:textId="77777777" w:rsidTr="005A0AAE">
        <w:tc>
          <w:tcPr>
            <w:tcW w:w="1702" w:type="dxa"/>
          </w:tcPr>
          <w:p w14:paraId="38181490" w14:textId="77777777" w:rsidR="006C13D3" w:rsidRDefault="006C13D3" w:rsidP="005A0AAE">
            <w:pPr>
              <w:rPr>
                <w:rFonts w:ascii="Garamond" w:eastAsia="Times New Roman" w:hAnsi="Garamond" w:cs="Times New Roman"/>
                <w:b/>
                <w:sz w:val="24"/>
                <w:szCs w:val="24"/>
                <w:lang w:eastAsia="fr-FR"/>
              </w:rPr>
            </w:pPr>
            <w:r>
              <w:rPr>
                <w:rFonts w:ascii="Garamond" w:eastAsia="Times New Roman" w:hAnsi="Garamond" w:cs="Times New Roman"/>
                <w:b/>
                <w:sz w:val="24"/>
                <w:szCs w:val="24"/>
                <w:lang w:eastAsia="fr-FR"/>
              </w:rPr>
              <w:t>Evolution  sur 3 ans</w:t>
            </w:r>
          </w:p>
        </w:tc>
        <w:tc>
          <w:tcPr>
            <w:tcW w:w="1600" w:type="dxa"/>
          </w:tcPr>
          <w:p w14:paraId="0ED999CE" w14:textId="77777777" w:rsidR="006C13D3" w:rsidRDefault="006C13D3" w:rsidP="005A0AAE">
            <w:pPr>
              <w:rPr>
                <w:rFonts w:ascii="Garamond" w:eastAsia="Times New Roman" w:hAnsi="Garamond" w:cs="Times New Roman"/>
                <w:sz w:val="24"/>
                <w:szCs w:val="24"/>
                <w:lang w:eastAsia="fr-FR"/>
              </w:rPr>
            </w:pPr>
          </w:p>
        </w:tc>
        <w:tc>
          <w:tcPr>
            <w:tcW w:w="1749" w:type="dxa"/>
          </w:tcPr>
          <w:p w14:paraId="4CEE1DDF" w14:textId="77777777" w:rsidR="006C13D3" w:rsidRDefault="006C13D3" w:rsidP="005A0AAE">
            <w:pPr>
              <w:rPr>
                <w:rFonts w:ascii="Garamond" w:eastAsia="Times New Roman" w:hAnsi="Garamond" w:cs="Times New Roman"/>
                <w:sz w:val="24"/>
                <w:szCs w:val="24"/>
                <w:lang w:eastAsia="fr-FR"/>
              </w:rPr>
            </w:pPr>
          </w:p>
        </w:tc>
        <w:tc>
          <w:tcPr>
            <w:tcW w:w="1834" w:type="dxa"/>
          </w:tcPr>
          <w:p w14:paraId="65FCCA07" w14:textId="77777777" w:rsidR="006C13D3" w:rsidRDefault="006C13D3" w:rsidP="005A0AAE">
            <w:pPr>
              <w:rPr>
                <w:rFonts w:ascii="Garamond" w:eastAsia="Times New Roman" w:hAnsi="Garamond" w:cs="Times New Roman"/>
                <w:sz w:val="24"/>
                <w:szCs w:val="24"/>
                <w:lang w:eastAsia="fr-FR"/>
              </w:rPr>
            </w:pPr>
          </w:p>
        </w:tc>
        <w:tc>
          <w:tcPr>
            <w:tcW w:w="1349" w:type="dxa"/>
          </w:tcPr>
          <w:p w14:paraId="2DDF5C77" w14:textId="77777777" w:rsidR="006C13D3" w:rsidRDefault="006C13D3" w:rsidP="005A0AAE">
            <w:pPr>
              <w:rPr>
                <w:rFonts w:ascii="Garamond" w:eastAsia="Times New Roman" w:hAnsi="Garamond" w:cs="Times New Roman"/>
                <w:sz w:val="24"/>
                <w:szCs w:val="24"/>
                <w:lang w:eastAsia="fr-FR"/>
              </w:rPr>
            </w:pPr>
          </w:p>
        </w:tc>
        <w:tc>
          <w:tcPr>
            <w:tcW w:w="1259" w:type="dxa"/>
          </w:tcPr>
          <w:p w14:paraId="6CEB069D" w14:textId="77777777" w:rsidR="006C13D3" w:rsidRDefault="006C13D3" w:rsidP="005A0AAE">
            <w:pPr>
              <w:rPr>
                <w:rFonts w:ascii="Garamond" w:eastAsia="Times New Roman" w:hAnsi="Garamond" w:cs="Times New Roman"/>
                <w:sz w:val="24"/>
                <w:szCs w:val="24"/>
                <w:lang w:eastAsia="fr-FR"/>
              </w:rPr>
            </w:pPr>
          </w:p>
        </w:tc>
      </w:tr>
      <w:tr w:rsidR="006C13D3" w14:paraId="6403AC18" w14:textId="77777777" w:rsidTr="005A0AAE">
        <w:tc>
          <w:tcPr>
            <w:tcW w:w="1702" w:type="dxa"/>
          </w:tcPr>
          <w:p w14:paraId="60C02BEE" w14:textId="77777777" w:rsidR="006C13D3" w:rsidRDefault="006C13D3" w:rsidP="005A0AAE">
            <w:pPr>
              <w:ind w:right="-108"/>
              <w:rPr>
                <w:rFonts w:ascii="Garamond" w:eastAsia="Times New Roman" w:hAnsi="Garamond" w:cs="Times New Roman"/>
                <w:b/>
                <w:sz w:val="24"/>
                <w:szCs w:val="24"/>
                <w:lang w:eastAsia="fr-FR"/>
              </w:rPr>
            </w:pPr>
            <w:r>
              <w:rPr>
                <w:rFonts w:ascii="Garamond" w:eastAsia="Times New Roman" w:hAnsi="Garamond" w:cs="Times New Roman"/>
                <w:b/>
                <w:sz w:val="24"/>
                <w:szCs w:val="24"/>
                <w:lang w:eastAsia="fr-FR"/>
              </w:rPr>
              <w:t xml:space="preserve">Pourcentage % </w:t>
            </w:r>
          </w:p>
        </w:tc>
        <w:tc>
          <w:tcPr>
            <w:tcW w:w="1600" w:type="dxa"/>
          </w:tcPr>
          <w:p w14:paraId="47622B78" w14:textId="77777777" w:rsidR="006C13D3" w:rsidRDefault="006C13D3" w:rsidP="005A0AAE">
            <w:pPr>
              <w:rPr>
                <w:rFonts w:ascii="Garamond" w:eastAsia="Times New Roman" w:hAnsi="Garamond" w:cs="Times New Roman"/>
                <w:sz w:val="24"/>
                <w:szCs w:val="24"/>
                <w:lang w:eastAsia="fr-FR"/>
              </w:rPr>
            </w:pPr>
          </w:p>
        </w:tc>
        <w:tc>
          <w:tcPr>
            <w:tcW w:w="1749" w:type="dxa"/>
          </w:tcPr>
          <w:p w14:paraId="1C2A648D" w14:textId="77777777" w:rsidR="006C13D3" w:rsidRDefault="006C13D3" w:rsidP="005A0AAE">
            <w:pPr>
              <w:rPr>
                <w:rFonts w:ascii="Garamond" w:eastAsia="Times New Roman" w:hAnsi="Garamond" w:cs="Times New Roman"/>
                <w:sz w:val="24"/>
                <w:szCs w:val="24"/>
                <w:lang w:eastAsia="fr-FR"/>
              </w:rPr>
            </w:pPr>
          </w:p>
        </w:tc>
        <w:tc>
          <w:tcPr>
            <w:tcW w:w="1834" w:type="dxa"/>
          </w:tcPr>
          <w:p w14:paraId="2160336A" w14:textId="77777777" w:rsidR="006C13D3" w:rsidRDefault="006C13D3" w:rsidP="005A0AAE">
            <w:pPr>
              <w:rPr>
                <w:rFonts w:ascii="Garamond" w:eastAsia="Times New Roman" w:hAnsi="Garamond" w:cs="Times New Roman"/>
                <w:sz w:val="24"/>
                <w:szCs w:val="24"/>
                <w:lang w:eastAsia="fr-FR"/>
              </w:rPr>
            </w:pPr>
          </w:p>
        </w:tc>
        <w:tc>
          <w:tcPr>
            <w:tcW w:w="1349" w:type="dxa"/>
          </w:tcPr>
          <w:p w14:paraId="02A13A36" w14:textId="77777777" w:rsidR="006C13D3" w:rsidRDefault="006C13D3" w:rsidP="005A0AAE">
            <w:pPr>
              <w:rPr>
                <w:rFonts w:ascii="Garamond" w:eastAsia="Times New Roman" w:hAnsi="Garamond" w:cs="Times New Roman"/>
                <w:sz w:val="24"/>
                <w:szCs w:val="24"/>
                <w:lang w:eastAsia="fr-FR"/>
              </w:rPr>
            </w:pPr>
          </w:p>
        </w:tc>
        <w:tc>
          <w:tcPr>
            <w:tcW w:w="1259" w:type="dxa"/>
          </w:tcPr>
          <w:p w14:paraId="7E42CEC7" w14:textId="77777777" w:rsidR="006C13D3" w:rsidRDefault="006C13D3" w:rsidP="005A0AAE">
            <w:pPr>
              <w:rPr>
                <w:rFonts w:ascii="Garamond" w:eastAsia="Times New Roman" w:hAnsi="Garamond" w:cs="Times New Roman"/>
                <w:sz w:val="24"/>
                <w:szCs w:val="24"/>
                <w:lang w:eastAsia="fr-FR"/>
              </w:rPr>
            </w:pPr>
          </w:p>
        </w:tc>
      </w:tr>
    </w:tbl>
    <w:p w14:paraId="7BEDF29A" w14:textId="77777777" w:rsidR="006C13D3" w:rsidRDefault="006C13D3" w:rsidP="006C13D3">
      <w:pPr>
        <w:spacing w:after="0" w:line="240" w:lineRule="auto"/>
        <w:rPr>
          <w:rFonts w:ascii="Garamond" w:eastAsia="Times New Roman" w:hAnsi="Garamond" w:cs="Times New Roman"/>
          <w:sz w:val="24"/>
          <w:szCs w:val="24"/>
          <w:lang w:eastAsia="fr-FR"/>
        </w:rPr>
      </w:pPr>
    </w:p>
    <w:p w14:paraId="7280EEA2" w14:textId="77777777" w:rsidR="006C13D3" w:rsidRDefault="006C13D3" w:rsidP="006C13D3">
      <w:pPr>
        <w:spacing w:after="0" w:line="240" w:lineRule="auto"/>
        <w:ind w:firstLine="708"/>
        <w:rPr>
          <w:rFonts w:ascii="Garamond" w:hAnsi="Garamond"/>
          <w:b/>
          <w:sz w:val="24"/>
          <w:szCs w:val="24"/>
        </w:rPr>
      </w:pPr>
      <w:r>
        <w:rPr>
          <w:rFonts w:ascii="Garamond" w:hAnsi="Garamond"/>
          <w:b/>
          <w:sz w:val="24"/>
          <w:szCs w:val="24"/>
        </w:rPr>
        <w:t xml:space="preserve"> </w:t>
      </w:r>
      <w:r>
        <w:rPr>
          <w:rFonts w:ascii="Garamond" w:hAnsi="Garamond"/>
          <w:b/>
          <w:sz w:val="24"/>
          <w:szCs w:val="24"/>
        </w:rPr>
        <w:tab/>
        <w:t xml:space="preserve">1.2.2 Activités Annexes : </w:t>
      </w:r>
    </w:p>
    <w:p w14:paraId="574FC43F" w14:textId="77777777" w:rsidR="006C13D3" w:rsidRDefault="006C13D3" w:rsidP="006C13D3">
      <w:pPr>
        <w:spacing w:after="0" w:line="240" w:lineRule="auto"/>
        <w:ind w:firstLine="708"/>
        <w:rPr>
          <w:rFonts w:ascii="Garamond" w:eastAsia="Times New Roman" w:hAnsi="Garamond" w:cs="Times New Roman"/>
          <w:sz w:val="24"/>
          <w:szCs w:val="24"/>
          <w:lang w:eastAsia="fr-FR"/>
        </w:rPr>
      </w:pPr>
    </w:p>
    <w:p w14:paraId="2A28876B" w14:textId="77777777" w:rsidR="006C13D3" w:rsidRDefault="006C13D3" w:rsidP="006C13D3">
      <w:pPr>
        <w:spacing w:after="0" w:line="240" w:lineRule="auto"/>
        <w:rPr>
          <w:rFonts w:ascii="Garamond" w:hAnsi="Garamond"/>
          <w:sz w:val="24"/>
          <w:szCs w:val="24"/>
        </w:rPr>
      </w:pPr>
      <w:r>
        <w:rPr>
          <w:rFonts w:ascii="Garamond" w:hAnsi="Garamond"/>
          <w:sz w:val="24"/>
          <w:szCs w:val="24"/>
        </w:rPr>
        <w:t xml:space="preserve">Les autres activités de la </w:t>
      </w:r>
      <w:r w:rsidRPr="00613E6B">
        <w:rPr>
          <w:rFonts w:ascii="Garamond" w:hAnsi="Garamond"/>
          <w:b/>
          <w:sz w:val="24"/>
          <w:szCs w:val="24"/>
        </w:rPr>
        <w:t>Clinique Boulevard ENIOLA</w:t>
      </w:r>
      <w:r>
        <w:rPr>
          <w:rFonts w:ascii="Garamond" w:eastAsia="Times New Roman" w:hAnsi="Garamond" w:cs="Times New Roman"/>
          <w:b/>
          <w:sz w:val="24"/>
          <w:szCs w:val="24"/>
          <w:lang w:eastAsia="fr-FR"/>
        </w:rPr>
        <w:t xml:space="preserve"> </w:t>
      </w:r>
      <w:r>
        <w:rPr>
          <w:rFonts w:ascii="Garamond" w:hAnsi="Garamond"/>
          <w:sz w:val="24"/>
          <w:szCs w:val="24"/>
        </w:rPr>
        <w:t>sont retracées dans des comptes de résultat annexes. Il s’agit des soins de Consultation en Hépato gastroentérologie.</w:t>
      </w:r>
    </w:p>
    <w:p w14:paraId="6FDFE83D" w14:textId="77777777" w:rsidR="006C13D3" w:rsidRDefault="006C13D3" w:rsidP="006C13D3">
      <w:pPr>
        <w:spacing w:after="0" w:line="240" w:lineRule="auto"/>
        <w:rPr>
          <w:rFonts w:ascii="Garamond" w:hAnsi="Garamond"/>
          <w:sz w:val="24"/>
          <w:szCs w:val="24"/>
        </w:rPr>
      </w:pPr>
    </w:p>
    <w:tbl>
      <w:tblPr>
        <w:tblStyle w:val="Grilledutableau"/>
        <w:tblW w:w="0" w:type="auto"/>
        <w:tblInd w:w="-147" w:type="dxa"/>
        <w:tblLook w:val="04A0" w:firstRow="1" w:lastRow="0" w:firstColumn="1" w:lastColumn="0" w:noHBand="0" w:noVBand="1"/>
      </w:tblPr>
      <w:tblGrid>
        <w:gridCol w:w="1610"/>
        <w:gridCol w:w="1932"/>
        <w:gridCol w:w="1794"/>
        <w:gridCol w:w="1654"/>
        <w:gridCol w:w="1337"/>
        <w:gridCol w:w="1166"/>
      </w:tblGrid>
      <w:tr w:rsidR="006C13D3" w14:paraId="7BCB5C51" w14:textId="77777777" w:rsidTr="005A0AAE">
        <w:tc>
          <w:tcPr>
            <w:tcW w:w="1702" w:type="dxa"/>
          </w:tcPr>
          <w:p w14:paraId="7BDD5A3A" w14:textId="77777777" w:rsidR="006C13D3" w:rsidRDefault="006C13D3" w:rsidP="005A0AAE">
            <w:pPr>
              <w:rPr>
                <w:rFonts w:ascii="Garamond" w:eastAsia="Times New Roman" w:hAnsi="Garamond" w:cs="Times New Roman"/>
                <w:b/>
                <w:sz w:val="24"/>
                <w:szCs w:val="24"/>
                <w:lang w:eastAsia="fr-FR"/>
              </w:rPr>
            </w:pPr>
          </w:p>
        </w:tc>
        <w:tc>
          <w:tcPr>
            <w:tcW w:w="1600" w:type="dxa"/>
          </w:tcPr>
          <w:p w14:paraId="75DB5CD3" w14:textId="77777777" w:rsidR="006C13D3" w:rsidRDefault="006C13D3" w:rsidP="005A0AAE">
            <w:pPr>
              <w:jc w:val="center"/>
              <w:rPr>
                <w:rFonts w:ascii="Garamond" w:eastAsia="Times New Roman" w:hAnsi="Garamond" w:cs="Times New Roman"/>
                <w:sz w:val="24"/>
                <w:szCs w:val="24"/>
                <w:lang w:eastAsia="fr-FR"/>
              </w:rPr>
            </w:pPr>
            <w:r>
              <w:rPr>
                <w:rFonts w:ascii="Garamond" w:eastAsia="Times New Roman" w:hAnsi="Garamond" w:cs="Times New Roman"/>
                <w:b/>
                <w:bCs/>
                <w:sz w:val="24"/>
                <w:szCs w:val="24"/>
                <w:lang w:eastAsia="fr-FR"/>
              </w:rPr>
              <w:t xml:space="preserve">Consultation </w:t>
            </w:r>
            <w:proofErr w:type="spellStart"/>
            <w:r>
              <w:rPr>
                <w:rFonts w:ascii="Garamond" w:eastAsia="Times New Roman" w:hAnsi="Garamond" w:cs="Times New Roman"/>
                <w:b/>
                <w:bCs/>
                <w:sz w:val="24"/>
                <w:szCs w:val="24"/>
                <w:lang w:eastAsia="fr-FR"/>
              </w:rPr>
              <w:t>Hépatogastrique</w:t>
            </w:r>
            <w:proofErr w:type="spellEnd"/>
          </w:p>
        </w:tc>
        <w:tc>
          <w:tcPr>
            <w:tcW w:w="1749" w:type="dxa"/>
          </w:tcPr>
          <w:p w14:paraId="7B85114C" w14:textId="77777777" w:rsidR="006C13D3" w:rsidRDefault="006C13D3" w:rsidP="005A0AAE">
            <w:pPr>
              <w:rPr>
                <w:rFonts w:ascii="Garamond" w:eastAsia="Times New Roman" w:hAnsi="Garamond" w:cs="Times New Roman"/>
                <w:sz w:val="24"/>
                <w:szCs w:val="24"/>
                <w:lang w:eastAsia="fr-FR"/>
              </w:rPr>
            </w:pPr>
            <w:r>
              <w:rPr>
                <w:rFonts w:ascii="Garamond" w:eastAsia="Times New Roman" w:hAnsi="Garamond" w:cs="Times New Roman"/>
                <w:b/>
                <w:bCs/>
                <w:sz w:val="24"/>
                <w:szCs w:val="24"/>
                <w:lang w:eastAsia="fr-FR"/>
              </w:rPr>
              <w:t>Consultation Endocrinologie</w:t>
            </w:r>
          </w:p>
        </w:tc>
        <w:tc>
          <w:tcPr>
            <w:tcW w:w="1834" w:type="dxa"/>
          </w:tcPr>
          <w:p w14:paraId="3AF57A2F" w14:textId="77777777" w:rsidR="006C13D3" w:rsidRDefault="006C13D3" w:rsidP="005A0AAE">
            <w:pPr>
              <w:rPr>
                <w:rFonts w:ascii="Garamond" w:eastAsia="Times New Roman" w:hAnsi="Garamond" w:cs="Times New Roman"/>
                <w:sz w:val="24"/>
                <w:szCs w:val="24"/>
                <w:lang w:eastAsia="fr-FR"/>
              </w:rPr>
            </w:pPr>
            <w:r>
              <w:rPr>
                <w:rFonts w:ascii="Garamond" w:eastAsia="Times New Roman" w:hAnsi="Garamond" w:cs="Times New Roman"/>
                <w:b/>
                <w:bCs/>
                <w:sz w:val="24"/>
                <w:szCs w:val="24"/>
                <w:lang w:eastAsia="fr-FR"/>
              </w:rPr>
              <w:t>Fibroscopie</w:t>
            </w:r>
          </w:p>
        </w:tc>
        <w:tc>
          <w:tcPr>
            <w:tcW w:w="1349" w:type="dxa"/>
          </w:tcPr>
          <w:p w14:paraId="765D345D" w14:textId="77777777" w:rsidR="006C13D3" w:rsidRDefault="006C13D3" w:rsidP="005A0AAE">
            <w:pPr>
              <w:rPr>
                <w:rFonts w:ascii="Garamond" w:eastAsia="Times New Roman" w:hAnsi="Garamond" w:cs="Times New Roman"/>
                <w:sz w:val="24"/>
                <w:szCs w:val="24"/>
                <w:lang w:eastAsia="fr-FR"/>
              </w:rPr>
            </w:pPr>
            <w:r>
              <w:rPr>
                <w:rFonts w:ascii="Garamond" w:eastAsia="Times New Roman" w:hAnsi="Garamond" w:cs="Times New Roman"/>
                <w:b/>
                <w:bCs/>
                <w:sz w:val="24"/>
                <w:szCs w:val="24"/>
                <w:lang w:eastAsia="fr-FR"/>
              </w:rPr>
              <w:t>Radiologie</w:t>
            </w:r>
          </w:p>
        </w:tc>
        <w:tc>
          <w:tcPr>
            <w:tcW w:w="1259" w:type="dxa"/>
          </w:tcPr>
          <w:p w14:paraId="70AEC513" w14:textId="77777777" w:rsidR="006C13D3" w:rsidRDefault="006C13D3" w:rsidP="005A0AAE">
            <w:pPr>
              <w:rPr>
                <w:rFonts w:ascii="Garamond" w:eastAsia="Times New Roman" w:hAnsi="Garamond" w:cs="Times New Roman"/>
                <w:b/>
                <w:sz w:val="24"/>
                <w:szCs w:val="24"/>
                <w:lang w:eastAsia="fr-FR"/>
              </w:rPr>
            </w:pPr>
            <w:r>
              <w:rPr>
                <w:rFonts w:ascii="Garamond" w:eastAsia="Times New Roman" w:hAnsi="Garamond" w:cs="Times New Roman"/>
                <w:b/>
                <w:sz w:val="24"/>
                <w:szCs w:val="24"/>
                <w:lang w:eastAsia="fr-FR"/>
              </w:rPr>
              <w:t>TOTAL</w:t>
            </w:r>
          </w:p>
        </w:tc>
      </w:tr>
      <w:tr w:rsidR="006C13D3" w14:paraId="665B59B8" w14:textId="77777777" w:rsidTr="005A0AAE">
        <w:tc>
          <w:tcPr>
            <w:tcW w:w="1702" w:type="dxa"/>
          </w:tcPr>
          <w:p w14:paraId="43A1775A" w14:textId="77777777" w:rsidR="006C13D3" w:rsidRDefault="006C13D3" w:rsidP="005A0AAE">
            <w:pPr>
              <w:rPr>
                <w:rFonts w:ascii="Garamond" w:eastAsia="Times New Roman" w:hAnsi="Garamond" w:cs="Times New Roman"/>
                <w:b/>
                <w:sz w:val="24"/>
                <w:szCs w:val="24"/>
                <w:lang w:eastAsia="fr-FR"/>
              </w:rPr>
            </w:pPr>
            <w:r>
              <w:rPr>
                <w:rFonts w:ascii="Garamond" w:eastAsia="Times New Roman" w:hAnsi="Garamond" w:cs="Times New Roman"/>
                <w:b/>
                <w:sz w:val="24"/>
                <w:szCs w:val="24"/>
                <w:lang w:eastAsia="fr-FR"/>
              </w:rPr>
              <w:t>CA en 2023</w:t>
            </w:r>
          </w:p>
        </w:tc>
        <w:tc>
          <w:tcPr>
            <w:tcW w:w="1600" w:type="dxa"/>
          </w:tcPr>
          <w:p w14:paraId="246C8F23" w14:textId="77777777" w:rsidR="006C13D3" w:rsidRDefault="006C13D3" w:rsidP="005A0AAE">
            <w:pPr>
              <w:rPr>
                <w:rFonts w:ascii="Garamond" w:eastAsia="Times New Roman" w:hAnsi="Garamond" w:cs="Times New Roman"/>
                <w:sz w:val="24"/>
                <w:szCs w:val="24"/>
                <w:lang w:eastAsia="fr-FR"/>
              </w:rPr>
            </w:pPr>
          </w:p>
        </w:tc>
        <w:tc>
          <w:tcPr>
            <w:tcW w:w="1749" w:type="dxa"/>
          </w:tcPr>
          <w:p w14:paraId="73BC0A94" w14:textId="77777777" w:rsidR="006C13D3" w:rsidRDefault="006C13D3" w:rsidP="005A0AAE">
            <w:pPr>
              <w:rPr>
                <w:rFonts w:ascii="Garamond" w:eastAsia="Times New Roman" w:hAnsi="Garamond" w:cs="Times New Roman"/>
                <w:sz w:val="24"/>
                <w:szCs w:val="24"/>
                <w:lang w:eastAsia="fr-FR"/>
              </w:rPr>
            </w:pPr>
          </w:p>
        </w:tc>
        <w:tc>
          <w:tcPr>
            <w:tcW w:w="1834" w:type="dxa"/>
          </w:tcPr>
          <w:p w14:paraId="0FEEB9F1" w14:textId="77777777" w:rsidR="006C13D3" w:rsidRDefault="006C13D3" w:rsidP="005A0AAE">
            <w:pPr>
              <w:rPr>
                <w:rFonts w:ascii="Garamond" w:eastAsia="Times New Roman" w:hAnsi="Garamond" w:cs="Times New Roman"/>
                <w:sz w:val="24"/>
                <w:szCs w:val="24"/>
                <w:lang w:eastAsia="fr-FR"/>
              </w:rPr>
            </w:pPr>
          </w:p>
        </w:tc>
        <w:tc>
          <w:tcPr>
            <w:tcW w:w="1349" w:type="dxa"/>
          </w:tcPr>
          <w:p w14:paraId="546014DD" w14:textId="77777777" w:rsidR="006C13D3" w:rsidRDefault="006C13D3" w:rsidP="005A0AAE">
            <w:pPr>
              <w:rPr>
                <w:rFonts w:ascii="Garamond" w:eastAsia="Times New Roman" w:hAnsi="Garamond" w:cs="Times New Roman"/>
                <w:sz w:val="24"/>
                <w:szCs w:val="24"/>
                <w:lang w:eastAsia="fr-FR"/>
              </w:rPr>
            </w:pPr>
          </w:p>
        </w:tc>
        <w:tc>
          <w:tcPr>
            <w:tcW w:w="1259" w:type="dxa"/>
          </w:tcPr>
          <w:p w14:paraId="050D329D" w14:textId="77777777" w:rsidR="006C13D3" w:rsidRDefault="006C13D3" w:rsidP="005A0AAE">
            <w:pPr>
              <w:rPr>
                <w:rFonts w:ascii="Garamond" w:eastAsia="Times New Roman" w:hAnsi="Garamond" w:cs="Times New Roman"/>
                <w:sz w:val="24"/>
                <w:szCs w:val="24"/>
                <w:lang w:eastAsia="fr-FR"/>
              </w:rPr>
            </w:pPr>
          </w:p>
        </w:tc>
      </w:tr>
      <w:tr w:rsidR="006C13D3" w14:paraId="77229439" w14:textId="77777777" w:rsidTr="005A0AAE">
        <w:tc>
          <w:tcPr>
            <w:tcW w:w="1702" w:type="dxa"/>
          </w:tcPr>
          <w:p w14:paraId="598DD9E2" w14:textId="77777777" w:rsidR="006C13D3" w:rsidRDefault="006C13D3" w:rsidP="005A0AAE">
            <w:pPr>
              <w:rPr>
                <w:rFonts w:ascii="Garamond" w:eastAsia="Times New Roman" w:hAnsi="Garamond" w:cs="Times New Roman"/>
                <w:b/>
                <w:sz w:val="24"/>
                <w:szCs w:val="24"/>
                <w:lang w:eastAsia="fr-FR"/>
              </w:rPr>
            </w:pPr>
            <w:r>
              <w:rPr>
                <w:rFonts w:ascii="Garamond" w:eastAsia="Times New Roman" w:hAnsi="Garamond" w:cs="Times New Roman"/>
                <w:b/>
                <w:sz w:val="24"/>
                <w:szCs w:val="24"/>
                <w:lang w:eastAsia="fr-FR"/>
              </w:rPr>
              <w:t>CA en 2024</w:t>
            </w:r>
          </w:p>
        </w:tc>
        <w:tc>
          <w:tcPr>
            <w:tcW w:w="1600" w:type="dxa"/>
          </w:tcPr>
          <w:p w14:paraId="31EC9E7A" w14:textId="77777777" w:rsidR="006C13D3" w:rsidRDefault="006C13D3" w:rsidP="005A0AAE">
            <w:pPr>
              <w:rPr>
                <w:rFonts w:ascii="Garamond" w:eastAsia="Times New Roman" w:hAnsi="Garamond" w:cs="Times New Roman"/>
                <w:sz w:val="24"/>
                <w:szCs w:val="24"/>
                <w:lang w:eastAsia="fr-FR"/>
              </w:rPr>
            </w:pPr>
          </w:p>
        </w:tc>
        <w:tc>
          <w:tcPr>
            <w:tcW w:w="1749" w:type="dxa"/>
          </w:tcPr>
          <w:p w14:paraId="5D886CF5" w14:textId="77777777" w:rsidR="006C13D3" w:rsidRDefault="006C13D3" w:rsidP="005A0AAE">
            <w:pPr>
              <w:rPr>
                <w:rFonts w:ascii="Garamond" w:eastAsia="Times New Roman" w:hAnsi="Garamond" w:cs="Times New Roman"/>
                <w:sz w:val="24"/>
                <w:szCs w:val="24"/>
                <w:lang w:eastAsia="fr-FR"/>
              </w:rPr>
            </w:pPr>
          </w:p>
        </w:tc>
        <w:tc>
          <w:tcPr>
            <w:tcW w:w="1834" w:type="dxa"/>
          </w:tcPr>
          <w:p w14:paraId="55C8ED83" w14:textId="77777777" w:rsidR="006C13D3" w:rsidRDefault="006C13D3" w:rsidP="005A0AAE">
            <w:pPr>
              <w:rPr>
                <w:rFonts w:ascii="Garamond" w:eastAsia="Times New Roman" w:hAnsi="Garamond" w:cs="Times New Roman"/>
                <w:sz w:val="24"/>
                <w:szCs w:val="24"/>
                <w:lang w:eastAsia="fr-FR"/>
              </w:rPr>
            </w:pPr>
          </w:p>
        </w:tc>
        <w:tc>
          <w:tcPr>
            <w:tcW w:w="1349" w:type="dxa"/>
          </w:tcPr>
          <w:p w14:paraId="184C93C2" w14:textId="77777777" w:rsidR="006C13D3" w:rsidRDefault="006C13D3" w:rsidP="005A0AAE">
            <w:pPr>
              <w:rPr>
                <w:rFonts w:ascii="Garamond" w:eastAsia="Times New Roman" w:hAnsi="Garamond" w:cs="Times New Roman"/>
                <w:sz w:val="24"/>
                <w:szCs w:val="24"/>
                <w:lang w:eastAsia="fr-FR"/>
              </w:rPr>
            </w:pPr>
          </w:p>
        </w:tc>
        <w:tc>
          <w:tcPr>
            <w:tcW w:w="1259" w:type="dxa"/>
          </w:tcPr>
          <w:p w14:paraId="4CCD32CC" w14:textId="77777777" w:rsidR="006C13D3" w:rsidRDefault="006C13D3" w:rsidP="005A0AAE">
            <w:pPr>
              <w:rPr>
                <w:rFonts w:ascii="Garamond" w:eastAsia="Times New Roman" w:hAnsi="Garamond" w:cs="Times New Roman"/>
                <w:sz w:val="24"/>
                <w:szCs w:val="24"/>
                <w:lang w:eastAsia="fr-FR"/>
              </w:rPr>
            </w:pPr>
          </w:p>
        </w:tc>
      </w:tr>
      <w:tr w:rsidR="006C13D3" w14:paraId="3A8A3104" w14:textId="77777777" w:rsidTr="005A0AAE">
        <w:tc>
          <w:tcPr>
            <w:tcW w:w="1702" w:type="dxa"/>
          </w:tcPr>
          <w:p w14:paraId="049D3FED" w14:textId="77777777" w:rsidR="006C13D3" w:rsidRDefault="006C13D3" w:rsidP="005A0AAE">
            <w:pPr>
              <w:rPr>
                <w:rFonts w:ascii="Garamond" w:eastAsia="Times New Roman" w:hAnsi="Garamond" w:cs="Times New Roman"/>
                <w:b/>
                <w:sz w:val="24"/>
                <w:szCs w:val="24"/>
                <w:lang w:eastAsia="fr-FR"/>
              </w:rPr>
            </w:pPr>
            <w:r>
              <w:rPr>
                <w:rFonts w:ascii="Garamond" w:eastAsia="Times New Roman" w:hAnsi="Garamond" w:cs="Times New Roman"/>
                <w:b/>
                <w:sz w:val="24"/>
                <w:szCs w:val="24"/>
                <w:lang w:eastAsia="fr-FR"/>
              </w:rPr>
              <w:t>CA en 2025</w:t>
            </w:r>
          </w:p>
        </w:tc>
        <w:tc>
          <w:tcPr>
            <w:tcW w:w="1600" w:type="dxa"/>
          </w:tcPr>
          <w:p w14:paraId="1FAA2C42" w14:textId="77777777" w:rsidR="006C13D3" w:rsidRDefault="006C13D3" w:rsidP="005A0AAE">
            <w:pPr>
              <w:rPr>
                <w:rFonts w:ascii="Garamond" w:eastAsia="Times New Roman" w:hAnsi="Garamond" w:cs="Times New Roman"/>
                <w:sz w:val="24"/>
                <w:szCs w:val="24"/>
                <w:lang w:eastAsia="fr-FR"/>
              </w:rPr>
            </w:pPr>
          </w:p>
        </w:tc>
        <w:tc>
          <w:tcPr>
            <w:tcW w:w="1749" w:type="dxa"/>
          </w:tcPr>
          <w:p w14:paraId="5E70AC8D" w14:textId="77777777" w:rsidR="006C13D3" w:rsidRDefault="006C13D3" w:rsidP="005A0AAE">
            <w:pPr>
              <w:rPr>
                <w:rFonts w:ascii="Garamond" w:eastAsia="Times New Roman" w:hAnsi="Garamond" w:cs="Times New Roman"/>
                <w:sz w:val="24"/>
                <w:szCs w:val="24"/>
                <w:lang w:eastAsia="fr-FR"/>
              </w:rPr>
            </w:pPr>
          </w:p>
        </w:tc>
        <w:tc>
          <w:tcPr>
            <w:tcW w:w="1834" w:type="dxa"/>
          </w:tcPr>
          <w:p w14:paraId="23988F7E" w14:textId="77777777" w:rsidR="006C13D3" w:rsidRDefault="006C13D3" w:rsidP="005A0AAE">
            <w:pPr>
              <w:rPr>
                <w:rFonts w:ascii="Garamond" w:eastAsia="Times New Roman" w:hAnsi="Garamond" w:cs="Times New Roman"/>
                <w:sz w:val="24"/>
                <w:szCs w:val="24"/>
                <w:lang w:eastAsia="fr-FR"/>
              </w:rPr>
            </w:pPr>
          </w:p>
        </w:tc>
        <w:tc>
          <w:tcPr>
            <w:tcW w:w="1349" w:type="dxa"/>
          </w:tcPr>
          <w:p w14:paraId="2EC58853" w14:textId="77777777" w:rsidR="006C13D3" w:rsidRDefault="006C13D3" w:rsidP="005A0AAE">
            <w:pPr>
              <w:rPr>
                <w:rFonts w:ascii="Garamond" w:eastAsia="Times New Roman" w:hAnsi="Garamond" w:cs="Times New Roman"/>
                <w:sz w:val="24"/>
                <w:szCs w:val="24"/>
                <w:lang w:eastAsia="fr-FR"/>
              </w:rPr>
            </w:pPr>
          </w:p>
        </w:tc>
        <w:tc>
          <w:tcPr>
            <w:tcW w:w="1259" w:type="dxa"/>
          </w:tcPr>
          <w:p w14:paraId="6B0BB0CA" w14:textId="77777777" w:rsidR="006C13D3" w:rsidRDefault="006C13D3" w:rsidP="005A0AAE">
            <w:pPr>
              <w:rPr>
                <w:rFonts w:ascii="Garamond" w:eastAsia="Times New Roman" w:hAnsi="Garamond" w:cs="Times New Roman"/>
                <w:sz w:val="24"/>
                <w:szCs w:val="24"/>
                <w:lang w:eastAsia="fr-FR"/>
              </w:rPr>
            </w:pPr>
          </w:p>
        </w:tc>
      </w:tr>
      <w:tr w:rsidR="006C13D3" w14:paraId="358978EA" w14:textId="77777777" w:rsidTr="005A0AAE">
        <w:tc>
          <w:tcPr>
            <w:tcW w:w="1702" w:type="dxa"/>
          </w:tcPr>
          <w:p w14:paraId="62873533" w14:textId="77777777" w:rsidR="006C13D3" w:rsidRDefault="006C13D3" w:rsidP="005A0AAE">
            <w:pPr>
              <w:rPr>
                <w:rFonts w:ascii="Garamond" w:eastAsia="Times New Roman" w:hAnsi="Garamond" w:cs="Times New Roman"/>
                <w:b/>
                <w:sz w:val="24"/>
                <w:szCs w:val="24"/>
                <w:lang w:eastAsia="fr-FR"/>
              </w:rPr>
            </w:pPr>
            <w:r>
              <w:rPr>
                <w:rFonts w:ascii="Garamond" w:eastAsia="Times New Roman" w:hAnsi="Garamond" w:cs="Times New Roman"/>
                <w:b/>
                <w:sz w:val="24"/>
                <w:szCs w:val="24"/>
                <w:lang w:eastAsia="fr-FR"/>
              </w:rPr>
              <w:t>Evolution  sur 3 ans</w:t>
            </w:r>
          </w:p>
        </w:tc>
        <w:tc>
          <w:tcPr>
            <w:tcW w:w="1600" w:type="dxa"/>
          </w:tcPr>
          <w:p w14:paraId="7810E20E" w14:textId="77777777" w:rsidR="006C13D3" w:rsidRDefault="006C13D3" w:rsidP="005A0AAE">
            <w:pPr>
              <w:rPr>
                <w:rFonts w:ascii="Garamond" w:eastAsia="Times New Roman" w:hAnsi="Garamond" w:cs="Times New Roman"/>
                <w:sz w:val="24"/>
                <w:szCs w:val="24"/>
                <w:lang w:eastAsia="fr-FR"/>
              </w:rPr>
            </w:pPr>
          </w:p>
        </w:tc>
        <w:tc>
          <w:tcPr>
            <w:tcW w:w="1749" w:type="dxa"/>
          </w:tcPr>
          <w:p w14:paraId="3ABD2EF1" w14:textId="77777777" w:rsidR="006C13D3" w:rsidRDefault="006C13D3" w:rsidP="005A0AAE">
            <w:pPr>
              <w:rPr>
                <w:rFonts w:ascii="Garamond" w:eastAsia="Times New Roman" w:hAnsi="Garamond" w:cs="Times New Roman"/>
                <w:sz w:val="24"/>
                <w:szCs w:val="24"/>
                <w:lang w:eastAsia="fr-FR"/>
              </w:rPr>
            </w:pPr>
          </w:p>
        </w:tc>
        <w:tc>
          <w:tcPr>
            <w:tcW w:w="1834" w:type="dxa"/>
          </w:tcPr>
          <w:p w14:paraId="06BEB722" w14:textId="77777777" w:rsidR="006C13D3" w:rsidRDefault="006C13D3" w:rsidP="005A0AAE">
            <w:pPr>
              <w:rPr>
                <w:rFonts w:ascii="Garamond" w:eastAsia="Times New Roman" w:hAnsi="Garamond" w:cs="Times New Roman"/>
                <w:sz w:val="24"/>
                <w:szCs w:val="24"/>
                <w:lang w:eastAsia="fr-FR"/>
              </w:rPr>
            </w:pPr>
          </w:p>
        </w:tc>
        <w:tc>
          <w:tcPr>
            <w:tcW w:w="1349" w:type="dxa"/>
          </w:tcPr>
          <w:p w14:paraId="5D845630" w14:textId="77777777" w:rsidR="006C13D3" w:rsidRDefault="006C13D3" w:rsidP="005A0AAE">
            <w:pPr>
              <w:rPr>
                <w:rFonts w:ascii="Garamond" w:eastAsia="Times New Roman" w:hAnsi="Garamond" w:cs="Times New Roman"/>
                <w:sz w:val="24"/>
                <w:szCs w:val="24"/>
                <w:lang w:eastAsia="fr-FR"/>
              </w:rPr>
            </w:pPr>
          </w:p>
        </w:tc>
        <w:tc>
          <w:tcPr>
            <w:tcW w:w="1259" w:type="dxa"/>
          </w:tcPr>
          <w:p w14:paraId="38EB4A2D" w14:textId="77777777" w:rsidR="006C13D3" w:rsidRDefault="006C13D3" w:rsidP="005A0AAE">
            <w:pPr>
              <w:rPr>
                <w:rFonts w:ascii="Garamond" w:eastAsia="Times New Roman" w:hAnsi="Garamond" w:cs="Times New Roman"/>
                <w:sz w:val="24"/>
                <w:szCs w:val="24"/>
                <w:lang w:eastAsia="fr-FR"/>
              </w:rPr>
            </w:pPr>
          </w:p>
        </w:tc>
      </w:tr>
      <w:tr w:rsidR="006C13D3" w14:paraId="76E187A6" w14:textId="77777777" w:rsidTr="005A0AAE">
        <w:tc>
          <w:tcPr>
            <w:tcW w:w="1702" w:type="dxa"/>
          </w:tcPr>
          <w:p w14:paraId="75F0774E" w14:textId="77777777" w:rsidR="006C13D3" w:rsidRDefault="006C13D3" w:rsidP="005A0AAE">
            <w:pPr>
              <w:ind w:right="-108"/>
              <w:rPr>
                <w:rFonts w:ascii="Garamond" w:eastAsia="Times New Roman" w:hAnsi="Garamond" w:cs="Times New Roman"/>
                <w:b/>
                <w:sz w:val="24"/>
                <w:szCs w:val="24"/>
                <w:lang w:eastAsia="fr-FR"/>
              </w:rPr>
            </w:pPr>
            <w:r>
              <w:rPr>
                <w:rFonts w:ascii="Garamond" w:eastAsia="Times New Roman" w:hAnsi="Garamond" w:cs="Times New Roman"/>
                <w:b/>
                <w:sz w:val="24"/>
                <w:szCs w:val="24"/>
                <w:lang w:eastAsia="fr-FR"/>
              </w:rPr>
              <w:t xml:space="preserve">Pourcentage % </w:t>
            </w:r>
          </w:p>
        </w:tc>
        <w:tc>
          <w:tcPr>
            <w:tcW w:w="1600" w:type="dxa"/>
          </w:tcPr>
          <w:p w14:paraId="251DE46C" w14:textId="77777777" w:rsidR="006C13D3" w:rsidRDefault="006C13D3" w:rsidP="005A0AAE">
            <w:pPr>
              <w:rPr>
                <w:rFonts w:ascii="Garamond" w:eastAsia="Times New Roman" w:hAnsi="Garamond" w:cs="Times New Roman"/>
                <w:sz w:val="24"/>
                <w:szCs w:val="24"/>
                <w:lang w:eastAsia="fr-FR"/>
              </w:rPr>
            </w:pPr>
          </w:p>
        </w:tc>
        <w:tc>
          <w:tcPr>
            <w:tcW w:w="1749" w:type="dxa"/>
          </w:tcPr>
          <w:p w14:paraId="06D0CB18" w14:textId="77777777" w:rsidR="006C13D3" w:rsidRDefault="006C13D3" w:rsidP="005A0AAE">
            <w:pPr>
              <w:rPr>
                <w:rFonts w:ascii="Garamond" w:eastAsia="Times New Roman" w:hAnsi="Garamond" w:cs="Times New Roman"/>
                <w:sz w:val="24"/>
                <w:szCs w:val="24"/>
                <w:lang w:eastAsia="fr-FR"/>
              </w:rPr>
            </w:pPr>
          </w:p>
        </w:tc>
        <w:tc>
          <w:tcPr>
            <w:tcW w:w="1834" w:type="dxa"/>
          </w:tcPr>
          <w:p w14:paraId="130C129E" w14:textId="77777777" w:rsidR="006C13D3" w:rsidRDefault="006C13D3" w:rsidP="005A0AAE">
            <w:pPr>
              <w:rPr>
                <w:rFonts w:ascii="Garamond" w:eastAsia="Times New Roman" w:hAnsi="Garamond" w:cs="Times New Roman"/>
                <w:sz w:val="24"/>
                <w:szCs w:val="24"/>
                <w:lang w:eastAsia="fr-FR"/>
              </w:rPr>
            </w:pPr>
          </w:p>
        </w:tc>
        <w:tc>
          <w:tcPr>
            <w:tcW w:w="1349" w:type="dxa"/>
          </w:tcPr>
          <w:p w14:paraId="5132E208" w14:textId="77777777" w:rsidR="006C13D3" w:rsidRDefault="006C13D3" w:rsidP="005A0AAE">
            <w:pPr>
              <w:rPr>
                <w:rFonts w:ascii="Garamond" w:eastAsia="Times New Roman" w:hAnsi="Garamond" w:cs="Times New Roman"/>
                <w:sz w:val="24"/>
                <w:szCs w:val="24"/>
                <w:lang w:eastAsia="fr-FR"/>
              </w:rPr>
            </w:pPr>
          </w:p>
        </w:tc>
        <w:tc>
          <w:tcPr>
            <w:tcW w:w="1259" w:type="dxa"/>
          </w:tcPr>
          <w:p w14:paraId="2816344F" w14:textId="77777777" w:rsidR="006C13D3" w:rsidRDefault="006C13D3" w:rsidP="005A0AAE">
            <w:pPr>
              <w:rPr>
                <w:rFonts w:ascii="Garamond" w:eastAsia="Times New Roman" w:hAnsi="Garamond" w:cs="Times New Roman"/>
                <w:sz w:val="24"/>
                <w:szCs w:val="24"/>
                <w:lang w:eastAsia="fr-FR"/>
              </w:rPr>
            </w:pPr>
          </w:p>
        </w:tc>
      </w:tr>
    </w:tbl>
    <w:p w14:paraId="451DDA0C" w14:textId="77777777" w:rsidR="006C13D3" w:rsidRDefault="006C13D3" w:rsidP="006C13D3">
      <w:pPr>
        <w:spacing w:after="0" w:line="240" w:lineRule="auto"/>
        <w:rPr>
          <w:rFonts w:ascii="Garamond" w:hAnsi="Garamond"/>
          <w:sz w:val="24"/>
          <w:szCs w:val="24"/>
        </w:rPr>
      </w:pPr>
    </w:p>
    <w:p w14:paraId="2542EA2F" w14:textId="77777777" w:rsidR="006C13D3" w:rsidRDefault="006C13D3" w:rsidP="006C13D3">
      <w:pPr>
        <w:spacing w:after="0" w:line="240" w:lineRule="auto"/>
        <w:rPr>
          <w:rFonts w:ascii="Garamond" w:hAnsi="Garamond"/>
          <w:sz w:val="24"/>
          <w:szCs w:val="24"/>
        </w:rPr>
      </w:pPr>
      <w:r>
        <w:rPr>
          <w:rFonts w:ascii="Garamond" w:hAnsi="Garamond"/>
          <w:sz w:val="24"/>
          <w:szCs w:val="24"/>
        </w:rPr>
        <w:t xml:space="preserve">Concernant ces activités « annexes », elles permettent à l’établissement cette diversité de prises en charge qui fait sa force tant au niveau de la réponse qu’il apporte aux besoins de la population qui </w:t>
      </w:r>
      <w:r>
        <w:rPr>
          <w:rFonts w:ascii="Garamond" w:hAnsi="Garamond"/>
          <w:sz w:val="24"/>
          <w:szCs w:val="24"/>
        </w:rPr>
        <w:lastRenderedPageBreak/>
        <w:t>l’entoure, qu’au niveau de son fonctionnement budgétaire. Il est par conséquent important qu’il présente la meilleure activité possible.</w:t>
      </w:r>
    </w:p>
    <w:p w14:paraId="131ECF2A" w14:textId="77777777" w:rsidR="006C13D3" w:rsidRDefault="006C13D3" w:rsidP="006C13D3">
      <w:pPr>
        <w:spacing w:after="0" w:line="240" w:lineRule="auto"/>
        <w:rPr>
          <w:rFonts w:ascii="Garamond" w:hAnsi="Garamond"/>
          <w:sz w:val="24"/>
          <w:szCs w:val="24"/>
        </w:rPr>
      </w:pPr>
    </w:p>
    <w:p w14:paraId="1FFE39AE" w14:textId="77777777" w:rsidR="006C13D3" w:rsidRDefault="006C13D3" w:rsidP="006C13D3">
      <w:pPr>
        <w:spacing w:after="0" w:line="240" w:lineRule="auto"/>
        <w:ind w:firstLine="708"/>
        <w:rPr>
          <w:rFonts w:ascii="Garamond" w:hAnsi="Garamond"/>
          <w:b/>
          <w:sz w:val="24"/>
          <w:szCs w:val="24"/>
        </w:rPr>
      </w:pPr>
      <w:r>
        <w:rPr>
          <w:rFonts w:ascii="Garamond" w:hAnsi="Garamond"/>
          <w:b/>
          <w:sz w:val="24"/>
          <w:szCs w:val="24"/>
        </w:rPr>
        <w:t xml:space="preserve">1.2.3 Les chiffres clés : </w:t>
      </w:r>
    </w:p>
    <w:p w14:paraId="76F77D42" w14:textId="77777777" w:rsidR="006C13D3" w:rsidRDefault="006C13D3" w:rsidP="006C13D3">
      <w:pPr>
        <w:spacing w:after="0" w:line="240" w:lineRule="auto"/>
        <w:ind w:firstLine="708"/>
        <w:rPr>
          <w:rFonts w:ascii="Garamond" w:eastAsia="Times New Roman" w:hAnsi="Garamond" w:cs="Times New Roman"/>
          <w:sz w:val="24"/>
          <w:szCs w:val="24"/>
          <w:lang w:eastAsia="fr-FR"/>
        </w:rPr>
      </w:pPr>
    </w:p>
    <w:p w14:paraId="0F8D3DE6" w14:textId="77777777" w:rsidR="006C13D3" w:rsidRDefault="006C13D3" w:rsidP="006C13D3">
      <w:pPr>
        <w:spacing w:after="0" w:line="240" w:lineRule="auto"/>
        <w:rPr>
          <w:rFonts w:ascii="Garamond" w:hAnsi="Garamond"/>
          <w:sz w:val="24"/>
          <w:szCs w:val="24"/>
        </w:rPr>
      </w:pPr>
      <w:r>
        <w:rPr>
          <w:rFonts w:ascii="Garamond" w:hAnsi="Garamond"/>
          <w:sz w:val="24"/>
          <w:szCs w:val="24"/>
        </w:rPr>
        <w:t xml:space="preserve">En 2025,  la </w:t>
      </w:r>
      <w:r w:rsidRPr="00613E6B">
        <w:rPr>
          <w:rFonts w:ascii="Garamond" w:hAnsi="Garamond"/>
          <w:b/>
          <w:sz w:val="24"/>
          <w:szCs w:val="24"/>
        </w:rPr>
        <w:t>Clinique Boulevard ENIOLA</w:t>
      </w:r>
      <w:r>
        <w:rPr>
          <w:rFonts w:ascii="Garamond" w:hAnsi="Garamond"/>
          <w:sz w:val="24"/>
          <w:szCs w:val="24"/>
        </w:rPr>
        <w:t xml:space="preserve"> a dégagé un résultat positif de </w:t>
      </w:r>
      <w:r>
        <w:rPr>
          <w:rFonts w:ascii="Garamond" w:hAnsi="Garamond"/>
          <w:sz w:val="24"/>
          <w:szCs w:val="24"/>
          <w:highlight w:val="yellow"/>
        </w:rPr>
        <w:t>+2.851.386 F CFA.</w:t>
      </w:r>
      <w:r>
        <w:rPr>
          <w:rFonts w:ascii="Garamond" w:hAnsi="Garamond"/>
          <w:sz w:val="24"/>
          <w:szCs w:val="24"/>
        </w:rPr>
        <w:t xml:space="preserve"> Toutefois, ce résultat est en net progression et est satisfaisant dans la mesure où les deux années précédentes avaient présenté de bénéfice un peu moins important, de l’ordre de </w:t>
      </w:r>
      <w:r>
        <w:rPr>
          <w:rFonts w:ascii="Garamond" w:hAnsi="Garamond"/>
          <w:sz w:val="24"/>
          <w:szCs w:val="24"/>
          <w:highlight w:val="yellow"/>
        </w:rPr>
        <w:t>+1.747.020 F</w:t>
      </w:r>
      <w:r>
        <w:rPr>
          <w:rFonts w:ascii="Garamond" w:hAnsi="Garamond"/>
          <w:sz w:val="24"/>
          <w:szCs w:val="24"/>
        </w:rPr>
        <w:t xml:space="preserve"> CFA en 2024 et de </w:t>
      </w:r>
      <w:r>
        <w:rPr>
          <w:rFonts w:ascii="Garamond" w:hAnsi="Garamond"/>
          <w:sz w:val="24"/>
          <w:szCs w:val="24"/>
          <w:highlight w:val="yellow"/>
        </w:rPr>
        <w:t>+1.085.776 F</w:t>
      </w:r>
      <w:r>
        <w:rPr>
          <w:rFonts w:ascii="Garamond" w:hAnsi="Garamond"/>
          <w:sz w:val="24"/>
          <w:szCs w:val="24"/>
        </w:rPr>
        <w:t xml:space="preserve"> CFA en 2023.</w:t>
      </w:r>
    </w:p>
    <w:p w14:paraId="388C49D7" w14:textId="77777777" w:rsidR="006C13D3" w:rsidRDefault="006C13D3" w:rsidP="006C13D3">
      <w:pPr>
        <w:spacing w:after="0" w:line="240" w:lineRule="auto"/>
        <w:rPr>
          <w:rFonts w:ascii="Garamond" w:hAnsi="Garamond"/>
          <w:sz w:val="24"/>
          <w:szCs w:val="24"/>
        </w:rPr>
      </w:pPr>
    </w:p>
    <w:p w14:paraId="78F99A2A" w14:textId="77777777" w:rsidR="006C13D3" w:rsidRDefault="006C13D3" w:rsidP="006C13D3">
      <w:pPr>
        <w:spacing w:after="0" w:line="240" w:lineRule="auto"/>
        <w:ind w:firstLine="708"/>
        <w:rPr>
          <w:rFonts w:ascii="Garamond" w:hAnsi="Garamond"/>
          <w:b/>
          <w:sz w:val="24"/>
          <w:szCs w:val="24"/>
        </w:rPr>
      </w:pPr>
      <w:r>
        <w:rPr>
          <w:rFonts w:ascii="Garamond" w:hAnsi="Garamond"/>
          <w:b/>
          <w:sz w:val="24"/>
          <w:szCs w:val="24"/>
        </w:rPr>
        <w:t xml:space="preserve">1.2.4 Les produits en 2025 : </w:t>
      </w:r>
    </w:p>
    <w:p w14:paraId="1A9C2E07" w14:textId="77777777" w:rsidR="006C13D3" w:rsidRDefault="006C13D3" w:rsidP="006C13D3">
      <w:pPr>
        <w:spacing w:after="0" w:line="240" w:lineRule="auto"/>
        <w:ind w:firstLine="708"/>
        <w:rPr>
          <w:rFonts w:ascii="Garamond" w:eastAsia="Times New Roman" w:hAnsi="Garamond" w:cs="Times New Roman"/>
          <w:sz w:val="24"/>
          <w:szCs w:val="24"/>
          <w:lang w:eastAsia="fr-FR"/>
        </w:rPr>
      </w:pPr>
    </w:p>
    <w:tbl>
      <w:tblPr>
        <w:tblStyle w:val="Grilledutableau"/>
        <w:tblW w:w="9346" w:type="dxa"/>
        <w:tblLook w:val="04A0" w:firstRow="1" w:lastRow="0" w:firstColumn="1" w:lastColumn="0" w:noHBand="0" w:noVBand="1"/>
      </w:tblPr>
      <w:tblGrid>
        <w:gridCol w:w="4390"/>
        <w:gridCol w:w="2409"/>
        <w:gridCol w:w="2547"/>
      </w:tblGrid>
      <w:tr w:rsidR="006C13D3" w14:paraId="5E3BF839" w14:textId="77777777" w:rsidTr="005A0AAE">
        <w:tc>
          <w:tcPr>
            <w:tcW w:w="4390" w:type="dxa"/>
          </w:tcPr>
          <w:p w14:paraId="749E8441" w14:textId="77777777" w:rsidR="006C13D3" w:rsidRDefault="006C13D3" w:rsidP="005A0AAE">
            <w:pPr>
              <w:jc w:val="center"/>
              <w:rPr>
                <w:rFonts w:ascii="Garamond" w:hAnsi="Garamond"/>
                <w:b/>
                <w:sz w:val="24"/>
                <w:szCs w:val="24"/>
              </w:rPr>
            </w:pPr>
            <w:r>
              <w:rPr>
                <w:rFonts w:ascii="Garamond" w:hAnsi="Garamond"/>
                <w:b/>
                <w:sz w:val="24"/>
                <w:szCs w:val="24"/>
              </w:rPr>
              <w:t>Désignation</w:t>
            </w:r>
          </w:p>
        </w:tc>
        <w:tc>
          <w:tcPr>
            <w:tcW w:w="2409" w:type="dxa"/>
          </w:tcPr>
          <w:p w14:paraId="004496EC" w14:textId="77777777" w:rsidR="006C13D3" w:rsidRDefault="006C13D3" w:rsidP="005A0AAE">
            <w:pPr>
              <w:jc w:val="center"/>
              <w:rPr>
                <w:rFonts w:ascii="Garamond" w:hAnsi="Garamond"/>
                <w:b/>
                <w:sz w:val="24"/>
                <w:szCs w:val="24"/>
              </w:rPr>
            </w:pPr>
            <w:r>
              <w:rPr>
                <w:rFonts w:ascii="Garamond" w:hAnsi="Garamond"/>
                <w:b/>
                <w:sz w:val="24"/>
                <w:szCs w:val="24"/>
              </w:rPr>
              <w:t>Montant</w:t>
            </w:r>
          </w:p>
        </w:tc>
        <w:tc>
          <w:tcPr>
            <w:tcW w:w="2547" w:type="dxa"/>
          </w:tcPr>
          <w:p w14:paraId="625E7F06" w14:textId="77777777" w:rsidR="006C13D3" w:rsidRDefault="006C13D3" w:rsidP="005A0AAE">
            <w:pPr>
              <w:jc w:val="center"/>
              <w:rPr>
                <w:rFonts w:ascii="Garamond" w:hAnsi="Garamond"/>
                <w:b/>
                <w:sz w:val="24"/>
                <w:szCs w:val="24"/>
              </w:rPr>
            </w:pPr>
            <w:r>
              <w:rPr>
                <w:rFonts w:ascii="Garamond" w:hAnsi="Garamond"/>
                <w:b/>
                <w:sz w:val="24"/>
                <w:szCs w:val="24"/>
              </w:rPr>
              <w:t>%</w:t>
            </w:r>
          </w:p>
        </w:tc>
      </w:tr>
      <w:tr w:rsidR="006C13D3" w14:paraId="4FB9E536" w14:textId="77777777" w:rsidTr="005A0AAE">
        <w:tc>
          <w:tcPr>
            <w:tcW w:w="4390" w:type="dxa"/>
          </w:tcPr>
          <w:p w14:paraId="3DAE9247" w14:textId="77777777" w:rsidR="006C13D3" w:rsidRDefault="006C13D3" w:rsidP="005A0AAE">
            <w:pPr>
              <w:rPr>
                <w:rFonts w:ascii="Garamond" w:hAnsi="Garamond"/>
                <w:sz w:val="24"/>
                <w:szCs w:val="24"/>
              </w:rPr>
            </w:pPr>
            <w:r>
              <w:rPr>
                <w:rFonts w:ascii="Garamond" w:eastAsia="Times New Roman" w:hAnsi="Garamond" w:cs="Times New Roman"/>
                <w:b/>
                <w:bCs/>
                <w:sz w:val="24"/>
                <w:szCs w:val="24"/>
                <w:lang w:eastAsia="fr-FR"/>
              </w:rPr>
              <w:t>Consultation et Diagnostic</w:t>
            </w:r>
          </w:p>
        </w:tc>
        <w:tc>
          <w:tcPr>
            <w:tcW w:w="2409" w:type="dxa"/>
          </w:tcPr>
          <w:p w14:paraId="6D2E7306" w14:textId="77777777" w:rsidR="006C13D3" w:rsidRDefault="006C13D3" w:rsidP="005A0AAE">
            <w:pPr>
              <w:rPr>
                <w:rFonts w:ascii="Garamond" w:hAnsi="Garamond"/>
                <w:sz w:val="24"/>
                <w:szCs w:val="24"/>
              </w:rPr>
            </w:pPr>
          </w:p>
        </w:tc>
        <w:tc>
          <w:tcPr>
            <w:tcW w:w="2547" w:type="dxa"/>
          </w:tcPr>
          <w:p w14:paraId="29FFA717" w14:textId="77777777" w:rsidR="006C13D3" w:rsidRDefault="006C13D3" w:rsidP="005A0AAE">
            <w:pPr>
              <w:rPr>
                <w:rFonts w:ascii="Garamond" w:hAnsi="Garamond"/>
                <w:sz w:val="24"/>
                <w:szCs w:val="24"/>
              </w:rPr>
            </w:pPr>
          </w:p>
        </w:tc>
      </w:tr>
      <w:tr w:rsidR="006C13D3" w14:paraId="021253F7" w14:textId="77777777" w:rsidTr="005A0AAE">
        <w:tc>
          <w:tcPr>
            <w:tcW w:w="4390" w:type="dxa"/>
          </w:tcPr>
          <w:p w14:paraId="299B29E0" w14:textId="77777777" w:rsidR="006C13D3" w:rsidRDefault="006C13D3" w:rsidP="005A0AAE">
            <w:pPr>
              <w:rPr>
                <w:rFonts w:ascii="Garamond" w:eastAsia="Times New Roman" w:hAnsi="Garamond" w:cs="Times New Roman"/>
                <w:sz w:val="24"/>
                <w:szCs w:val="24"/>
                <w:lang w:eastAsia="fr-FR"/>
              </w:rPr>
            </w:pPr>
            <w:r>
              <w:rPr>
                <w:rFonts w:ascii="Garamond" w:eastAsia="Times New Roman" w:hAnsi="Garamond" w:cs="Times New Roman"/>
                <w:b/>
                <w:sz w:val="24"/>
                <w:szCs w:val="24"/>
                <w:lang w:eastAsia="fr-FR"/>
              </w:rPr>
              <w:t>Prévention et Réadaptation</w:t>
            </w:r>
          </w:p>
        </w:tc>
        <w:tc>
          <w:tcPr>
            <w:tcW w:w="2409" w:type="dxa"/>
          </w:tcPr>
          <w:p w14:paraId="40A2475F" w14:textId="77777777" w:rsidR="006C13D3" w:rsidRDefault="006C13D3" w:rsidP="005A0AAE">
            <w:pPr>
              <w:rPr>
                <w:rFonts w:ascii="Garamond" w:hAnsi="Garamond"/>
                <w:sz w:val="24"/>
                <w:szCs w:val="24"/>
              </w:rPr>
            </w:pPr>
          </w:p>
        </w:tc>
        <w:tc>
          <w:tcPr>
            <w:tcW w:w="2547" w:type="dxa"/>
          </w:tcPr>
          <w:p w14:paraId="2C98EEEA" w14:textId="77777777" w:rsidR="006C13D3" w:rsidRDefault="006C13D3" w:rsidP="005A0AAE">
            <w:pPr>
              <w:rPr>
                <w:rFonts w:ascii="Garamond" w:hAnsi="Garamond"/>
                <w:sz w:val="24"/>
                <w:szCs w:val="24"/>
              </w:rPr>
            </w:pPr>
          </w:p>
        </w:tc>
      </w:tr>
      <w:tr w:rsidR="006C13D3" w14:paraId="254E73C4" w14:textId="77777777" w:rsidTr="005A0AAE">
        <w:tc>
          <w:tcPr>
            <w:tcW w:w="4390" w:type="dxa"/>
          </w:tcPr>
          <w:p w14:paraId="142BCCC0" w14:textId="77777777" w:rsidR="006C13D3" w:rsidRDefault="006C13D3" w:rsidP="005A0AAE">
            <w:pPr>
              <w:rPr>
                <w:rFonts w:ascii="Garamond" w:eastAsia="Times New Roman" w:hAnsi="Garamond" w:cs="Times New Roman"/>
                <w:sz w:val="24"/>
                <w:szCs w:val="24"/>
                <w:lang w:eastAsia="fr-FR"/>
              </w:rPr>
            </w:pPr>
            <w:r>
              <w:rPr>
                <w:rFonts w:ascii="Garamond" w:eastAsia="Times New Roman" w:hAnsi="Garamond" w:cs="Times New Roman"/>
                <w:b/>
                <w:bCs/>
                <w:sz w:val="24"/>
                <w:szCs w:val="24"/>
                <w:lang w:eastAsia="fr-FR"/>
              </w:rPr>
              <w:t>Hospitalisation</w:t>
            </w:r>
          </w:p>
        </w:tc>
        <w:tc>
          <w:tcPr>
            <w:tcW w:w="2409" w:type="dxa"/>
          </w:tcPr>
          <w:p w14:paraId="6F5AA70F" w14:textId="77777777" w:rsidR="006C13D3" w:rsidRDefault="006C13D3" w:rsidP="005A0AAE">
            <w:pPr>
              <w:rPr>
                <w:rFonts w:ascii="Garamond" w:hAnsi="Garamond"/>
                <w:sz w:val="24"/>
                <w:szCs w:val="24"/>
              </w:rPr>
            </w:pPr>
          </w:p>
        </w:tc>
        <w:tc>
          <w:tcPr>
            <w:tcW w:w="2547" w:type="dxa"/>
          </w:tcPr>
          <w:p w14:paraId="03C7DBF8" w14:textId="77777777" w:rsidR="006C13D3" w:rsidRDefault="006C13D3" w:rsidP="005A0AAE">
            <w:pPr>
              <w:rPr>
                <w:rFonts w:ascii="Garamond" w:hAnsi="Garamond"/>
                <w:sz w:val="24"/>
                <w:szCs w:val="24"/>
              </w:rPr>
            </w:pPr>
          </w:p>
        </w:tc>
      </w:tr>
      <w:tr w:rsidR="006C13D3" w14:paraId="2A9A7351" w14:textId="77777777" w:rsidTr="005A0AAE">
        <w:tc>
          <w:tcPr>
            <w:tcW w:w="4390" w:type="dxa"/>
          </w:tcPr>
          <w:p w14:paraId="4DBBE24C" w14:textId="77777777" w:rsidR="006C13D3" w:rsidRDefault="006C13D3" w:rsidP="005A0AAE">
            <w:pPr>
              <w:rPr>
                <w:rFonts w:ascii="Garamond" w:eastAsia="Times New Roman" w:hAnsi="Garamond" w:cs="Times New Roman"/>
                <w:b/>
                <w:sz w:val="24"/>
                <w:szCs w:val="24"/>
                <w:lang w:eastAsia="fr-FR"/>
              </w:rPr>
            </w:pPr>
            <w:r>
              <w:rPr>
                <w:rFonts w:ascii="Garamond" w:eastAsia="Times New Roman" w:hAnsi="Garamond" w:cs="Times New Roman"/>
                <w:b/>
                <w:sz w:val="24"/>
                <w:szCs w:val="24"/>
                <w:lang w:eastAsia="fr-FR"/>
              </w:rPr>
              <w:t>Autres Spécialités</w:t>
            </w:r>
          </w:p>
        </w:tc>
        <w:tc>
          <w:tcPr>
            <w:tcW w:w="2409" w:type="dxa"/>
          </w:tcPr>
          <w:p w14:paraId="3BE54B03" w14:textId="77777777" w:rsidR="006C13D3" w:rsidRDefault="006C13D3" w:rsidP="005A0AAE">
            <w:pPr>
              <w:rPr>
                <w:rFonts w:ascii="Garamond" w:hAnsi="Garamond"/>
                <w:sz w:val="24"/>
                <w:szCs w:val="24"/>
              </w:rPr>
            </w:pPr>
          </w:p>
        </w:tc>
        <w:tc>
          <w:tcPr>
            <w:tcW w:w="2547" w:type="dxa"/>
          </w:tcPr>
          <w:p w14:paraId="667B7DEA" w14:textId="77777777" w:rsidR="006C13D3" w:rsidRDefault="006C13D3" w:rsidP="005A0AAE">
            <w:pPr>
              <w:rPr>
                <w:rFonts w:ascii="Garamond" w:hAnsi="Garamond"/>
                <w:sz w:val="24"/>
                <w:szCs w:val="24"/>
              </w:rPr>
            </w:pPr>
          </w:p>
        </w:tc>
      </w:tr>
      <w:tr w:rsidR="006C13D3" w14:paraId="1F907FEB" w14:textId="77777777" w:rsidTr="005A0AAE">
        <w:tc>
          <w:tcPr>
            <w:tcW w:w="4390" w:type="dxa"/>
          </w:tcPr>
          <w:p w14:paraId="0246C731" w14:textId="77777777" w:rsidR="006C13D3" w:rsidRDefault="006C13D3" w:rsidP="005A0AAE">
            <w:pPr>
              <w:rPr>
                <w:rFonts w:ascii="Garamond" w:hAnsi="Garamond"/>
                <w:b/>
                <w:sz w:val="24"/>
                <w:szCs w:val="24"/>
              </w:rPr>
            </w:pPr>
            <w:r>
              <w:rPr>
                <w:rFonts w:ascii="Garamond" w:hAnsi="Garamond"/>
                <w:b/>
                <w:sz w:val="24"/>
                <w:szCs w:val="24"/>
              </w:rPr>
              <w:t>Produits Hors Activité</w:t>
            </w:r>
          </w:p>
        </w:tc>
        <w:tc>
          <w:tcPr>
            <w:tcW w:w="2409" w:type="dxa"/>
          </w:tcPr>
          <w:p w14:paraId="70545154" w14:textId="77777777" w:rsidR="006C13D3" w:rsidRDefault="006C13D3" w:rsidP="005A0AAE">
            <w:pPr>
              <w:rPr>
                <w:rFonts w:ascii="Garamond" w:hAnsi="Garamond"/>
                <w:sz w:val="24"/>
                <w:szCs w:val="24"/>
              </w:rPr>
            </w:pPr>
          </w:p>
        </w:tc>
        <w:tc>
          <w:tcPr>
            <w:tcW w:w="2547" w:type="dxa"/>
          </w:tcPr>
          <w:p w14:paraId="6DC0FC00" w14:textId="77777777" w:rsidR="006C13D3" w:rsidRDefault="006C13D3" w:rsidP="005A0AAE">
            <w:pPr>
              <w:rPr>
                <w:rFonts w:ascii="Garamond" w:hAnsi="Garamond"/>
                <w:sz w:val="24"/>
                <w:szCs w:val="24"/>
              </w:rPr>
            </w:pPr>
          </w:p>
        </w:tc>
      </w:tr>
      <w:tr w:rsidR="006C13D3" w14:paraId="528208D6" w14:textId="77777777" w:rsidTr="005A0AAE">
        <w:tc>
          <w:tcPr>
            <w:tcW w:w="4390" w:type="dxa"/>
          </w:tcPr>
          <w:p w14:paraId="05880DDA" w14:textId="77777777" w:rsidR="006C13D3" w:rsidRDefault="006C13D3" w:rsidP="005A0AAE">
            <w:pPr>
              <w:rPr>
                <w:rFonts w:ascii="Garamond" w:hAnsi="Garamond"/>
                <w:b/>
                <w:sz w:val="24"/>
                <w:szCs w:val="24"/>
              </w:rPr>
            </w:pPr>
            <w:r>
              <w:rPr>
                <w:rFonts w:ascii="Garamond" w:hAnsi="Garamond"/>
                <w:b/>
                <w:sz w:val="24"/>
                <w:szCs w:val="24"/>
              </w:rPr>
              <w:t>Produits Exceptionnels</w:t>
            </w:r>
          </w:p>
        </w:tc>
        <w:tc>
          <w:tcPr>
            <w:tcW w:w="2409" w:type="dxa"/>
          </w:tcPr>
          <w:p w14:paraId="4F880F81" w14:textId="77777777" w:rsidR="006C13D3" w:rsidRDefault="006C13D3" w:rsidP="005A0AAE">
            <w:pPr>
              <w:rPr>
                <w:rFonts w:ascii="Garamond" w:hAnsi="Garamond"/>
                <w:sz w:val="24"/>
                <w:szCs w:val="24"/>
              </w:rPr>
            </w:pPr>
          </w:p>
        </w:tc>
        <w:tc>
          <w:tcPr>
            <w:tcW w:w="2547" w:type="dxa"/>
          </w:tcPr>
          <w:p w14:paraId="31C7A141" w14:textId="77777777" w:rsidR="006C13D3" w:rsidRDefault="006C13D3" w:rsidP="005A0AAE">
            <w:pPr>
              <w:rPr>
                <w:rFonts w:ascii="Garamond" w:hAnsi="Garamond"/>
                <w:sz w:val="24"/>
                <w:szCs w:val="24"/>
              </w:rPr>
            </w:pPr>
          </w:p>
        </w:tc>
      </w:tr>
      <w:tr w:rsidR="006C13D3" w14:paraId="77DF4734" w14:textId="77777777" w:rsidTr="005A0AAE">
        <w:tc>
          <w:tcPr>
            <w:tcW w:w="4390" w:type="dxa"/>
          </w:tcPr>
          <w:p w14:paraId="6199EBDB" w14:textId="77777777" w:rsidR="006C13D3" w:rsidRDefault="006C13D3" w:rsidP="005A0AAE">
            <w:pPr>
              <w:rPr>
                <w:rFonts w:ascii="Garamond" w:hAnsi="Garamond"/>
                <w:b/>
                <w:sz w:val="24"/>
                <w:szCs w:val="24"/>
              </w:rPr>
            </w:pPr>
          </w:p>
        </w:tc>
        <w:tc>
          <w:tcPr>
            <w:tcW w:w="2409" w:type="dxa"/>
          </w:tcPr>
          <w:p w14:paraId="68FA22E6" w14:textId="77777777" w:rsidR="006C13D3" w:rsidRDefault="006C13D3" w:rsidP="005A0AAE">
            <w:pPr>
              <w:rPr>
                <w:rFonts w:ascii="Garamond" w:hAnsi="Garamond"/>
                <w:sz w:val="24"/>
                <w:szCs w:val="24"/>
              </w:rPr>
            </w:pPr>
          </w:p>
        </w:tc>
        <w:tc>
          <w:tcPr>
            <w:tcW w:w="2547" w:type="dxa"/>
          </w:tcPr>
          <w:p w14:paraId="5F19B26F" w14:textId="77777777" w:rsidR="006C13D3" w:rsidRDefault="006C13D3" w:rsidP="005A0AAE">
            <w:pPr>
              <w:rPr>
                <w:rFonts w:ascii="Garamond" w:hAnsi="Garamond"/>
                <w:sz w:val="24"/>
                <w:szCs w:val="24"/>
              </w:rPr>
            </w:pPr>
          </w:p>
        </w:tc>
      </w:tr>
      <w:tr w:rsidR="006C13D3" w14:paraId="6976C8C1" w14:textId="77777777" w:rsidTr="005A0AAE">
        <w:tc>
          <w:tcPr>
            <w:tcW w:w="4390" w:type="dxa"/>
          </w:tcPr>
          <w:p w14:paraId="4BBB91E6" w14:textId="77777777" w:rsidR="006C13D3" w:rsidRDefault="006C13D3" w:rsidP="005A0AAE">
            <w:pPr>
              <w:rPr>
                <w:rFonts w:ascii="Garamond" w:hAnsi="Garamond"/>
                <w:b/>
                <w:sz w:val="24"/>
                <w:szCs w:val="24"/>
              </w:rPr>
            </w:pPr>
            <w:r>
              <w:rPr>
                <w:rFonts w:ascii="Garamond" w:hAnsi="Garamond"/>
                <w:b/>
                <w:sz w:val="24"/>
                <w:szCs w:val="24"/>
              </w:rPr>
              <w:t>TOTAL GENERAL</w:t>
            </w:r>
          </w:p>
        </w:tc>
        <w:tc>
          <w:tcPr>
            <w:tcW w:w="2409" w:type="dxa"/>
          </w:tcPr>
          <w:p w14:paraId="75D8EFB4" w14:textId="77777777" w:rsidR="006C13D3" w:rsidRDefault="006C13D3" w:rsidP="005A0AAE">
            <w:pPr>
              <w:rPr>
                <w:rFonts w:ascii="Garamond" w:hAnsi="Garamond"/>
                <w:sz w:val="24"/>
                <w:szCs w:val="24"/>
              </w:rPr>
            </w:pPr>
          </w:p>
        </w:tc>
        <w:tc>
          <w:tcPr>
            <w:tcW w:w="2547" w:type="dxa"/>
          </w:tcPr>
          <w:p w14:paraId="1E70D3B7" w14:textId="77777777" w:rsidR="006C13D3" w:rsidRDefault="006C13D3" w:rsidP="005A0AAE">
            <w:pPr>
              <w:rPr>
                <w:rFonts w:ascii="Garamond" w:hAnsi="Garamond"/>
                <w:sz w:val="24"/>
                <w:szCs w:val="24"/>
              </w:rPr>
            </w:pPr>
          </w:p>
        </w:tc>
      </w:tr>
    </w:tbl>
    <w:p w14:paraId="0D007393" w14:textId="77777777" w:rsidR="006C13D3" w:rsidRDefault="006C13D3" w:rsidP="006C13D3">
      <w:pPr>
        <w:spacing w:after="0" w:line="240" w:lineRule="auto"/>
        <w:rPr>
          <w:rFonts w:ascii="Garamond" w:hAnsi="Garamond"/>
          <w:sz w:val="24"/>
          <w:szCs w:val="24"/>
        </w:rPr>
      </w:pPr>
    </w:p>
    <w:p w14:paraId="655E919C" w14:textId="77777777" w:rsidR="006C13D3" w:rsidRDefault="006C13D3" w:rsidP="006C13D3">
      <w:pPr>
        <w:spacing w:after="0" w:line="240" w:lineRule="auto"/>
        <w:rPr>
          <w:rFonts w:ascii="Garamond" w:hAnsi="Garamond"/>
          <w:sz w:val="24"/>
          <w:szCs w:val="24"/>
        </w:rPr>
      </w:pPr>
    </w:p>
    <w:p w14:paraId="78050B40" w14:textId="77777777" w:rsidR="006C13D3" w:rsidRDefault="006C13D3" w:rsidP="006C13D3">
      <w:pPr>
        <w:spacing w:after="0" w:line="240" w:lineRule="auto"/>
        <w:ind w:firstLine="708"/>
        <w:rPr>
          <w:rFonts w:ascii="Garamond" w:hAnsi="Garamond"/>
          <w:b/>
          <w:sz w:val="24"/>
          <w:szCs w:val="24"/>
        </w:rPr>
      </w:pPr>
      <w:r>
        <w:rPr>
          <w:rFonts w:ascii="Garamond" w:hAnsi="Garamond"/>
          <w:b/>
          <w:sz w:val="24"/>
          <w:szCs w:val="24"/>
        </w:rPr>
        <w:t xml:space="preserve">1.2.5 Charges en 2025 : </w:t>
      </w:r>
    </w:p>
    <w:p w14:paraId="748D8092" w14:textId="77777777" w:rsidR="006C13D3" w:rsidRDefault="006C13D3" w:rsidP="006C13D3">
      <w:pPr>
        <w:spacing w:after="0" w:line="240" w:lineRule="auto"/>
        <w:ind w:firstLine="708"/>
        <w:rPr>
          <w:rFonts w:ascii="Garamond" w:eastAsia="Times New Roman" w:hAnsi="Garamond" w:cs="Times New Roman"/>
          <w:sz w:val="24"/>
          <w:szCs w:val="24"/>
          <w:lang w:eastAsia="fr-FR"/>
        </w:rPr>
      </w:pPr>
    </w:p>
    <w:tbl>
      <w:tblPr>
        <w:tblStyle w:val="Grilledutableau"/>
        <w:tblW w:w="9346" w:type="dxa"/>
        <w:tblLook w:val="04A0" w:firstRow="1" w:lastRow="0" w:firstColumn="1" w:lastColumn="0" w:noHBand="0" w:noVBand="1"/>
      </w:tblPr>
      <w:tblGrid>
        <w:gridCol w:w="4390"/>
        <w:gridCol w:w="2409"/>
        <w:gridCol w:w="2547"/>
      </w:tblGrid>
      <w:tr w:rsidR="006C13D3" w14:paraId="0A14C19F" w14:textId="77777777" w:rsidTr="005A0AAE">
        <w:tc>
          <w:tcPr>
            <w:tcW w:w="4390" w:type="dxa"/>
          </w:tcPr>
          <w:p w14:paraId="738A57A6" w14:textId="77777777" w:rsidR="006C13D3" w:rsidRDefault="006C13D3" w:rsidP="005A0AAE">
            <w:pPr>
              <w:jc w:val="center"/>
              <w:rPr>
                <w:rFonts w:ascii="Garamond" w:hAnsi="Garamond"/>
                <w:b/>
                <w:sz w:val="24"/>
                <w:szCs w:val="24"/>
              </w:rPr>
            </w:pPr>
            <w:r>
              <w:rPr>
                <w:rFonts w:ascii="Garamond" w:hAnsi="Garamond"/>
                <w:b/>
                <w:sz w:val="24"/>
                <w:szCs w:val="24"/>
              </w:rPr>
              <w:t>Désignation</w:t>
            </w:r>
          </w:p>
        </w:tc>
        <w:tc>
          <w:tcPr>
            <w:tcW w:w="2409" w:type="dxa"/>
          </w:tcPr>
          <w:p w14:paraId="1D5169D4" w14:textId="77777777" w:rsidR="006C13D3" w:rsidRDefault="006C13D3" w:rsidP="005A0AAE">
            <w:pPr>
              <w:jc w:val="center"/>
              <w:rPr>
                <w:rFonts w:ascii="Garamond" w:hAnsi="Garamond"/>
                <w:b/>
                <w:sz w:val="24"/>
                <w:szCs w:val="24"/>
              </w:rPr>
            </w:pPr>
            <w:r>
              <w:rPr>
                <w:rFonts w:ascii="Garamond" w:hAnsi="Garamond"/>
                <w:b/>
                <w:sz w:val="24"/>
                <w:szCs w:val="24"/>
              </w:rPr>
              <w:t>Montant</w:t>
            </w:r>
          </w:p>
        </w:tc>
        <w:tc>
          <w:tcPr>
            <w:tcW w:w="2547" w:type="dxa"/>
          </w:tcPr>
          <w:p w14:paraId="57559A7E" w14:textId="77777777" w:rsidR="006C13D3" w:rsidRDefault="006C13D3" w:rsidP="005A0AAE">
            <w:pPr>
              <w:jc w:val="center"/>
              <w:rPr>
                <w:rFonts w:ascii="Garamond" w:hAnsi="Garamond"/>
                <w:b/>
                <w:sz w:val="24"/>
                <w:szCs w:val="24"/>
              </w:rPr>
            </w:pPr>
            <w:r>
              <w:rPr>
                <w:rFonts w:ascii="Garamond" w:hAnsi="Garamond"/>
                <w:b/>
                <w:sz w:val="24"/>
                <w:szCs w:val="24"/>
              </w:rPr>
              <w:t>%</w:t>
            </w:r>
          </w:p>
        </w:tc>
      </w:tr>
      <w:tr w:rsidR="006C13D3" w14:paraId="50F0D665" w14:textId="77777777" w:rsidTr="005A0AAE">
        <w:tc>
          <w:tcPr>
            <w:tcW w:w="4390" w:type="dxa"/>
          </w:tcPr>
          <w:p w14:paraId="5954AF2D" w14:textId="77777777" w:rsidR="006C13D3" w:rsidRDefault="006C13D3" w:rsidP="005A0AAE">
            <w:pPr>
              <w:rPr>
                <w:rFonts w:ascii="Garamond" w:hAnsi="Garamond"/>
                <w:sz w:val="24"/>
                <w:szCs w:val="24"/>
              </w:rPr>
            </w:pPr>
            <w:r>
              <w:rPr>
                <w:rFonts w:ascii="Garamond" w:eastAsia="Times New Roman" w:hAnsi="Garamond" w:cs="Times New Roman"/>
                <w:b/>
                <w:bCs/>
                <w:sz w:val="24"/>
                <w:szCs w:val="24"/>
                <w:lang w:eastAsia="fr-FR"/>
              </w:rPr>
              <w:t>Charge du Personnel</w:t>
            </w:r>
          </w:p>
        </w:tc>
        <w:tc>
          <w:tcPr>
            <w:tcW w:w="2409" w:type="dxa"/>
          </w:tcPr>
          <w:p w14:paraId="20D136F4" w14:textId="77777777" w:rsidR="006C13D3" w:rsidRDefault="006C13D3" w:rsidP="005A0AAE">
            <w:pPr>
              <w:rPr>
                <w:rFonts w:ascii="Garamond" w:hAnsi="Garamond"/>
                <w:sz w:val="24"/>
                <w:szCs w:val="24"/>
              </w:rPr>
            </w:pPr>
          </w:p>
        </w:tc>
        <w:tc>
          <w:tcPr>
            <w:tcW w:w="2547" w:type="dxa"/>
          </w:tcPr>
          <w:p w14:paraId="1535EDCF" w14:textId="77777777" w:rsidR="006C13D3" w:rsidRDefault="006C13D3" w:rsidP="005A0AAE">
            <w:pPr>
              <w:rPr>
                <w:rFonts w:ascii="Garamond" w:hAnsi="Garamond"/>
                <w:sz w:val="24"/>
                <w:szCs w:val="24"/>
              </w:rPr>
            </w:pPr>
          </w:p>
        </w:tc>
      </w:tr>
      <w:tr w:rsidR="006C13D3" w14:paraId="7F01182E" w14:textId="77777777" w:rsidTr="005A0AAE">
        <w:tc>
          <w:tcPr>
            <w:tcW w:w="4390" w:type="dxa"/>
          </w:tcPr>
          <w:p w14:paraId="425DC35F" w14:textId="77777777" w:rsidR="006C13D3" w:rsidRDefault="006C13D3" w:rsidP="005A0AAE">
            <w:pPr>
              <w:rPr>
                <w:rFonts w:ascii="Garamond" w:hAnsi="Garamond"/>
                <w:sz w:val="24"/>
                <w:szCs w:val="24"/>
              </w:rPr>
            </w:pPr>
            <w:r>
              <w:rPr>
                <w:rFonts w:ascii="Garamond" w:eastAsia="Times New Roman" w:hAnsi="Garamond" w:cs="Times New Roman"/>
                <w:b/>
                <w:bCs/>
                <w:sz w:val="24"/>
                <w:szCs w:val="24"/>
                <w:lang w:eastAsia="fr-FR"/>
              </w:rPr>
              <w:t>Charge Médicales</w:t>
            </w:r>
          </w:p>
        </w:tc>
        <w:tc>
          <w:tcPr>
            <w:tcW w:w="2409" w:type="dxa"/>
          </w:tcPr>
          <w:p w14:paraId="221CF5D2" w14:textId="77777777" w:rsidR="006C13D3" w:rsidRDefault="006C13D3" w:rsidP="005A0AAE">
            <w:pPr>
              <w:rPr>
                <w:rFonts w:ascii="Garamond" w:hAnsi="Garamond"/>
                <w:sz w:val="24"/>
                <w:szCs w:val="24"/>
              </w:rPr>
            </w:pPr>
          </w:p>
        </w:tc>
        <w:tc>
          <w:tcPr>
            <w:tcW w:w="2547" w:type="dxa"/>
          </w:tcPr>
          <w:p w14:paraId="4C0F38C1" w14:textId="77777777" w:rsidR="006C13D3" w:rsidRDefault="006C13D3" w:rsidP="005A0AAE">
            <w:pPr>
              <w:rPr>
                <w:rFonts w:ascii="Garamond" w:hAnsi="Garamond"/>
                <w:sz w:val="24"/>
                <w:szCs w:val="24"/>
              </w:rPr>
            </w:pPr>
          </w:p>
        </w:tc>
      </w:tr>
      <w:tr w:rsidR="006C13D3" w14:paraId="4BB09161" w14:textId="77777777" w:rsidTr="005A0AAE">
        <w:tc>
          <w:tcPr>
            <w:tcW w:w="4390" w:type="dxa"/>
          </w:tcPr>
          <w:p w14:paraId="68099545" w14:textId="77777777" w:rsidR="006C13D3" w:rsidRDefault="006C13D3" w:rsidP="005A0AAE">
            <w:pPr>
              <w:rPr>
                <w:rFonts w:ascii="Garamond" w:eastAsia="Times New Roman" w:hAnsi="Garamond" w:cs="Times New Roman"/>
                <w:sz w:val="24"/>
                <w:szCs w:val="24"/>
                <w:lang w:eastAsia="fr-FR"/>
              </w:rPr>
            </w:pPr>
            <w:r>
              <w:rPr>
                <w:rFonts w:ascii="Garamond" w:eastAsia="Times New Roman" w:hAnsi="Garamond" w:cs="Times New Roman"/>
                <w:b/>
                <w:bCs/>
                <w:sz w:val="24"/>
                <w:szCs w:val="24"/>
                <w:lang w:eastAsia="fr-FR"/>
              </w:rPr>
              <w:t xml:space="preserve">Charge d’Hospitalisation </w:t>
            </w:r>
          </w:p>
        </w:tc>
        <w:tc>
          <w:tcPr>
            <w:tcW w:w="2409" w:type="dxa"/>
          </w:tcPr>
          <w:p w14:paraId="52B05BF2" w14:textId="77777777" w:rsidR="006C13D3" w:rsidRDefault="006C13D3" w:rsidP="005A0AAE">
            <w:pPr>
              <w:rPr>
                <w:rFonts w:ascii="Garamond" w:hAnsi="Garamond"/>
                <w:sz w:val="24"/>
                <w:szCs w:val="24"/>
              </w:rPr>
            </w:pPr>
          </w:p>
        </w:tc>
        <w:tc>
          <w:tcPr>
            <w:tcW w:w="2547" w:type="dxa"/>
          </w:tcPr>
          <w:p w14:paraId="52C4319F" w14:textId="77777777" w:rsidR="006C13D3" w:rsidRDefault="006C13D3" w:rsidP="005A0AAE">
            <w:pPr>
              <w:rPr>
                <w:rFonts w:ascii="Garamond" w:hAnsi="Garamond"/>
                <w:sz w:val="24"/>
                <w:szCs w:val="24"/>
              </w:rPr>
            </w:pPr>
          </w:p>
        </w:tc>
      </w:tr>
      <w:tr w:rsidR="006C13D3" w14:paraId="5BFC1C99" w14:textId="77777777" w:rsidTr="005A0AAE">
        <w:tc>
          <w:tcPr>
            <w:tcW w:w="4390" w:type="dxa"/>
          </w:tcPr>
          <w:p w14:paraId="4FC6104D" w14:textId="77777777" w:rsidR="006C13D3" w:rsidRDefault="006C13D3" w:rsidP="005A0AAE">
            <w:pPr>
              <w:rPr>
                <w:rFonts w:ascii="Garamond" w:eastAsia="Times New Roman" w:hAnsi="Garamond" w:cs="Times New Roman"/>
                <w:b/>
                <w:sz w:val="24"/>
                <w:szCs w:val="24"/>
                <w:lang w:eastAsia="fr-FR"/>
              </w:rPr>
            </w:pPr>
            <w:r>
              <w:rPr>
                <w:rFonts w:ascii="Garamond" w:eastAsia="Times New Roman" w:hAnsi="Garamond" w:cs="Times New Roman"/>
                <w:b/>
                <w:sz w:val="24"/>
                <w:szCs w:val="24"/>
                <w:lang w:eastAsia="fr-FR"/>
              </w:rPr>
              <w:t>Autres Frais</w:t>
            </w:r>
          </w:p>
        </w:tc>
        <w:tc>
          <w:tcPr>
            <w:tcW w:w="2409" w:type="dxa"/>
          </w:tcPr>
          <w:p w14:paraId="7C6C408C" w14:textId="77777777" w:rsidR="006C13D3" w:rsidRDefault="006C13D3" w:rsidP="005A0AAE">
            <w:pPr>
              <w:rPr>
                <w:rFonts w:ascii="Garamond" w:hAnsi="Garamond"/>
                <w:sz w:val="24"/>
                <w:szCs w:val="24"/>
              </w:rPr>
            </w:pPr>
          </w:p>
        </w:tc>
        <w:tc>
          <w:tcPr>
            <w:tcW w:w="2547" w:type="dxa"/>
          </w:tcPr>
          <w:p w14:paraId="5FF52E3F" w14:textId="77777777" w:rsidR="006C13D3" w:rsidRDefault="006C13D3" w:rsidP="005A0AAE">
            <w:pPr>
              <w:rPr>
                <w:rFonts w:ascii="Garamond" w:hAnsi="Garamond"/>
                <w:sz w:val="24"/>
                <w:szCs w:val="24"/>
              </w:rPr>
            </w:pPr>
          </w:p>
        </w:tc>
      </w:tr>
      <w:tr w:rsidR="006C13D3" w14:paraId="235791B0" w14:textId="77777777" w:rsidTr="005A0AAE">
        <w:tc>
          <w:tcPr>
            <w:tcW w:w="4390" w:type="dxa"/>
          </w:tcPr>
          <w:p w14:paraId="71E20121" w14:textId="77777777" w:rsidR="006C13D3" w:rsidRDefault="006C13D3" w:rsidP="005A0AAE">
            <w:pPr>
              <w:rPr>
                <w:rFonts w:ascii="Garamond" w:hAnsi="Garamond"/>
                <w:b/>
                <w:sz w:val="24"/>
                <w:szCs w:val="24"/>
              </w:rPr>
            </w:pPr>
            <w:r>
              <w:rPr>
                <w:rFonts w:ascii="Garamond" w:hAnsi="Garamond"/>
                <w:b/>
                <w:sz w:val="24"/>
                <w:szCs w:val="24"/>
              </w:rPr>
              <w:t>Amortissements</w:t>
            </w:r>
          </w:p>
        </w:tc>
        <w:tc>
          <w:tcPr>
            <w:tcW w:w="2409" w:type="dxa"/>
          </w:tcPr>
          <w:p w14:paraId="0652503E" w14:textId="77777777" w:rsidR="006C13D3" w:rsidRDefault="006C13D3" w:rsidP="005A0AAE">
            <w:pPr>
              <w:rPr>
                <w:rFonts w:ascii="Garamond" w:hAnsi="Garamond"/>
                <w:sz w:val="24"/>
                <w:szCs w:val="24"/>
              </w:rPr>
            </w:pPr>
          </w:p>
        </w:tc>
        <w:tc>
          <w:tcPr>
            <w:tcW w:w="2547" w:type="dxa"/>
          </w:tcPr>
          <w:p w14:paraId="1EDD1ABD" w14:textId="77777777" w:rsidR="006C13D3" w:rsidRDefault="006C13D3" w:rsidP="005A0AAE">
            <w:pPr>
              <w:rPr>
                <w:rFonts w:ascii="Garamond" w:hAnsi="Garamond"/>
                <w:sz w:val="24"/>
                <w:szCs w:val="24"/>
              </w:rPr>
            </w:pPr>
          </w:p>
        </w:tc>
      </w:tr>
      <w:tr w:rsidR="006C13D3" w14:paraId="5E3818D7" w14:textId="77777777" w:rsidTr="005A0AAE">
        <w:tc>
          <w:tcPr>
            <w:tcW w:w="4390" w:type="dxa"/>
          </w:tcPr>
          <w:p w14:paraId="717CDC49" w14:textId="77777777" w:rsidR="006C13D3" w:rsidRDefault="006C13D3" w:rsidP="005A0AAE">
            <w:pPr>
              <w:rPr>
                <w:rFonts w:ascii="Garamond" w:hAnsi="Garamond"/>
                <w:b/>
                <w:sz w:val="24"/>
                <w:szCs w:val="24"/>
              </w:rPr>
            </w:pPr>
            <w:r>
              <w:rPr>
                <w:rFonts w:ascii="Garamond" w:hAnsi="Garamond"/>
                <w:b/>
                <w:sz w:val="24"/>
                <w:szCs w:val="24"/>
              </w:rPr>
              <w:t>Provision</w:t>
            </w:r>
          </w:p>
        </w:tc>
        <w:tc>
          <w:tcPr>
            <w:tcW w:w="2409" w:type="dxa"/>
          </w:tcPr>
          <w:p w14:paraId="5E1BC412" w14:textId="77777777" w:rsidR="006C13D3" w:rsidRDefault="006C13D3" w:rsidP="005A0AAE">
            <w:pPr>
              <w:rPr>
                <w:rFonts w:ascii="Garamond" w:hAnsi="Garamond"/>
                <w:sz w:val="24"/>
                <w:szCs w:val="24"/>
              </w:rPr>
            </w:pPr>
          </w:p>
        </w:tc>
        <w:tc>
          <w:tcPr>
            <w:tcW w:w="2547" w:type="dxa"/>
          </w:tcPr>
          <w:p w14:paraId="6A3DC193" w14:textId="77777777" w:rsidR="006C13D3" w:rsidRDefault="006C13D3" w:rsidP="005A0AAE">
            <w:pPr>
              <w:rPr>
                <w:rFonts w:ascii="Garamond" w:hAnsi="Garamond"/>
                <w:sz w:val="24"/>
                <w:szCs w:val="24"/>
              </w:rPr>
            </w:pPr>
          </w:p>
        </w:tc>
      </w:tr>
      <w:tr w:rsidR="006C13D3" w14:paraId="7B207961" w14:textId="77777777" w:rsidTr="005A0AAE">
        <w:tc>
          <w:tcPr>
            <w:tcW w:w="4390" w:type="dxa"/>
          </w:tcPr>
          <w:p w14:paraId="291DD449" w14:textId="77777777" w:rsidR="006C13D3" w:rsidRDefault="006C13D3" w:rsidP="005A0AAE">
            <w:pPr>
              <w:rPr>
                <w:rFonts w:ascii="Garamond" w:hAnsi="Garamond"/>
                <w:b/>
                <w:sz w:val="24"/>
                <w:szCs w:val="24"/>
              </w:rPr>
            </w:pPr>
            <w:r>
              <w:rPr>
                <w:rFonts w:ascii="Garamond" w:hAnsi="Garamond"/>
                <w:b/>
                <w:sz w:val="24"/>
                <w:szCs w:val="24"/>
              </w:rPr>
              <w:t>Charges Exceptionnelles</w:t>
            </w:r>
          </w:p>
        </w:tc>
        <w:tc>
          <w:tcPr>
            <w:tcW w:w="2409" w:type="dxa"/>
          </w:tcPr>
          <w:p w14:paraId="7865C8BC" w14:textId="77777777" w:rsidR="006C13D3" w:rsidRDefault="006C13D3" w:rsidP="005A0AAE">
            <w:pPr>
              <w:rPr>
                <w:rFonts w:ascii="Garamond" w:hAnsi="Garamond"/>
                <w:sz w:val="24"/>
                <w:szCs w:val="24"/>
              </w:rPr>
            </w:pPr>
          </w:p>
        </w:tc>
        <w:tc>
          <w:tcPr>
            <w:tcW w:w="2547" w:type="dxa"/>
          </w:tcPr>
          <w:p w14:paraId="73D2DACA" w14:textId="77777777" w:rsidR="006C13D3" w:rsidRDefault="006C13D3" w:rsidP="005A0AAE">
            <w:pPr>
              <w:rPr>
                <w:rFonts w:ascii="Garamond" w:hAnsi="Garamond"/>
                <w:sz w:val="24"/>
                <w:szCs w:val="24"/>
              </w:rPr>
            </w:pPr>
          </w:p>
        </w:tc>
      </w:tr>
      <w:tr w:rsidR="006C13D3" w14:paraId="145A3543" w14:textId="77777777" w:rsidTr="005A0AAE">
        <w:tc>
          <w:tcPr>
            <w:tcW w:w="4390" w:type="dxa"/>
          </w:tcPr>
          <w:p w14:paraId="27DD8423" w14:textId="77777777" w:rsidR="006C13D3" w:rsidRDefault="006C13D3" w:rsidP="005A0AAE">
            <w:pPr>
              <w:rPr>
                <w:rFonts w:ascii="Garamond" w:hAnsi="Garamond"/>
                <w:b/>
                <w:sz w:val="24"/>
                <w:szCs w:val="24"/>
              </w:rPr>
            </w:pPr>
            <w:r>
              <w:rPr>
                <w:rFonts w:ascii="Garamond" w:hAnsi="Garamond"/>
                <w:b/>
                <w:sz w:val="24"/>
                <w:szCs w:val="24"/>
              </w:rPr>
              <w:t>TOTAL GENERAL</w:t>
            </w:r>
          </w:p>
        </w:tc>
        <w:tc>
          <w:tcPr>
            <w:tcW w:w="2409" w:type="dxa"/>
          </w:tcPr>
          <w:p w14:paraId="7822FCF7" w14:textId="77777777" w:rsidR="006C13D3" w:rsidRDefault="006C13D3" w:rsidP="005A0AAE">
            <w:pPr>
              <w:rPr>
                <w:rFonts w:ascii="Garamond" w:hAnsi="Garamond"/>
                <w:sz w:val="24"/>
                <w:szCs w:val="24"/>
              </w:rPr>
            </w:pPr>
          </w:p>
        </w:tc>
        <w:tc>
          <w:tcPr>
            <w:tcW w:w="2547" w:type="dxa"/>
          </w:tcPr>
          <w:p w14:paraId="714F9028" w14:textId="77777777" w:rsidR="006C13D3" w:rsidRDefault="006C13D3" w:rsidP="005A0AAE">
            <w:pPr>
              <w:rPr>
                <w:rFonts w:ascii="Garamond" w:hAnsi="Garamond"/>
                <w:sz w:val="24"/>
                <w:szCs w:val="24"/>
              </w:rPr>
            </w:pPr>
          </w:p>
        </w:tc>
      </w:tr>
    </w:tbl>
    <w:p w14:paraId="63BA0003" w14:textId="77777777" w:rsidR="006C13D3" w:rsidRDefault="006C13D3" w:rsidP="006C13D3">
      <w:pPr>
        <w:spacing w:after="0" w:line="240" w:lineRule="auto"/>
        <w:rPr>
          <w:rFonts w:ascii="Garamond" w:hAnsi="Garamond"/>
          <w:sz w:val="24"/>
          <w:szCs w:val="24"/>
        </w:rPr>
      </w:pPr>
    </w:p>
    <w:p w14:paraId="719F6787" w14:textId="77777777" w:rsidR="006C13D3" w:rsidRDefault="006C13D3" w:rsidP="006C13D3">
      <w:pPr>
        <w:spacing w:after="0" w:line="240" w:lineRule="auto"/>
        <w:rPr>
          <w:rFonts w:ascii="Garamond" w:hAnsi="Garamond"/>
          <w:sz w:val="24"/>
          <w:szCs w:val="24"/>
        </w:rPr>
      </w:pPr>
      <w:r>
        <w:rPr>
          <w:rFonts w:ascii="Garamond" w:hAnsi="Garamond"/>
          <w:sz w:val="24"/>
          <w:szCs w:val="24"/>
        </w:rPr>
        <w:t xml:space="preserve">Les charges de personnel constituent les </w:t>
      </w:r>
      <w:r>
        <w:rPr>
          <w:rFonts w:ascii="Garamond" w:hAnsi="Garamond"/>
          <w:sz w:val="24"/>
          <w:szCs w:val="24"/>
          <w:highlight w:val="yellow"/>
        </w:rPr>
        <w:t>¾</w:t>
      </w:r>
      <w:r>
        <w:rPr>
          <w:rFonts w:ascii="Garamond" w:hAnsi="Garamond"/>
          <w:sz w:val="24"/>
          <w:szCs w:val="24"/>
        </w:rPr>
        <w:t xml:space="preserve"> du budget de l’établissement </w:t>
      </w:r>
      <w:r>
        <w:rPr>
          <w:rFonts w:ascii="Garamond" w:hAnsi="Garamond"/>
          <w:sz w:val="24"/>
          <w:szCs w:val="24"/>
          <w:highlight w:val="yellow"/>
        </w:rPr>
        <w:t>(soit 75%),</w:t>
      </w:r>
      <w:r>
        <w:rPr>
          <w:rFonts w:ascii="Garamond" w:hAnsi="Garamond"/>
          <w:sz w:val="24"/>
          <w:szCs w:val="24"/>
        </w:rPr>
        <w:t xml:space="preserve"> les charges médicales (médicaments, biologie, imagerie, libéraux, location et entretien des équipements médicaux) représentent </w:t>
      </w:r>
      <w:r>
        <w:rPr>
          <w:rFonts w:ascii="Garamond" w:hAnsi="Garamond"/>
          <w:sz w:val="24"/>
          <w:szCs w:val="24"/>
          <w:highlight w:val="yellow"/>
        </w:rPr>
        <w:t>5%</w:t>
      </w:r>
      <w:r>
        <w:rPr>
          <w:rFonts w:ascii="Garamond" w:hAnsi="Garamond"/>
          <w:sz w:val="24"/>
          <w:szCs w:val="24"/>
        </w:rPr>
        <w:t xml:space="preserve"> du budget, les charges d’hospitalisation (restauration, blanchissage, eau électricité chauffage, entretien et maintenance et diverses prestations de service) </w:t>
      </w:r>
      <w:r>
        <w:rPr>
          <w:rFonts w:ascii="Garamond" w:hAnsi="Garamond"/>
          <w:sz w:val="24"/>
          <w:szCs w:val="24"/>
          <w:highlight w:val="yellow"/>
        </w:rPr>
        <w:t>10%,</w:t>
      </w:r>
      <w:r>
        <w:rPr>
          <w:rFonts w:ascii="Garamond" w:hAnsi="Garamond"/>
          <w:sz w:val="24"/>
          <w:szCs w:val="24"/>
        </w:rPr>
        <w:t xml:space="preserve"> les frais financiers moins de </w:t>
      </w:r>
      <w:r>
        <w:rPr>
          <w:rFonts w:ascii="Garamond" w:hAnsi="Garamond"/>
          <w:sz w:val="24"/>
          <w:szCs w:val="24"/>
          <w:highlight w:val="yellow"/>
        </w:rPr>
        <w:t>1%,</w:t>
      </w:r>
      <w:r>
        <w:rPr>
          <w:rFonts w:ascii="Garamond" w:hAnsi="Garamond"/>
          <w:sz w:val="24"/>
          <w:szCs w:val="24"/>
        </w:rPr>
        <w:t xml:space="preserve"> et les amortissements </w:t>
      </w:r>
      <w:r>
        <w:rPr>
          <w:rFonts w:ascii="Garamond" w:hAnsi="Garamond"/>
          <w:sz w:val="24"/>
          <w:szCs w:val="24"/>
          <w:highlight w:val="yellow"/>
        </w:rPr>
        <w:t>7%.</w:t>
      </w:r>
      <w:r>
        <w:rPr>
          <w:rFonts w:ascii="Garamond" w:hAnsi="Garamond"/>
          <w:sz w:val="24"/>
          <w:szCs w:val="24"/>
        </w:rPr>
        <w:t xml:space="preserve"> Les charges exceptionnelles sont relatives à l’opération « remboursement de prêt à la banque », pour </w:t>
      </w:r>
      <w:r>
        <w:rPr>
          <w:rFonts w:ascii="Garamond" w:hAnsi="Garamond"/>
          <w:sz w:val="24"/>
          <w:szCs w:val="24"/>
          <w:highlight w:val="yellow"/>
        </w:rPr>
        <w:t>2.572.087 F</w:t>
      </w:r>
      <w:r>
        <w:rPr>
          <w:rFonts w:ascii="Garamond" w:hAnsi="Garamond"/>
          <w:sz w:val="24"/>
          <w:szCs w:val="24"/>
        </w:rPr>
        <w:t xml:space="preserve"> CFA.</w:t>
      </w:r>
    </w:p>
    <w:p w14:paraId="0B538A3A" w14:textId="77777777" w:rsidR="006C13D3" w:rsidRDefault="006C13D3" w:rsidP="006C13D3">
      <w:pPr>
        <w:spacing w:after="0" w:line="240" w:lineRule="auto"/>
        <w:rPr>
          <w:rFonts w:ascii="Garamond" w:hAnsi="Garamond"/>
          <w:sz w:val="24"/>
          <w:szCs w:val="24"/>
        </w:rPr>
      </w:pPr>
    </w:p>
    <w:p w14:paraId="1EEA8101" w14:textId="77777777" w:rsidR="006C13D3" w:rsidRDefault="006C13D3" w:rsidP="006C13D3">
      <w:pPr>
        <w:spacing w:line="276" w:lineRule="auto"/>
        <w:jc w:val="both"/>
        <w:rPr>
          <w:rFonts w:ascii="Garamond" w:hAnsi="Garamond"/>
          <w:sz w:val="24"/>
          <w:szCs w:val="24"/>
        </w:rPr>
      </w:pPr>
    </w:p>
    <w:p w14:paraId="2563C41A" w14:textId="77777777" w:rsidR="006C13D3" w:rsidRPr="00763F4B" w:rsidRDefault="006C13D3" w:rsidP="006C13D3">
      <w:pPr>
        <w:spacing w:line="276" w:lineRule="auto"/>
        <w:jc w:val="both"/>
        <w:rPr>
          <w:rFonts w:ascii="Garamond" w:hAnsi="Garamond"/>
          <w:b/>
          <w:sz w:val="24"/>
          <w:szCs w:val="24"/>
        </w:rPr>
      </w:pPr>
      <w:r>
        <w:rPr>
          <w:rFonts w:ascii="Garamond" w:hAnsi="Garamond"/>
          <w:b/>
          <w:sz w:val="24"/>
          <w:szCs w:val="24"/>
        </w:rPr>
        <w:t>1.2. Ressources Humaines</w:t>
      </w:r>
    </w:p>
    <w:p w14:paraId="7F66F0E2" w14:textId="77777777" w:rsidR="006C13D3" w:rsidRDefault="006C13D3" w:rsidP="006C13D3">
      <w:pPr>
        <w:spacing w:line="276" w:lineRule="auto"/>
        <w:jc w:val="both"/>
        <w:rPr>
          <w:rFonts w:ascii="Garamond" w:hAnsi="Garamond"/>
          <w:b/>
          <w:i/>
          <w:sz w:val="24"/>
          <w:szCs w:val="24"/>
        </w:rPr>
      </w:pPr>
      <w:r>
        <w:rPr>
          <w:rFonts w:ascii="Garamond" w:hAnsi="Garamond"/>
          <w:b/>
          <w:i/>
          <w:sz w:val="24"/>
          <w:szCs w:val="24"/>
        </w:rPr>
        <w:t xml:space="preserve"> 1.2.1. Les effectifs du personnel par service </w:t>
      </w:r>
    </w:p>
    <w:p w14:paraId="2B340D55" w14:textId="77777777" w:rsidR="006C13D3" w:rsidRDefault="006C13D3" w:rsidP="006C13D3">
      <w:pPr>
        <w:spacing w:line="276" w:lineRule="auto"/>
        <w:jc w:val="both"/>
        <w:rPr>
          <w:rFonts w:ascii="Garamond" w:hAnsi="Garamond"/>
          <w:bCs/>
          <w:sz w:val="24"/>
          <w:szCs w:val="24"/>
        </w:rPr>
      </w:pPr>
      <w:bookmarkStart w:id="0" w:name="_Hlk124146837"/>
      <w:r>
        <w:rPr>
          <w:rFonts w:ascii="Garamond" w:hAnsi="Garamond"/>
          <w:bCs/>
          <w:sz w:val="24"/>
          <w:szCs w:val="24"/>
        </w:rPr>
        <w:t>PERSONNEL MEDICAL</w:t>
      </w:r>
    </w:p>
    <w:tbl>
      <w:tblPr>
        <w:tblStyle w:val="Grilledutableau"/>
        <w:tblW w:w="10348" w:type="dxa"/>
        <w:tblInd w:w="-572" w:type="dxa"/>
        <w:tblLayout w:type="fixed"/>
        <w:tblLook w:val="04A0" w:firstRow="1" w:lastRow="0" w:firstColumn="1" w:lastColumn="0" w:noHBand="0" w:noVBand="1"/>
      </w:tblPr>
      <w:tblGrid>
        <w:gridCol w:w="2977"/>
        <w:gridCol w:w="1276"/>
        <w:gridCol w:w="2268"/>
        <w:gridCol w:w="3827"/>
      </w:tblGrid>
      <w:tr w:rsidR="006C13D3" w14:paraId="7E22C42B" w14:textId="77777777" w:rsidTr="005A0AAE">
        <w:trPr>
          <w:trHeight w:val="294"/>
        </w:trPr>
        <w:tc>
          <w:tcPr>
            <w:tcW w:w="2977" w:type="dxa"/>
          </w:tcPr>
          <w:p w14:paraId="06F039D8" w14:textId="77777777" w:rsidR="006C13D3" w:rsidRDefault="006C13D3" w:rsidP="005A0AAE">
            <w:pPr>
              <w:spacing w:line="276" w:lineRule="auto"/>
              <w:jc w:val="both"/>
              <w:rPr>
                <w:rFonts w:ascii="Garamond" w:hAnsi="Garamond"/>
                <w:b/>
                <w:bCs/>
                <w:sz w:val="24"/>
                <w:szCs w:val="24"/>
              </w:rPr>
            </w:pPr>
            <w:r>
              <w:rPr>
                <w:rFonts w:ascii="Garamond" w:hAnsi="Garamond"/>
                <w:b/>
                <w:bCs/>
                <w:sz w:val="24"/>
                <w:szCs w:val="24"/>
              </w:rPr>
              <w:lastRenderedPageBreak/>
              <w:t>NOM ET PRENOM</w:t>
            </w:r>
          </w:p>
        </w:tc>
        <w:tc>
          <w:tcPr>
            <w:tcW w:w="1276" w:type="dxa"/>
          </w:tcPr>
          <w:p w14:paraId="48E7BD47" w14:textId="77777777" w:rsidR="006C13D3" w:rsidRDefault="006C13D3" w:rsidP="005A0AAE">
            <w:pPr>
              <w:spacing w:line="276" w:lineRule="auto"/>
              <w:jc w:val="both"/>
              <w:rPr>
                <w:rFonts w:ascii="Garamond" w:hAnsi="Garamond"/>
                <w:b/>
                <w:bCs/>
                <w:sz w:val="24"/>
                <w:szCs w:val="24"/>
              </w:rPr>
            </w:pPr>
            <w:r>
              <w:rPr>
                <w:rFonts w:ascii="Garamond" w:hAnsi="Garamond"/>
                <w:b/>
                <w:bCs/>
                <w:sz w:val="24"/>
                <w:szCs w:val="24"/>
              </w:rPr>
              <w:t>STATUT</w:t>
            </w:r>
          </w:p>
        </w:tc>
        <w:tc>
          <w:tcPr>
            <w:tcW w:w="2268" w:type="dxa"/>
          </w:tcPr>
          <w:p w14:paraId="7D553444" w14:textId="77777777" w:rsidR="006C13D3" w:rsidRDefault="006C13D3" w:rsidP="005A0AAE">
            <w:pPr>
              <w:spacing w:line="276" w:lineRule="auto"/>
              <w:jc w:val="both"/>
              <w:rPr>
                <w:rFonts w:ascii="Garamond" w:hAnsi="Garamond"/>
                <w:b/>
                <w:bCs/>
                <w:sz w:val="24"/>
                <w:szCs w:val="24"/>
              </w:rPr>
            </w:pPr>
            <w:r>
              <w:rPr>
                <w:rFonts w:ascii="Garamond" w:hAnsi="Garamond"/>
                <w:b/>
                <w:bCs/>
                <w:sz w:val="24"/>
                <w:szCs w:val="24"/>
              </w:rPr>
              <w:t>QUALIFICATION</w:t>
            </w:r>
          </w:p>
        </w:tc>
        <w:tc>
          <w:tcPr>
            <w:tcW w:w="3827" w:type="dxa"/>
          </w:tcPr>
          <w:p w14:paraId="48C30EFC" w14:textId="77777777" w:rsidR="006C13D3" w:rsidRDefault="006C13D3" w:rsidP="005A0AAE">
            <w:pPr>
              <w:spacing w:line="276" w:lineRule="auto"/>
              <w:jc w:val="both"/>
              <w:rPr>
                <w:rFonts w:ascii="Garamond" w:hAnsi="Garamond"/>
                <w:b/>
                <w:bCs/>
                <w:sz w:val="18"/>
                <w:szCs w:val="18"/>
              </w:rPr>
            </w:pPr>
            <w:r>
              <w:rPr>
                <w:rFonts w:ascii="Garamond" w:hAnsi="Garamond"/>
                <w:b/>
                <w:bCs/>
                <w:sz w:val="18"/>
                <w:szCs w:val="18"/>
              </w:rPr>
              <w:t>REFERENCES DES AUTORISATIONS D’EXERCICE EN CLIENTELE PRIVEE</w:t>
            </w:r>
          </w:p>
        </w:tc>
      </w:tr>
      <w:tr w:rsidR="006C13D3" w14:paraId="3328461E" w14:textId="77777777" w:rsidTr="005A0AAE">
        <w:trPr>
          <w:trHeight w:val="375"/>
        </w:trPr>
        <w:tc>
          <w:tcPr>
            <w:tcW w:w="2977" w:type="dxa"/>
          </w:tcPr>
          <w:p w14:paraId="16CC91AC" w14:textId="77777777" w:rsidR="006C13D3" w:rsidRDefault="006C13D3" w:rsidP="005A0AAE">
            <w:pPr>
              <w:spacing w:line="276" w:lineRule="auto"/>
              <w:jc w:val="both"/>
              <w:rPr>
                <w:rFonts w:ascii="Garamond" w:hAnsi="Garamond"/>
                <w:sz w:val="24"/>
                <w:szCs w:val="24"/>
              </w:rPr>
            </w:pPr>
            <w:r>
              <w:rPr>
                <w:rFonts w:ascii="Garamond" w:hAnsi="Garamond"/>
                <w:sz w:val="24"/>
                <w:szCs w:val="24"/>
              </w:rPr>
              <w:t>GBENOU G. Corneille</w:t>
            </w:r>
          </w:p>
        </w:tc>
        <w:tc>
          <w:tcPr>
            <w:tcW w:w="1276" w:type="dxa"/>
          </w:tcPr>
          <w:p w14:paraId="40FD2443" w14:textId="77777777" w:rsidR="006C13D3" w:rsidRDefault="006C13D3" w:rsidP="005A0AAE">
            <w:pPr>
              <w:spacing w:line="276" w:lineRule="auto"/>
              <w:jc w:val="both"/>
              <w:rPr>
                <w:rFonts w:ascii="Garamond" w:hAnsi="Garamond"/>
                <w:sz w:val="24"/>
                <w:szCs w:val="24"/>
              </w:rPr>
            </w:pPr>
            <w:r>
              <w:rPr>
                <w:rFonts w:ascii="Garamond" w:hAnsi="Garamond"/>
                <w:sz w:val="24"/>
                <w:szCs w:val="24"/>
              </w:rPr>
              <w:t>Permanent</w:t>
            </w:r>
          </w:p>
        </w:tc>
        <w:tc>
          <w:tcPr>
            <w:tcW w:w="2268" w:type="dxa"/>
            <w:vMerge w:val="restart"/>
          </w:tcPr>
          <w:p w14:paraId="4A6501B2" w14:textId="77777777" w:rsidR="006C13D3" w:rsidRDefault="006C13D3" w:rsidP="005A0AAE">
            <w:pPr>
              <w:spacing w:line="276" w:lineRule="auto"/>
              <w:jc w:val="both"/>
              <w:rPr>
                <w:rFonts w:ascii="Garamond" w:hAnsi="Garamond"/>
                <w:sz w:val="24"/>
                <w:szCs w:val="24"/>
              </w:rPr>
            </w:pPr>
          </w:p>
          <w:p w14:paraId="1FFEDDF6" w14:textId="77777777" w:rsidR="006C13D3" w:rsidRDefault="006C13D3" w:rsidP="005A0AAE">
            <w:pPr>
              <w:spacing w:line="276" w:lineRule="auto"/>
              <w:jc w:val="both"/>
              <w:rPr>
                <w:rFonts w:ascii="Garamond" w:hAnsi="Garamond"/>
                <w:sz w:val="24"/>
                <w:szCs w:val="24"/>
              </w:rPr>
            </w:pPr>
          </w:p>
          <w:p w14:paraId="0F95E71C" w14:textId="77777777" w:rsidR="006C13D3" w:rsidRDefault="006C13D3" w:rsidP="005A0AAE">
            <w:pPr>
              <w:spacing w:line="276" w:lineRule="auto"/>
              <w:jc w:val="both"/>
              <w:rPr>
                <w:rFonts w:ascii="Garamond" w:hAnsi="Garamond"/>
                <w:sz w:val="24"/>
                <w:szCs w:val="24"/>
              </w:rPr>
            </w:pPr>
            <w:r>
              <w:rPr>
                <w:rFonts w:ascii="Garamond" w:hAnsi="Garamond"/>
                <w:sz w:val="24"/>
                <w:szCs w:val="24"/>
              </w:rPr>
              <w:t>Médecin Généraliste</w:t>
            </w:r>
          </w:p>
        </w:tc>
        <w:tc>
          <w:tcPr>
            <w:tcW w:w="3827" w:type="dxa"/>
          </w:tcPr>
          <w:p w14:paraId="04CFCE41" w14:textId="77777777" w:rsidR="006C13D3" w:rsidRDefault="006C13D3" w:rsidP="005A0AAE">
            <w:pPr>
              <w:spacing w:line="276" w:lineRule="auto"/>
              <w:jc w:val="both"/>
              <w:rPr>
                <w:rFonts w:ascii="Garamond" w:hAnsi="Garamond"/>
                <w:b/>
                <w:bCs/>
                <w:sz w:val="24"/>
                <w:szCs w:val="24"/>
              </w:rPr>
            </w:pPr>
          </w:p>
        </w:tc>
      </w:tr>
      <w:tr w:rsidR="006C13D3" w14:paraId="494B4383" w14:textId="77777777" w:rsidTr="005A0AAE">
        <w:trPr>
          <w:trHeight w:val="375"/>
        </w:trPr>
        <w:tc>
          <w:tcPr>
            <w:tcW w:w="2977" w:type="dxa"/>
          </w:tcPr>
          <w:p w14:paraId="2B16B0B6" w14:textId="77777777" w:rsidR="006C13D3" w:rsidRDefault="006C13D3" w:rsidP="005A0AAE">
            <w:pPr>
              <w:spacing w:line="276" w:lineRule="auto"/>
              <w:jc w:val="both"/>
              <w:rPr>
                <w:rFonts w:ascii="Garamond" w:hAnsi="Garamond"/>
                <w:sz w:val="24"/>
                <w:szCs w:val="24"/>
              </w:rPr>
            </w:pPr>
            <w:r>
              <w:rPr>
                <w:rFonts w:ascii="Garamond" w:hAnsi="Garamond"/>
                <w:sz w:val="24"/>
                <w:szCs w:val="24"/>
              </w:rPr>
              <w:t>HOUNNOU Césaire</w:t>
            </w:r>
          </w:p>
        </w:tc>
        <w:tc>
          <w:tcPr>
            <w:tcW w:w="1276" w:type="dxa"/>
          </w:tcPr>
          <w:p w14:paraId="2085F85B" w14:textId="77777777" w:rsidR="006C13D3" w:rsidRDefault="006C13D3" w:rsidP="005A0AAE">
            <w:pPr>
              <w:spacing w:line="276" w:lineRule="auto"/>
              <w:jc w:val="both"/>
              <w:rPr>
                <w:rFonts w:ascii="Garamond" w:hAnsi="Garamond"/>
                <w:sz w:val="24"/>
                <w:szCs w:val="24"/>
              </w:rPr>
            </w:pPr>
            <w:r>
              <w:rPr>
                <w:rFonts w:ascii="Garamond" w:hAnsi="Garamond"/>
                <w:sz w:val="24"/>
                <w:szCs w:val="24"/>
              </w:rPr>
              <w:t>Permanent</w:t>
            </w:r>
          </w:p>
        </w:tc>
        <w:tc>
          <w:tcPr>
            <w:tcW w:w="2268" w:type="dxa"/>
            <w:vMerge/>
          </w:tcPr>
          <w:p w14:paraId="4E95846A" w14:textId="77777777" w:rsidR="006C13D3" w:rsidRDefault="006C13D3" w:rsidP="005A0AAE">
            <w:pPr>
              <w:spacing w:line="276" w:lineRule="auto"/>
              <w:jc w:val="both"/>
              <w:rPr>
                <w:rFonts w:ascii="Garamond" w:hAnsi="Garamond"/>
                <w:sz w:val="24"/>
                <w:szCs w:val="24"/>
              </w:rPr>
            </w:pPr>
          </w:p>
        </w:tc>
        <w:tc>
          <w:tcPr>
            <w:tcW w:w="3827" w:type="dxa"/>
          </w:tcPr>
          <w:p w14:paraId="5905A9AD" w14:textId="77777777" w:rsidR="006C13D3" w:rsidRDefault="006C13D3" w:rsidP="005A0AAE">
            <w:pPr>
              <w:spacing w:line="276" w:lineRule="auto"/>
              <w:jc w:val="both"/>
              <w:rPr>
                <w:rFonts w:ascii="Garamond" w:hAnsi="Garamond"/>
                <w:b/>
                <w:bCs/>
                <w:sz w:val="24"/>
                <w:szCs w:val="24"/>
              </w:rPr>
            </w:pPr>
          </w:p>
        </w:tc>
      </w:tr>
      <w:tr w:rsidR="006C13D3" w14:paraId="3CAFC331" w14:textId="77777777" w:rsidTr="005A0AAE">
        <w:trPr>
          <w:trHeight w:val="375"/>
        </w:trPr>
        <w:tc>
          <w:tcPr>
            <w:tcW w:w="2977" w:type="dxa"/>
          </w:tcPr>
          <w:p w14:paraId="6769E77B" w14:textId="77777777" w:rsidR="006C13D3" w:rsidRDefault="006C13D3" w:rsidP="005A0AAE">
            <w:pPr>
              <w:spacing w:line="276" w:lineRule="auto"/>
              <w:jc w:val="both"/>
              <w:rPr>
                <w:rFonts w:ascii="Garamond" w:hAnsi="Garamond"/>
                <w:sz w:val="24"/>
                <w:szCs w:val="24"/>
              </w:rPr>
            </w:pPr>
            <w:r>
              <w:rPr>
                <w:rFonts w:ascii="Garamond" w:hAnsi="Garamond"/>
                <w:sz w:val="24"/>
                <w:szCs w:val="24"/>
              </w:rPr>
              <w:t>MITOKPE Rodrigue</w:t>
            </w:r>
          </w:p>
        </w:tc>
        <w:tc>
          <w:tcPr>
            <w:tcW w:w="1276" w:type="dxa"/>
          </w:tcPr>
          <w:p w14:paraId="64E2534A" w14:textId="77777777" w:rsidR="006C13D3" w:rsidRDefault="006C13D3" w:rsidP="005A0AAE">
            <w:r>
              <w:rPr>
                <w:rFonts w:ascii="Garamond" w:hAnsi="Garamond"/>
                <w:sz w:val="24"/>
                <w:szCs w:val="24"/>
              </w:rPr>
              <w:t>Prestataire</w:t>
            </w:r>
          </w:p>
        </w:tc>
        <w:tc>
          <w:tcPr>
            <w:tcW w:w="2268" w:type="dxa"/>
            <w:vMerge/>
          </w:tcPr>
          <w:p w14:paraId="59A23684" w14:textId="77777777" w:rsidR="006C13D3" w:rsidRDefault="006C13D3" w:rsidP="005A0AAE">
            <w:pPr>
              <w:spacing w:line="276" w:lineRule="auto"/>
              <w:jc w:val="both"/>
              <w:rPr>
                <w:rFonts w:ascii="Garamond" w:hAnsi="Garamond"/>
                <w:sz w:val="24"/>
                <w:szCs w:val="24"/>
              </w:rPr>
            </w:pPr>
          </w:p>
        </w:tc>
        <w:tc>
          <w:tcPr>
            <w:tcW w:w="3827" w:type="dxa"/>
          </w:tcPr>
          <w:p w14:paraId="3F1250BA" w14:textId="77777777" w:rsidR="006C13D3" w:rsidRDefault="006C13D3" w:rsidP="005A0AAE">
            <w:pPr>
              <w:spacing w:line="276" w:lineRule="auto"/>
              <w:jc w:val="both"/>
              <w:rPr>
                <w:rFonts w:ascii="Garamond" w:hAnsi="Garamond"/>
                <w:b/>
                <w:bCs/>
                <w:sz w:val="24"/>
                <w:szCs w:val="24"/>
              </w:rPr>
            </w:pPr>
          </w:p>
        </w:tc>
      </w:tr>
      <w:tr w:rsidR="006C13D3" w14:paraId="3938D5FA" w14:textId="77777777" w:rsidTr="005A0AAE">
        <w:trPr>
          <w:trHeight w:val="375"/>
        </w:trPr>
        <w:tc>
          <w:tcPr>
            <w:tcW w:w="2977" w:type="dxa"/>
          </w:tcPr>
          <w:p w14:paraId="3DDFFD8D" w14:textId="77777777" w:rsidR="006C13D3" w:rsidRDefault="006C13D3" w:rsidP="005A0AAE">
            <w:pPr>
              <w:spacing w:line="276" w:lineRule="auto"/>
              <w:jc w:val="both"/>
              <w:rPr>
                <w:rFonts w:ascii="Garamond" w:hAnsi="Garamond"/>
                <w:sz w:val="24"/>
                <w:szCs w:val="24"/>
              </w:rPr>
            </w:pPr>
            <w:r>
              <w:rPr>
                <w:rFonts w:ascii="Garamond" w:hAnsi="Garamond"/>
                <w:sz w:val="24"/>
                <w:szCs w:val="24"/>
              </w:rPr>
              <w:t>ATIDEHOU Aimée</w:t>
            </w:r>
          </w:p>
        </w:tc>
        <w:tc>
          <w:tcPr>
            <w:tcW w:w="1276" w:type="dxa"/>
          </w:tcPr>
          <w:p w14:paraId="550EE064" w14:textId="77777777" w:rsidR="006C13D3" w:rsidRDefault="006C13D3" w:rsidP="005A0AAE">
            <w:r>
              <w:rPr>
                <w:rFonts w:ascii="Garamond" w:hAnsi="Garamond"/>
                <w:sz w:val="24"/>
                <w:szCs w:val="24"/>
              </w:rPr>
              <w:t>Prestataire</w:t>
            </w:r>
          </w:p>
        </w:tc>
        <w:tc>
          <w:tcPr>
            <w:tcW w:w="2268" w:type="dxa"/>
            <w:vMerge/>
          </w:tcPr>
          <w:p w14:paraId="36C331D2" w14:textId="77777777" w:rsidR="006C13D3" w:rsidRDefault="006C13D3" w:rsidP="005A0AAE">
            <w:pPr>
              <w:spacing w:line="276" w:lineRule="auto"/>
              <w:jc w:val="both"/>
              <w:rPr>
                <w:rFonts w:ascii="Garamond" w:hAnsi="Garamond"/>
                <w:sz w:val="24"/>
                <w:szCs w:val="24"/>
              </w:rPr>
            </w:pPr>
          </w:p>
        </w:tc>
        <w:tc>
          <w:tcPr>
            <w:tcW w:w="3827" w:type="dxa"/>
          </w:tcPr>
          <w:p w14:paraId="795B28CA" w14:textId="77777777" w:rsidR="006C13D3" w:rsidRDefault="006C13D3" w:rsidP="005A0AAE">
            <w:pPr>
              <w:spacing w:line="276" w:lineRule="auto"/>
              <w:jc w:val="both"/>
              <w:rPr>
                <w:rFonts w:ascii="Garamond" w:hAnsi="Garamond"/>
                <w:b/>
                <w:bCs/>
                <w:sz w:val="24"/>
                <w:szCs w:val="24"/>
              </w:rPr>
            </w:pPr>
          </w:p>
        </w:tc>
      </w:tr>
      <w:tr w:rsidR="006C13D3" w14:paraId="133E8DC4" w14:textId="77777777" w:rsidTr="005A0AAE">
        <w:trPr>
          <w:trHeight w:val="375"/>
        </w:trPr>
        <w:tc>
          <w:tcPr>
            <w:tcW w:w="2977" w:type="dxa"/>
          </w:tcPr>
          <w:p w14:paraId="5475B6C1"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FAKAMBI Homère </w:t>
            </w:r>
          </w:p>
        </w:tc>
        <w:tc>
          <w:tcPr>
            <w:tcW w:w="1276" w:type="dxa"/>
          </w:tcPr>
          <w:p w14:paraId="42F0E946" w14:textId="77777777" w:rsidR="006C13D3" w:rsidRDefault="006C13D3" w:rsidP="005A0AAE">
            <w:r>
              <w:rPr>
                <w:rFonts w:ascii="Garamond" w:hAnsi="Garamond"/>
                <w:sz w:val="24"/>
                <w:szCs w:val="24"/>
              </w:rPr>
              <w:t>Prestataire</w:t>
            </w:r>
          </w:p>
        </w:tc>
        <w:tc>
          <w:tcPr>
            <w:tcW w:w="2268" w:type="dxa"/>
            <w:vMerge/>
          </w:tcPr>
          <w:p w14:paraId="2F31F022" w14:textId="77777777" w:rsidR="006C13D3" w:rsidRDefault="006C13D3" w:rsidP="005A0AAE">
            <w:pPr>
              <w:spacing w:line="276" w:lineRule="auto"/>
              <w:jc w:val="both"/>
              <w:rPr>
                <w:rFonts w:ascii="Garamond" w:hAnsi="Garamond"/>
                <w:sz w:val="24"/>
                <w:szCs w:val="24"/>
              </w:rPr>
            </w:pPr>
          </w:p>
        </w:tc>
        <w:tc>
          <w:tcPr>
            <w:tcW w:w="3827" w:type="dxa"/>
          </w:tcPr>
          <w:p w14:paraId="29D609B1" w14:textId="77777777" w:rsidR="006C13D3" w:rsidRDefault="006C13D3" w:rsidP="005A0AAE">
            <w:pPr>
              <w:spacing w:line="276" w:lineRule="auto"/>
              <w:jc w:val="both"/>
              <w:rPr>
                <w:rFonts w:ascii="Garamond" w:hAnsi="Garamond"/>
                <w:b/>
                <w:bCs/>
                <w:sz w:val="24"/>
                <w:szCs w:val="24"/>
              </w:rPr>
            </w:pPr>
          </w:p>
        </w:tc>
      </w:tr>
      <w:tr w:rsidR="006C13D3" w14:paraId="5577BC99" w14:textId="77777777" w:rsidTr="005A0AAE">
        <w:trPr>
          <w:trHeight w:val="375"/>
        </w:trPr>
        <w:tc>
          <w:tcPr>
            <w:tcW w:w="2977" w:type="dxa"/>
          </w:tcPr>
          <w:p w14:paraId="61D15019" w14:textId="77777777" w:rsidR="006C13D3" w:rsidRDefault="006C13D3" w:rsidP="005A0AAE">
            <w:pPr>
              <w:spacing w:line="276" w:lineRule="auto"/>
              <w:jc w:val="both"/>
              <w:rPr>
                <w:rFonts w:ascii="Garamond" w:hAnsi="Garamond"/>
                <w:sz w:val="24"/>
                <w:szCs w:val="24"/>
              </w:rPr>
            </w:pPr>
            <w:r>
              <w:rPr>
                <w:rFonts w:ascii="Garamond" w:hAnsi="Garamond"/>
                <w:sz w:val="24"/>
                <w:szCs w:val="24"/>
              </w:rPr>
              <w:t>GOUHOUEDE Sibylle</w:t>
            </w:r>
          </w:p>
        </w:tc>
        <w:tc>
          <w:tcPr>
            <w:tcW w:w="1276" w:type="dxa"/>
          </w:tcPr>
          <w:p w14:paraId="35FABC41" w14:textId="77777777" w:rsidR="006C13D3" w:rsidRDefault="006C13D3" w:rsidP="005A0AAE">
            <w:pPr>
              <w:spacing w:line="276" w:lineRule="auto"/>
              <w:jc w:val="both"/>
              <w:rPr>
                <w:rFonts w:ascii="Garamond" w:hAnsi="Garamond"/>
                <w:sz w:val="24"/>
                <w:szCs w:val="24"/>
              </w:rPr>
            </w:pPr>
            <w:r>
              <w:rPr>
                <w:rFonts w:ascii="Garamond" w:hAnsi="Garamond"/>
                <w:sz w:val="24"/>
                <w:szCs w:val="24"/>
              </w:rPr>
              <w:t>Prestataire</w:t>
            </w:r>
          </w:p>
        </w:tc>
        <w:tc>
          <w:tcPr>
            <w:tcW w:w="2268" w:type="dxa"/>
          </w:tcPr>
          <w:p w14:paraId="6F14D60A"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Rhumatologue </w:t>
            </w:r>
          </w:p>
        </w:tc>
        <w:tc>
          <w:tcPr>
            <w:tcW w:w="3827" w:type="dxa"/>
          </w:tcPr>
          <w:p w14:paraId="0D6421F7" w14:textId="77777777" w:rsidR="006C13D3" w:rsidRDefault="006C13D3" w:rsidP="005A0AAE">
            <w:pPr>
              <w:spacing w:line="276" w:lineRule="auto"/>
              <w:jc w:val="both"/>
              <w:rPr>
                <w:rFonts w:ascii="Garamond" w:hAnsi="Garamond"/>
                <w:b/>
                <w:bCs/>
                <w:i/>
                <w:sz w:val="24"/>
                <w:szCs w:val="24"/>
              </w:rPr>
            </w:pPr>
          </w:p>
        </w:tc>
      </w:tr>
      <w:tr w:rsidR="006C13D3" w14:paraId="718E657B" w14:textId="77777777" w:rsidTr="005A0AAE">
        <w:trPr>
          <w:trHeight w:val="375"/>
        </w:trPr>
        <w:tc>
          <w:tcPr>
            <w:tcW w:w="2977" w:type="dxa"/>
          </w:tcPr>
          <w:p w14:paraId="6D8B1870" w14:textId="77777777" w:rsidR="006C13D3" w:rsidRDefault="006C13D3" w:rsidP="005A0AAE">
            <w:pPr>
              <w:spacing w:line="276" w:lineRule="auto"/>
              <w:jc w:val="both"/>
              <w:rPr>
                <w:rFonts w:ascii="Garamond" w:hAnsi="Garamond"/>
                <w:sz w:val="24"/>
                <w:szCs w:val="24"/>
              </w:rPr>
            </w:pPr>
            <w:r>
              <w:rPr>
                <w:rFonts w:ascii="Garamond" w:hAnsi="Garamond"/>
                <w:sz w:val="24"/>
                <w:szCs w:val="24"/>
              </w:rPr>
              <w:t>SOSSINOU Mahougnon</w:t>
            </w:r>
          </w:p>
        </w:tc>
        <w:tc>
          <w:tcPr>
            <w:tcW w:w="1276" w:type="dxa"/>
          </w:tcPr>
          <w:p w14:paraId="0C357F3F" w14:textId="77777777" w:rsidR="006C13D3" w:rsidRDefault="006C13D3" w:rsidP="005A0AAE">
            <w:pPr>
              <w:spacing w:line="276" w:lineRule="auto"/>
              <w:jc w:val="both"/>
              <w:rPr>
                <w:rFonts w:ascii="Garamond" w:hAnsi="Garamond"/>
                <w:sz w:val="24"/>
                <w:szCs w:val="24"/>
              </w:rPr>
            </w:pPr>
            <w:r>
              <w:rPr>
                <w:rFonts w:ascii="Garamond" w:hAnsi="Garamond"/>
                <w:sz w:val="24"/>
                <w:szCs w:val="24"/>
              </w:rPr>
              <w:t>Permanent</w:t>
            </w:r>
          </w:p>
        </w:tc>
        <w:tc>
          <w:tcPr>
            <w:tcW w:w="2268" w:type="dxa"/>
            <w:vMerge w:val="restart"/>
          </w:tcPr>
          <w:p w14:paraId="7B5F3F6B"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Gynécologue obstétricienne </w:t>
            </w:r>
          </w:p>
        </w:tc>
        <w:tc>
          <w:tcPr>
            <w:tcW w:w="3827" w:type="dxa"/>
          </w:tcPr>
          <w:p w14:paraId="1010DA2B" w14:textId="77777777" w:rsidR="006C13D3" w:rsidRDefault="006C13D3" w:rsidP="005A0AAE">
            <w:pPr>
              <w:spacing w:line="276" w:lineRule="auto"/>
              <w:jc w:val="both"/>
              <w:rPr>
                <w:rFonts w:ascii="Garamond" w:hAnsi="Garamond"/>
                <w:b/>
                <w:bCs/>
                <w:i/>
                <w:sz w:val="24"/>
                <w:szCs w:val="24"/>
              </w:rPr>
            </w:pPr>
          </w:p>
        </w:tc>
      </w:tr>
      <w:tr w:rsidR="006C13D3" w14:paraId="53A82B7B" w14:textId="77777777" w:rsidTr="005A0AAE">
        <w:tc>
          <w:tcPr>
            <w:tcW w:w="2977" w:type="dxa"/>
          </w:tcPr>
          <w:p w14:paraId="7ED812EB" w14:textId="77777777" w:rsidR="006C13D3" w:rsidRDefault="006C13D3" w:rsidP="005A0AAE">
            <w:pPr>
              <w:tabs>
                <w:tab w:val="left" w:pos="2175"/>
              </w:tabs>
              <w:spacing w:line="276" w:lineRule="auto"/>
              <w:jc w:val="both"/>
              <w:rPr>
                <w:rFonts w:ascii="Garamond" w:hAnsi="Garamond"/>
                <w:sz w:val="24"/>
                <w:szCs w:val="24"/>
              </w:rPr>
            </w:pPr>
            <w:r>
              <w:rPr>
                <w:rFonts w:ascii="Garamond" w:hAnsi="Garamond"/>
                <w:sz w:val="24"/>
                <w:szCs w:val="24"/>
              </w:rPr>
              <w:t xml:space="preserve">YEDEDJI Cyriaque </w:t>
            </w:r>
          </w:p>
        </w:tc>
        <w:tc>
          <w:tcPr>
            <w:tcW w:w="1276" w:type="dxa"/>
          </w:tcPr>
          <w:p w14:paraId="425ACFA9" w14:textId="77777777" w:rsidR="006C13D3" w:rsidRDefault="006C13D3" w:rsidP="005A0AAE">
            <w:pPr>
              <w:tabs>
                <w:tab w:val="left" w:pos="2175"/>
              </w:tabs>
              <w:spacing w:line="276" w:lineRule="auto"/>
              <w:jc w:val="both"/>
              <w:rPr>
                <w:rFonts w:ascii="Garamond" w:hAnsi="Garamond"/>
                <w:sz w:val="24"/>
                <w:szCs w:val="24"/>
              </w:rPr>
            </w:pPr>
            <w:r>
              <w:rPr>
                <w:rFonts w:ascii="Garamond" w:hAnsi="Garamond"/>
                <w:sz w:val="24"/>
                <w:szCs w:val="24"/>
              </w:rPr>
              <w:t xml:space="preserve">Prestataire </w:t>
            </w:r>
          </w:p>
        </w:tc>
        <w:tc>
          <w:tcPr>
            <w:tcW w:w="2268" w:type="dxa"/>
            <w:vMerge/>
          </w:tcPr>
          <w:p w14:paraId="30DD5DD6" w14:textId="77777777" w:rsidR="006C13D3" w:rsidRDefault="006C13D3" w:rsidP="005A0AAE">
            <w:pPr>
              <w:spacing w:line="276" w:lineRule="auto"/>
              <w:jc w:val="both"/>
              <w:rPr>
                <w:rFonts w:ascii="Garamond" w:hAnsi="Garamond"/>
                <w:sz w:val="24"/>
                <w:szCs w:val="24"/>
              </w:rPr>
            </w:pPr>
          </w:p>
        </w:tc>
        <w:tc>
          <w:tcPr>
            <w:tcW w:w="3827" w:type="dxa"/>
          </w:tcPr>
          <w:p w14:paraId="3765B39C" w14:textId="77777777" w:rsidR="006C13D3" w:rsidRDefault="006C13D3" w:rsidP="005A0AAE">
            <w:pPr>
              <w:spacing w:line="276" w:lineRule="auto"/>
              <w:jc w:val="both"/>
              <w:rPr>
                <w:rFonts w:ascii="Garamond" w:hAnsi="Garamond"/>
                <w:b/>
                <w:bCs/>
                <w:sz w:val="24"/>
                <w:szCs w:val="24"/>
              </w:rPr>
            </w:pPr>
          </w:p>
        </w:tc>
      </w:tr>
      <w:tr w:rsidR="006C13D3" w14:paraId="731C62AD" w14:textId="77777777" w:rsidTr="005A0AAE">
        <w:trPr>
          <w:trHeight w:val="332"/>
        </w:trPr>
        <w:tc>
          <w:tcPr>
            <w:tcW w:w="2977" w:type="dxa"/>
          </w:tcPr>
          <w:p w14:paraId="7598F648" w14:textId="77777777" w:rsidR="006C13D3" w:rsidRDefault="006C13D3" w:rsidP="005A0AAE">
            <w:pPr>
              <w:tabs>
                <w:tab w:val="left" w:pos="2175"/>
              </w:tabs>
              <w:spacing w:line="276" w:lineRule="auto"/>
              <w:jc w:val="both"/>
              <w:rPr>
                <w:rFonts w:ascii="Garamond" w:hAnsi="Garamond"/>
                <w:sz w:val="24"/>
                <w:szCs w:val="24"/>
              </w:rPr>
            </w:pPr>
            <w:r>
              <w:rPr>
                <w:rFonts w:ascii="Garamond" w:hAnsi="Garamond"/>
                <w:sz w:val="24"/>
                <w:szCs w:val="24"/>
              </w:rPr>
              <w:t xml:space="preserve">HOUETO </w:t>
            </w:r>
            <w:proofErr w:type="spellStart"/>
            <w:r>
              <w:rPr>
                <w:rFonts w:ascii="Garamond" w:hAnsi="Garamond"/>
                <w:sz w:val="24"/>
                <w:szCs w:val="24"/>
              </w:rPr>
              <w:t>Jésugnon</w:t>
            </w:r>
            <w:proofErr w:type="spellEnd"/>
          </w:p>
        </w:tc>
        <w:tc>
          <w:tcPr>
            <w:tcW w:w="1276" w:type="dxa"/>
          </w:tcPr>
          <w:p w14:paraId="082D17E1" w14:textId="77777777" w:rsidR="006C13D3" w:rsidRDefault="006C13D3" w:rsidP="005A0AAE">
            <w:pPr>
              <w:tabs>
                <w:tab w:val="left" w:pos="2175"/>
              </w:tabs>
              <w:spacing w:line="276" w:lineRule="auto"/>
              <w:jc w:val="both"/>
              <w:rPr>
                <w:rFonts w:ascii="Garamond" w:hAnsi="Garamond"/>
                <w:sz w:val="24"/>
                <w:szCs w:val="24"/>
              </w:rPr>
            </w:pPr>
            <w:r>
              <w:rPr>
                <w:rFonts w:ascii="Garamond" w:hAnsi="Garamond"/>
                <w:sz w:val="24"/>
                <w:szCs w:val="24"/>
              </w:rPr>
              <w:t>prestataire</w:t>
            </w:r>
          </w:p>
        </w:tc>
        <w:tc>
          <w:tcPr>
            <w:tcW w:w="2268" w:type="dxa"/>
          </w:tcPr>
          <w:p w14:paraId="44F9BF9F" w14:textId="77777777" w:rsidR="006C13D3" w:rsidRDefault="006C13D3" w:rsidP="005A0AAE">
            <w:pPr>
              <w:spacing w:line="276" w:lineRule="auto"/>
              <w:jc w:val="both"/>
              <w:rPr>
                <w:rFonts w:ascii="Garamond" w:hAnsi="Garamond"/>
                <w:sz w:val="24"/>
                <w:szCs w:val="24"/>
              </w:rPr>
            </w:pPr>
            <w:r>
              <w:rPr>
                <w:rFonts w:ascii="Garamond" w:hAnsi="Garamond"/>
                <w:sz w:val="24"/>
                <w:szCs w:val="24"/>
              </w:rPr>
              <w:t>cardiologue</w:t>
            </w:r>
          </w:p>
        </w:tc>
        <w:tc>
          <w:tcPr>
            <w:tcW w:w="3827" w:type="dxa"/>
          </w:tcPr>
          <w:p w14:paraId="3C390909" w14:textId="77777777" w:rsidR="006C13D3" w:rsidRDefault="006C13D3" w:rsidP="005A0AAE">
            <w:pPr>
              <w:spacing w:line="276" w:lineRule="auto"/>
              <w:jc w:val="both"/>
              <w:rPr>
                <w:rFonts w:ascii="Garamond" w:hAnsi="Garamond"/>
                <w:b/>
                <w:bCs/>
                <w:sz w:val="24"/>
                <w:szCs w:val="24"/>
              </w:rPr>
            </w:pPr>
          </w:p>
        </w:tc>
      </w:tr>
      <w:tr w:rsidR="006C13D3" w14:paraId="4091B6AD" w14:textId="77777777" w:rsidTr="005A0AAE">
        <w:trPr>
          <w:trHeight w:val="332"/>
        </w:trPr>
        <w:tc>
          <w:tcPr>
            <w:tcW w:w="2977" w:type="dxa"/>
          </w:tcPr>
          <w:p w14:paraId="230280D5" w14:textId="77777777" w:rsidR="006C13D3" w:rsidRDefault="006C13D3" w:rsidP="005A0AAE">
            <w:pPr>
              <w:tabs>
                <w:tab w:val="left" w:pos="2175"/>
              </w:tabs>
              <w:spacing w:line="276" w:lineRule="auto"/>
              <w:jc w:val="both"/>
              <w:rPr>
                <w:rFonts w:ascii="Garamond" w:hAnsi="Garamond"/>
                <w:sz w:val="24"/>
                <w:szCs w:val="24"/>
              </w:rPr>
            </w:pPr>
            <w:r>
              <w:rPr>
                <w:rFonts w:ascii="Garamond" w:hAnsi="Garamond"/>
                <w:sz w:val="24"/>
                <w:szCs w:val="24"/>
              </w:rPr>
              <w:t>SODJINOU Simon</w:t>
            </w:r>
          </w:p>
        </w:tc>
        <w:tc>
          <w:tcPr>
            <w:tcW w:w="1276" w:type="dxa"/>
          </w:tcPr>
          <w:p w14:paraId="32153A21" w14:textId="77777777" w:rsidR="006C13D3" w:rsidRDefault="006C13D3" w:rsidP="005A0AAE">
            <w:pPr>
              <w:tabs>
                <w:tab w:val="left" w:pos="2175"/>
              </w:tabs>
              <w:spacing w:line="276" w:lineRule="auto"/>
              <w:jc w:val="both"/>
              <w:rPr>
                <w:rFonts w:ascii="Garamond" w:hAnsi="Garamond"/>
                <w:sz w:val="24"/>
                <w:szCs w:val="24"/>
              </w:rPr>
            </w:pPr>
            <w:r>
              <w:rPr>
                <w:rFonts w:ascii="Garamond" w:hAnsi="Garamond"/>
                <w:sz w:val="24"/>
                <w:szCs w:val="24"/>
              </w:rPr>
              <w:t>Prestataire</w:t>
            </w:r>
          </w:p>
        </w:tc>
        <w:tc>
          <w:tcPr>
            <w:tcW w:w="2268" w:type="dxa"/>
            <w:vMerge w:val="restart"/>
          </w:tcPr>
          <w:p w14:paraId="7363DA27" w14:textId="77777777" w:rsidR="006C13D3" w:rsidRDefault="006C13D3" w:rsidP="005A0AAE">
            <w:pPr>
              <w:spacing w:line="276" w:lineRule="auto"/>
              <w:jc w:val="both"/>
              <w:rPr>
                <w:rFonts w:ascii="Garamond" w:hAnsi="Garamond"/>
                <w:sz w:val="10"/>
                <w:szCs w:val="10"/>
              </w:rPr>
            </w:pPr>
          </w:p>
          <w:p w14:paraId="58B50606" w14:textId="77777777" w:rsidR="006C13D3" w:rsidRDefault="006C13D3" w:rsidP="005A0AAE">
            <w:pPr>
              <w:spacing w:line="276" w:lineRule="auto"/>
              <w:jc w:val="both"/>
              <w:rPr>
                <w:rFonts w:ascii="Garamond" w:hAnsi="Garamond"/>
                <w:sz w:val="24"/>
                <w:szCs w:val="24"/>
              </w:rPr>
            </w:pPr>
            <w:r>
              <w:rPr>
                <w:rFonts w:ascii="Garamond" w:hAnsi="Garamond"/>
                <w:sz w:val="24"/>
                <w:szCs w:val="24"/>
              </w:rPr>
              <w:t>Pédiatre</w:t>
            </w:r>
          </w:p>
        </w:tc>
        <w:tc>
          <w:tcPr>
            <w:tcW w:w="3827" w:type="dxa"/>
          </w:tcPr>
          <w:p w14:paraId="33B4F7C3" w14:textId="77777777" w:rsidR="006C13D3" w:rsidRDefault="006C13D3" w:rsidP="005A0AAE">
            <w:pPr>
              <w:spacing w:line="276" w:lineRule="auto"/>
              <w:jc w:val="both"/>
              <w:rPr>
                <w:rFonts w:ascii="Garamond" w:hAnsi="Garamond"/>
                <w:b/>
                <w:bCs/>
                <w:sz w:val="24"/>
                <w:szCs w:val="24"/>
              </w:rPr>
            </w:pPr>
          </w:p>
        </w:tc>
      </w:tr>
      <w:tr w:rsidR="006C13D3" w14:paraId="5F04EAD0" w14:textId="77777777" w:rsidTr="005A0AAE">
        <w:trPr>
          <w:trHeight w:val="332"/>
        </w:trPr>
        <w:tc>
          <w:tcPr>
            <w:tcW w:w="2977" w:type="dxa"/>
          </w:tcPr>
          <w:p w14:paraId="3119E596" w14:textId="77777777" w:rsidR="006C13D3" w:rsidRDefault="006C13D3" w:rsidP="005A0AAE">
            <w:pPr>
              <w:spacing w:line="276" w:lineRule="auto"/>
              <w:jc w:val="both"/>
              <w:rPr>
                <w:rFonts w:ascii="Garamond" w:hAnsi="Garamond"/>
                <w:sz w:val="24"/>
                <w:szCs w:val="24"/>
              </w:rPr>
            </w:pPr>
            <w:r>
              <w:rPr>
                <w:rFonts w:ascii="Garamond" w:hAnsi="Garamond"/>
                <w:sz w:val="24"/>
                <w:szCs w:val="24"/>
              </w:rPr>
              <w:t>BOCOVO Myliadia</w:t>
            </w:r>
          </w:p>
        </w:tc>
        <w:tc>
          <w:tcPr>
            <w:tcW w:w="1276" w:type="dxa"/>
          </w:tcPr>
          <w:p w14:paraId="4989840F" w14:textId="77777777" w:rsidR="006C13D3" w:rsidRDefault="006C13D3" w:rsidP="005A0AAE">
            <w:pPr>
              <w:spacing w:line="276" w:lineRule="auto"/>
              <w:jc w:val="both"/>
              <w:rPr>
                <w:rFonts w:ascii="Garamond" w:hAnsi="Garamond"/>
                <w:sz w:val="24"/>
                <w:szCs w:val="24"/>
              </w:rPr>
            </w:pPr>
            <w:r>
              <w:rPr>
                <w:rFonts w:ascii="Garamond" w:hAnsi="Garamond"/>
                <w:sz w:val="24"/>
                <w:szCs w:val="24"/>
              </w:rPr>
              <w:t>Prestataire</w:t>
            </w:r>
          </w:p>
        </w:tc>
        <w:tc>
          <w:tcPr>
            <w:tcW w:w="2268" w:type="dxa"/>
            <w:vMerge/>
          </w:tcPr>
          <w:p w14:paraId="3B9C01C0" w14:textId="77777777" w:rsidR="006C13D3" w:rsidRDefault="006C13D3" w:rsidP="005A0AAE">
            <w:pPr>
              <w:spacing w:line="276" w:lineRule="auto"/>
              <w:jc w:val="both"/>
              <w:rPr>
                <w:rFonts w:ascii="Garamond" w:hAnsi="Garamond"/>
                <w:sz w:val="24"/>
                <w:szCs w:val="24"/>
              </w:rPr>
            </w:pPr>
          </w:p>
        </w:tc>
        <w:tc>
          <w:tcPr>
            <w:tcW w:w="3827" w:type="dxa"/>
          </w:tcPr>
          <w:p w14:paraId="6AFBF578" w14:textId="77777777" w:rsidR="006C13D3" w:rsidRDefault="006C13D3" w:rsidP="005A0AAE">
            <w:pPr>
              <w:spacing w:line="276" w:lineRule="auto"/>
              <w:jc w:val="both"/>
              <w:rPr>
                <w:rFonts w:ascii="Garamond" w:hAnsi="Garamond"/>
                <w:b/>
                <w:bCs/>
                <w:sz w:val="24"/>
                <w:szCs w:val="24"/>
              </w:rPr>
            </w:pPr>
          </w:p>
        </w:tc>
      </w:tr>
      <w:tr w:rsidR="006C13D3" w14:paraId="4409EBB0" w14:textId="77777777" w:rsidTr="005A0AAE">
        <w:tc>
          <w:tcPr>
            <w:tcW w:w="2977" w:type="dxa"/>
          </w:tcPr>
          <w:p w14:paraId="5AB10EE5" w14:textId="77777777" w:rsidR="006C13D3" w:rsidRDefault="006C13D3" w:rsidP="005A0AAE">
            <w:pPr>
              <w:spacing w:line="276" w:lineRule="auto"/>
              <w:jc w:val="both"/>
              <w:rPr>
                <w:rFonts w:ascii="Garamond" w:hAnsi="Garamond"/>
                <w:sz w:val="24"/>
                <w:szCs w:val="24"/>
              </w:rPr>
            </w:pPr>
            <w:r>
              <w:rPr>
                <w:rFonts w:ascii="Garamond" w:hAnsi="Garamond"/>
                <w:sz w:val="24"/>
                <w:szCs w:val="24"/>
              </w:rPr>
              <w:t>GOUDOU Roland</w:t>
            </w:r>
          </w:p>
        </w:tc>
        <w:tc>
          <w:tcPr>
            <w:tcW w:w="1276" w:type="dxa"/>
          </w:tcPr>
          <w:p w14:paraId="55953F28" w14:textId="77777777" w:rsidR="006C13D3" w:rsidRDefault="006C13D3" w:rsidP="005A0AAE">
            <w:pPr>
              <w:spacing w:line="276" w:lineRule="auto"/>
              <w:jc w:val="both"/>
              <w:rPr>
                <w:rFonts w:ascii="Garamond" w:hAnsi="Garamond"/>
                <w:sz w:val="24"/>
                <w:szCs w:val="24"/>
              </w:rPr>
            </w:pPr>
            <w:r>
              <w:rPr>
                <w:rFonts w:ascii="Garamond" w:hAnsi="Garamond"/>
                <w:sz w:val="24"/>
                <w:szCs w:val="24"/>
              </w:rPr>
              <w:t>Prestataire</w:t>
            </w:r>
          </w:p>
        </w:tc>
        <w:tc>
          <w:tcPr>
            <w:tcW w:w="2268" w:type="dxa"/>
          </w:tcPr>
          <w:p w14:paraId="59A4C4CF" w14:textId="77777777" w:rsidR="006C13D3" w:rsidRDefault="006C13D3" w:rsidP="005A0AAE">
            <w:pPr>
              <w:spacing w:line="276" w:lineRule="auto"/>
              <w:jc w:val="both"/>
              <w:rPr>
                <w:rFonts w:ascii="Garamond" w:hAnsi="Garamond"/>
                <w:sz w:val="24"/>
                <w:szCs w:val="24"/>
              </w:rPr>
            </w:pPr>
            <w:r>
              <w:rPr>
                <w:rFonts w:ascii="Garamond" w:hAnsi="Garamond"/>
                <w:sz w:val="24"/>
                <w:szCs w:val="24"/>
              </w:rPr>
              <w:t>Chirurgien</w:t>
            </w:r>
          </w:p>
        </w:tc>
        <w:tc>
          <w:tcPr>
            <w:tcW w:w="3827" w:type="dxa"/>
          </w:tcPr>
          <w:p w14:paraId="211F2CE4" w14:textId="77777777" w:rsidR="006C13D3" w:rsidRDefault="006C13D3" w:rsidP="005A0AAE">
            <w:pPr>
              <w:spacing w:line="276" w:lineRule="auto"/>
              <w:jc w:val="both"/>
              <w:rPr>
                <w:rFonts w:ascii="Garamond" w:hAnsi="Garamond"/>
                <w:b/>
                <w:bCs/>
                <w:sz w:val="24"/>
                <w:szCs w:val="24"/>
              </w:rPr>
            </w:pPr>
          </w:p>
        </w:tc>
      </w:tr>
      <w:tr w:rsidR="006C13D3" w14:paraId="6F7FBD91" w14:textId="77777777" w:rsidTr="005A0AAE">
        <w:tc>
          <w:tcPr>
            <w:tcW w:w="2977" w:type="dxa"/>
          </w:tcPr>
          <w:p w14:paraId="4BA39601" w14:textId="77777777" w:rsidR="006C13D3" w:rsidRDefault="006C13D3" w:rsidP="005A0AAE">
            <w:pPr>
              <w:spacing w:line="276" w:lineRule="auto"/>
              <w:jc w:val="both"/>
              <w:rPr>
                <w:rFonts w:ascii="Garamond" w:hAnsi="Garamond"/>
                <w:sz w:val="24"/>
                <w:szCs w:val="24"/>
              </w:rPr>
            </w:pPr>
            <w:r>
              <w:rPr>
                <w:rFonts w:ascii="Garamond" w:hAnsi="Garamond"/>
                <w:sz w:val="24"/>
                <w:szCs w:val="24"/>
              </w:rPr>
              <w:t>DANKORO SANNI Abdoudjalilou</w:t>
            </w:r>
          </w:p>
        </w:tc>
        <w:tc>
          <w:tcPr>
            <w:tcW w:w="1276" w:type="dxa"/>
          </w:tcPr>
          <w:p w14:paraId="5DBE80C0" w14:textId="77777777" w:rsidR="006C13D3" w:rsidRDefault="006C13D3" w:rsidP="005A0AAE">
            <w:r>
              <w:rPr>
                <w:rFonts w:ascii="Garamond" w:hAnsi="Garamond"/>
                <w:sz w:val="24"/>
                <w:szCs w:val="24"/>
              </w:rPr>
              <w:t>Prestataire</w:t>
            </w:r>
          </w:p>
        </w:tc>
        <w:tc>
          <w:tcPr>
            <w:tcW w:w="2268" w:type="dxa"/>
            <w:vMerge w:val="restart"/>
          </w:tcPr>
          <w:p w14:paraId="705E1E2A" w14:textId="77777777" w:rsidR="006C13D3" w:rsidRDefault="006C13D3" w:rsidP="005A0AAE">
            <w:pPr>
              <w:spacing w:line="276" w:lineRule="auto"/>
              <w:jc w:val="both"/>
              <w:rPr>
                <w:rFonts w:ascii="Garamond" w:hAnsi="Garamond"/>
                <w:sz w:val="24"/>
                <w:szCs w:val="24"/>
              </w:rPr>
            </w:pPr>
          </w:p>
          <w:p w14:paraId="65B817FC" w14:textId="77777777" w:rsidR="006C13D3" w:rsidRDefault="006C13D3" w:rsidP="005A0AAE">
            <w:pPr>
              <w:spacing w:line="276" w:lineRule="auto"/>
              <w:jc w:val="both"/>
              <w:rPr>
                <w:rFonts w:ascii="Garamond" w:hAnsi="Garamond"/>
                <w:sz w:val="24"/>
                <w:szCs w:val="24"/>
              </w:rPr>
            </w:pPr>
            <w:r>
              <w:rPr>
                <w:rFonts w:ascii="Garamond" w:hAnsi="Garamond"/>
                <w:sz w:val="24"/>
                <w:szCs w:val="24"/>
              </w:rPr>
              <w:t>Urologue</w:t>
            </w:r>
          </w:p>
        </w:tc>
        <w:tc>
          <w:tcPr>
            <w:tcW w:w="3827" w:type="dxa"/>
          </w:tcPr>
          <w:p w14:paraId="627CF995" w14:textId="77777777" w:rsidR="006C13D3" w:rsidRDefault="006C13D3" w:rsidP="005A0AAE">
            <w:pPr>
              <w:spacing w:line="276" w:lineRule="auto"/>
              <w:jc w:val="both"/>
              <w:rPr>
                <w:rFonts w:ascii="Garamond" w:hAnsi="Garamond"/>
                <w:b/>
                <w:bCs/>
                <w:sz w:val="24"/>
                <w:szCs w:val="24"/>
              </w:rPr>
            </w:pPr>
          </w:p>
        </w:tc>
      </w:tr>
      <w:tr w:rsidR="006C13D3" w14:paraId="77DF0C96" w14:textId="77777777" w:rsidTr="005A0AAE">
        <w:tc>
          <w:tcPr>
            <w:tcW w:w="2977" w:type="dxa"/>
          </w:tcPr>
          <w:p w14:paraId="129847DC" w14:textId="77777777" w:rsidR="006C13D3" w:rsidRDefault="006C13D3" w:rsidP="005A0AAE">
            <w:pPr>
              <w:spacing w:line="276" w:lineRule="auto"/>
              <w:jc w:val="both"/>
              <w:rPr>
                <w:rFonts w:ascii="Garamond" w:hAnsi="Garamond"/>
                <w:sz w:val="24"/>
                <w:szCs w:val="24"/>
              </w:rPr>
            </w:pPr>
            <w:r>
              <w:rPr>
                <w:rFonts w:ascii="Garamond" w:hAnsi="Garamond"/>
                <w:sz w:val="24"/>
                <w:szCs w:val="24"/>
              </w:rPr>
              <w:t>SOUMANOU K. Fouad</w:t>
            </w:r>
          </w:p>
        </w:tc>
        <w:tc>
          <w:tcPr>
            <w:tcW w:w="1276" w:type="dxa"/>
          </w:tcPr>
          <w:p w14:paraId="770970DA" w14:textId="77777777" w:rsidR="006C13D3" w:rsidRDefault="006C13D3" w:rsidP="005A0AAE">
            <w:r>
              <w:rPr>
                <w:rFonts w:ascii="Garamond" w:hAnsi="Garamond"/>
                <w:sz w:val="24"/>
                <w:szCs w:val="24"/>
              </w:rPr>
              <w:t>Prestataire</w:t>
            </w:r>
          </w:p>
        </w:tc>
        <w:tc>
          <w:tcPr>
            <w:tcW w:w="2268" w:type="dxa"/>
            <w:vMerge/>
          </w:tcPr>
          <w:p w14:paraId="403B424C" w14:textId="77777777" w:rsidR="006C13D3" w:rsidRDefault="006C13D3" w:rsidP="005A0AAE">
            <w:pPr>
              <w:spacing w:line="276" w:lineRule="auto"/>
              <w:jc w:val="both"/>
              <w:rPr>
                <w:rFonts w:ascii="Garamond" w:hAnsi="Garamond"/>
                <w:sz w:val="24"/>
                <w:szCs w:val="24"/>
              </w:rPr>
            </w:pPr>
          </w:p>
        </w:tc>
        <w:tc>
          <w:tcPr>
            <w:tcW w:w="3827" w:type="dxa"/>
          </w:tcPr>
          <w:p w14:paraId="3C6B350D" w14:textId="77777777" w:rsidR="006C13D3" w:rsidRDefault="006C13D3" w:rsidP="005A0AAE">
            <w:pPr>
              <w:spacing w:line="276" w:lineRule="auto"/>
              <w:jc w:val="both"/>
              <w:rPr>
                <w:rFonts w:ascii="Garamond" w:hAnsi="Garamond"/>
                <w:b/>
                <w:bCs/>
                <w:sz w:val="24"/>
                <w:szCs w:val="24"/>
              </w:rPr>
            </w:pPr>
          </w:p>
        </w:tc>
      </w:tr>
      <w:tr w:rsidR="006C13D3" w14:paraId="42CC2DBC" w14:textId="77777777" w:rsidTr="005A0AAE">
        <w:tc>
          <w:tcPr>
            <w:tcW w:w="2977" w:type="dxa"/>
          </w:tcPr>
          <w:p w14:paraId="42F2C0AA"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MOUSSE </w:t>
            </w:r>
            <w:proofErr w:type="spellStart"/>
            <w:r>
              <w:rPr>
                <w:rFonts w:ascii="Garamond" w:hAnsi="Garamond"/>
                <w:sz w:val="24"/>
                <w:szCs w:val="24"/>
              </w:rPr>
              <w:t>Adio</w:t>
            </w:r>
            <w:proofErr w:type="spellEnd"/>
            <w:r>
              <w:rPr>
                <w:rFonts w:ascii="Garamond" w:hAnsi="Garamond"/>
                <w:sz w:val="24"/>
                <w:szCs w:val="24"/>
              </w:rPr>
              <w:t xml:space="preserve"> Nabil</w:t>
            </w:r>
          </w:p>
        </w:tc>
        <w:tc>
          <w:tcPr>
            <w:tcW w:w="1276" w:type="dxa"/>
          </w:tcPr>
          <w:p w14:paraId="75D6226E" w14:textId="77777777" w:rsidR="006C13D3" w:rsidRDefault="006C13D3" w:rsidP="005A0AAE">
            <w:r>
              <w:rPr>
                <w:rFonts w:ascii="Garamond" w:hAnsi="Garamond"/>
                <w:sz w:val="24"/>
                <w:szCs w:val="24"/>
              </w:rPr>
              <w:t>Prestataire</w:t>
            </w:r>
          </w:p>
        </w:tc>
        <w:tc>
          <w:tcPr>
            <w:tcW w:w="2268" w:type="dxa"/>
          </w:tcPr>
          <w:p w14:paraId="32F3CCA6" w14:textId="77777777" w:rsidR="006C13D3" w:rsidRDefault="006C13D3" w:rsidP="005A0AAE">
            <w:pPr>
              <w:spacing w:line="276" w:lineRule="auto"/>
              <w:jc w:val="both"/>
              <w:rPr>
                <w:rFonts w:ascii="Garamond" w:hAnsi="Garamond"/>
                <w:sz w:val="24"/>
                <w:szCs w:val="24"/>
              </w:rPr>
            </w:pPr>
            <w:proofErr w:type="spellStart"/>
            <w:r>
              <w:rPr>
                <w:rFonts w:ascii="Garamond" w:hAnsi="Garamond"/>
                <w:sz w:val="24"/>
                <w:szCs w:val="24"/>
              </w:rPr>
              <w:t>Neuro-Chirurgien</w:t>
            </w:r>
            <w:proofErr w:type="spellEnd"/>
          </w:p>
        </w:tc>
        <w:tc>
          <w:tcPr>
            <w:tcW w:w="3827" w:type="dxa"/>
          </w:tcPr>
          <w:p w14:paraId="4DFECB5A" w14:textId="77777777" w:rsidR="006C13D3" w:rsidRDefault="006C13D3" w:rsidP="005A0AAE">
            <w:pPr>
              <w:spacing w:line="276" w:lineRule="auto"/>
              <w:jc w:val="both"/>
              <w:rPr>
                <w:rFonts w:ascii="Garamond" w:hAnsi="Garamond"/>
                <w:b/>
                <w:bCs/>
                <w:sz w:val="24"/>
                <w:szCs w:val="24"/>
              </w:rPr>
            </w:pPr>
          </w:p>
        </w:tc>
      </w:tr>
      <w:tr w:rsidR="006C13D3" w14:paraId="2A9BE497" w14:textId="77777777" w:rsidTr="005A0AAE">
        <w:tc>
          <w:tcPr>
            <w:tcW w:w="2977" w:type="dxa"/>
          </w:tcPr>
          <w:p w14:paraId="2E0370AC" w14:textId="77777777" w:rsidR="006C13D3" w:rsidRDefault="006C13D3" w:rsidP="005A0AAE">
            <w:pPr>
              <w:spacing w:line="276" w:lineRule="auto"/>
              <w:jc w:val="both"/>
              <w:rPr>
                <w:rFonts w:ascii="Garamond" w:hAnsi="Garamond"/>
                <w:sz w:val="24"/>
                <w:szCs w:val="24"/>
              </w:rPr>
            </w:pPr>
            <w:r>
              <w:rPr>
                <w:rFonts w:ascii="Garamond" w:hAnsi="Garamond"/>
                <w:sz w:val="24"/>
                <w:szCs w:val="24"/>
              </w:rPr>
              <w:t>ZANNOU Wilfried</w:t>
            </w:r>
          </w:p>
        </w:tc>
        <w:tc>
          <w:tcPr>
            <w:tcW w:w="1276" w:type="dxa"/>
          </w:tcPr>
          <w:p w14:paraId="55063520" w14:textId="77777777" w:rsidR="006C13D3" w:rsidRDefault="006C13D3" w:rsidP="005A0AAE">
            <w:r>
              <w:rPr>
                <w:rFonts w:ascii="Garamond" w:hAnsi="Garamond"/>
                <w:sz w:val="24"/>
                <w:szCs w:val="24"/>
              </w:rPr>
              <w:t>Prestataire</w:t>
            </w:r>
          </w:p>
        </w:tc>
        <w:tc>
          <w:tcPr>
            <w:tcW w:w="2268" w:type="dxa"/>
            <w:vMerge w:val="restart"/>
          </w:tcPr>
          <w:p w14:paraId="6A30E0C4" w14:textId="77777777" w:rsidR="006C13D3" w:rsidRDefault="006C13D3" w:rsidP="005A0AAE">
            <w:pPr>
              <w:spacing w:line="276" w:lineRule="auto"/>
              <w:jc w:val="both"/>
              <w:rPr>
                <w:rFonts w:ascii="Garamond" w:hAnsi="Garamond"/>
                <w:sz w:val="10"/>
                <w:szCs w:val="10"/>
              </w:rPr>
            </w:pPr>
          </w:p>
          <w:p w14:paraId="702BBEBA" w14:textId="77777777" w:rsidR="006C13D3" w:rsidRDefault="006C13D3" w:rsidP="005A0AAE">
            <w:pPr>
              <w:spacing w:line="276" w:lineRule="auto"/>
              <w:jc w:val="both"/>
              <w:rPr>
                <w:rFonts w:ascii="Garamond" w:hAnsi="Garamond"/>
                <w:sz w:val="24"/>
                <w:szCs w:val="24"/>
              </w:rPr>
            </w:pPr>
            <w:r>
              <w:rPr>
                <w:rFonts w:ascii="Garamond" w:hAnsi="Garamond"/>
                <w:sz w:val="24"/>
                <w:szCs w:val="24"/>
              </w:rPr>
              <w:t>Médecine de Travail</w:t>
            </w:r>
          </w:p>
        </w:tc>
        <w:tc>
          <w:tcPr>
            <w:tcW w:w="3827" w:type="dxa"/>
          </w:tcPr>
          <w:p w14:paraId="5940EB9E" w14:textId="77777777" w:rsidR="006C13D3" w:rsidRDefault="006C13D3" w:rsidP="005A0AAE">
            <w:pPr>
              <w:spacing w:line="276" w:lineRule="auto"/>
              <w:jc w:val="both"/>
              <w:rPr>
                <w:rFonts w:ascii="Garamond" w:hAnsi="Garamond"/>
                <w:b/>
                <w:bCs/>
                <w:sz w:val="24"/>
                <w:szCs w:val="24"/>
              </w:rPr>
            </w:pPr>
          </w:p>
        </w:tc>
      </w:tr>
      <w:tr w:rsidR="006C13D3" w14:paraId="0E71278A" w14:textId="77777777" w:rsidTr="005A0AAE">
        <w:tc>
          <w:tcPr>
            <w:tcW w:w="2977" w:type="dxa"/>
          </w:tcPr>
          <w:p w14:paraId="399D46AE"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DANHA </w:t>
            </w:r>
            <w:proofErr w:type="spellStart"/>
            <w:r>
              <w:rPr>
                <w:rFonts w:ascii="Garamond" w:hAnsi="Garamond"/>
                <w:sz w:val="24"/>
                <w:szCs w:val="24"/>
              </w:rPr>
              <w:t>Tadégla</w:t>
            </w:r>
            <w:proofErr w:type="spellEnd"/>
          </w:p>
        </w:tc>
        <w:tc>
          <w:tcPr>
            <w:tcW w:w="1276" w:type="dxa"/>
          </w:tcPr>
          <w:p w14:paraId="61AD422C" w14:textId="77777777" w:rsidR="006C13D3" w:rsidRDefault="006C13D3" w:rsidP="005A0AAE">
            <w:r>
              <w:rPr>
                <w:rFonts w:ascii="Garamond" w:hAnsi="Garamond"/>
                <w:sz w:val="24"/>
                <w:szCs w:val="24"/>
              </w:rPr>
              <w:t>Prestataire</w:t>
            </w:r>
          </w:p>
        </w:tc>
        <w:tc>
          <w:tcPr>
            <w:tcW w:w="2268" w:type="dxa"/>
            <w:vMerge/>
          </w:tcPr>
          <w:p w14:paraId="4ED07E55" w14:textId="77777777" w:rsidR="006C13D3" w:rsidRDefault="006C13D3" w:rsidP="005A0AAE">
            <w:pPr>
              <w:spacing w:line="276" w:lineRule="auto"/>
              <w:jc w:val="both"/>
              <w:rPr>
                <w:rFonts w:ascii="Garamond" w:hAnsi="Garamond"/>
                <w:sz w:val="24"/>
                <w:szCs w:val="24"/>
              </w:rPr>
            </w:pPr>
          </w:p>
        </w:tc>
        <w:tc>
          <w:tcPr>
            <w:tcW w:w="3827" w:type="dxa"/>
          </w:tcPr>
          <w:p w14:paraId="2F8B4F62" w14:textId="77777777" w:rsidR="006C13D3" w:rsidRDefault="006C13D3" w:rsidP="005A0AAE">
            <w:pPr>
              <w:spacing w:line="276" w:lineRule="auto"/>
              <w:jc w:val="both"/>
              <w:rPr>
                <w:rFonts w:ascii="Garamond" w:hAnsi="Garamond"/>
                <w:b/>
                <w:bCs/>
                <w:sz w:val="24"/>
                <w:szCs w:val="24"/>
              </w:rPr>
            </w:pPr>
          </w:p>
        </w:tc>
      </w:tr>
      <w:tr w:rsidR="006C13D3" w14:paraId="42EEFAB9" w14:textId="77777777" w:rsidTr="005A0AAE">
        <w:tc>
          <w:tcPr>
            <w:tcW w:w="2977" w:type="dxa"/>
          </w:tcPr>
          <w:p w14:paraId="260690CE" w14:textId="77777777" w:rsidR="006C13D3" w:rsidRDefault="006C13D3" w:rsidP="005A0AAE">
            <w:pPr>
              <w:spacing w:line="276" w:lineRule="auto"/>
              <w:jc w:val="both"/>
              <w:rPr>
                <w:rFonts w:ascii="Garamond" w:hAnsi="Garamond"/>
                <w:sz w:val="24"/>
                <w:szCs w:val="24"/>
              </w:rPr>
            </w:pPr>
            <w:r>
              <w:rPr>
                <w:rFonts w:ascii="Garamond" w:hAnsi="Garamond"/>
                <w:sz w:val="24"/>
                <w:szCs w:val="24"/>
              </w:rPr>
              <w:t>AMOUSSOU Lionel</w:t>
            </w:r>
          </w:p>
        </w:tc>
        <w:tc>
          <w:tcPr>
            <w:tcW w:w="1276" w:type="dxa"/>
          </w:tcPr>
          <w:p w14:paraId="64EE0719" w14:textId="77777777" w:rsidR="006C13D3" w:rsidRDefault="006C13D3" w:rsidP="005A0AAE">
            <w:r>
              <w:rPr>
                <w:rFonts w:ascii="Garamond" w:hAnsi="Garamond"/>
                <w:sz w:val="24"/>
                <w:szCs w:val="24"/>
              </w:rPr>
              <w:t>Prestataire</w:t>
            </w:r>
          </w:p>
        </w:tc>
        <w:tc>
          <w:tcPr>
            <w:tcW w:w="2268" w:type="dxa"/>
          </w:tcPr>
          <w:p w14:paraId="1A93493D" w14:textId="77777777" w:rsidR="006C13D3" w:rsidRDefault="006C13D3" w:rsidP="005A0AAE">
            <w:pPr>
              <w:spacing w:line="276" w:lineRule="auto"/>
              <w:jc w:val="both"/>
              <w:rPr>
                <w:rFonts w:ascii="Garamond" w:hAnsi="Garamond"/>
                <w:sz w:val="24"/>
                <w:szCs w:val="24"/>
              </w:rPr>
            </w:pPr>
            <w:r>
              <w:rPr>
                <w:rFonts w:ascii="Garamond" w:hAnsi="Garamond"/>
                <w:sz w:val="24"/>
                <w:szCs w:val="24"/>
              </w:rPr>
              <w:t>ORL (Chirurgie Cervico-faciale)</w:t>
            </w:r>
          </w:p>
        </w:tc>
        <w:tc>
          <w:tcPr>
            <w:tcW w:w="3827" w:type="dxa"/>
          </w:tcPr>
          <w:p w14:paraId="1F6D6601" w14:textId="77777777" w:rsidR="006C13D3" w:rsidRDefault="006C13D3" w:rsidP="005A0AAE">
            <w:pPr>
              <w:spacing w:line="276" w:lineRule="auto"/>
              <w:jc w:val="both"/>
              <w:rPr>
                <w:rFonts w:ascii="Garamond" w:hAnsi="Garamond"/>
                <w:b/>
                <w:bCs/>
                <w:sz w:val="24"/>
                <w:szCs w:val="24"/>
              </w:rPr>
            </w:pPr>
          </w:p>
        </w:tc>
      </w:tr>
      <w:tr w:rsidR="006C13D3" w14:paraId="36965779" w14:textId="77777777" w:rsidTr="005A0AAE">
        <w:tc>
          <w:tcPr>
            <w:tcW w:w="2977" w:type="dxa"/>
          </w:tcPr>
          <w:p w14:paraId="6515542F"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BOKO </w:t>
            </w:r>
            <w:proofErr w:type="spellStart"/>
            <w:r>
              <w:rPr>
                <w:rFonts w:ascii="Garamond" w:hAnsi="Garamond"/>
                <w:sz w:val="24"/>
                <w:szCs w:val="24"/>
              </w:rPr>
              <w:t>Elisé</w:t>
            </w:r>
            <w:proofErr w:type="spellEnd"/>
          </w:p>
        </w:tc>
        <w:tc>
          <w:tcPr>
            <w:tcW w:w="1276" w:type="dxa"/>
          </w:tcPr>
          <w:p w14:paraId="7E4B8C20" w14:textId="77777777" w:rsidR="006C13D3" w:rsidRDefault="006C13D3" w:rsidP="005A0AAE">
            <w:r>
              <w:rPr>
                <w:rFonts w:ascii="Garamond" w:hAnsi="Garamond"/>
                <w:sz w:val="24"/>
                <w:szCs w:val="24"/>
              </w:rPr>
              <w:t>Prestataire</w:t>
            </w:r>
          </w:p>
        </w:tc>
        <w:tc>
          <w:tcPr>
            <w:tcW w:w="2268" w:type="dxa"/>
          </w:tcPr>
          <w:p w14:paraId="334BADE6" w14:textId="77777777" w:rsidR="006C13D3" w:rsidRDefault="006C13D3" w:rsidP="005A0AAE">
            <w:pPr>
              <w:spacing w:line="276" w:lineRule="auto"/>
              <w:jc w:val="both"/>
              <w:rPr>
                <w:rFonts w:ascii="Garamond" w:hAnsi="Garamond"/>
                <w:sz w:val="24"/>
                <w:szCs w:val="24"/>
              </w:rPr>
            </w:pPr>
            <w:r>
              <w:rPr>
                <w:rFonts w:ascii="Garamond" w:hAnsi="Garamond"/>
                <w:sz w:val="24"/>
                <w:szCs w:val="24"/>
              </w:rPr>
              <w:t>Endocrinologue Diabétologue</w:t>
            </w:r>
          </w:p>
        </w:tc>
        <w:tc>
          <w:tcPr>
            <w:tcW w:w="3827" w:type="dxa"/>
          </w:tcPr>
          <w:p w14:paraId="795B1735" w14:textId="77777777" w:rsidR="006C13D3" w:rsidRDefault="006C13D3" w:rsidP="005A0AAE">
            <w:pPr>
              <w:spacing w:line="276" w:lineRule="auto"/>
              <w:jc w:val="both"/>
              <w:rPr>
                <w:rFonts w:ascii="Garamond" w:hAnsi="Garamond"/>
                <w:b/>
                <w:bCs/>
                <w:sz w:val="24"/>
                <w:szCs w:val="24"/>
              </w:rPr>
            </w:pPr>
          </w:p>
        </w:tc>
      </w:tr>
      <w:tr w:rsidR="006C13D3" w14:paraId="1326C34F" w14:textId="77777777" w:rsidTr="005A0AAE">
        <w:trPr>
          <w:trHeight w:val="375"/>
        </w:trPr>
        <w:tc>
          <w:tcPr>
            <w:tcW w:w="2977" w:type="dxa"/>
          </w:tcPr>
          <w:p w14:paraId="40A68351" w14:textId="77777777" w:rsidR="006C13D3" w:rsidRDefault="006C13D3" w:rsidP="005A0AAE">
            <w:pPr>
              <w:spacing w:line="276" w:lineRule="auto"/>
              <w:jc w:val="both"/>
              <w:rPr>
                <w:rFonts w:ascii="Garamond" w:hAnsi="Garamond"/>
                <w:sz w:val="24"/>
                <w:szCs w:val="24"/>
              </w:rPr>
            </w:pPr>
            <w:r>
              <w:rPr>
                <w:rFonts w:ascii="Garamond" w:hAnsi="Garamond"/>
                <w:sz w:val="24"/>
                <w:szCs w:val="24"/>
              </w:rPr>
              <w:t>ADJIBADE Aminatou</w:t>
            </w:r>
          </w:p>
        </w:tc>
        <w:tc>
          <w:tcPr>
            <w:tcW w:w="1276" w:type="dxa"/>
          </w:tcPr>
          <w:p w14:paraId="4F088368" w14:textId="77777777" w:rsidR="006C13D3" w:rsidRDefault="006C13D3" w:rsidP="005A0AAE">
            <w:r>
              <w:rPr>
                <w:rFonts w:ascii="Garamond" w:hAnsi="Garamond"/>
                <w:sz w:val="24"/>
                <w:szCs w:val="24"/>
              </w:rPr>
              <w:t>Prestataire</w:t>
            </w:r>
          </w:p>
        </w:tc>
        <w:tc>
          <w:tcPr>
            <w:tcW w:w="2268" w:type="dxa"/>
          </w:tcPr>
          <w:p w14:paraId="14A6037A" w14:textId="77777777" w:rsidR="006C13D3" w:rsidRDefault="006C13D3" w:rsidP="005A0AAE">
            <w:pPr>
              <w:spacing w:line="276" w:lineRule="auto"/>
              <w:jc w:val="both"/>
              <w:rPr>
                <w:rFonts w:ascii="Garamond" w:hAnsi="Garamond"/>
                <w:sz w:val="24"/>
                <w:szCs w:val="24"/>
              </w:rPr>
            </w:pPr>
            <w:r>
              <w:rPr>
                <w:rFonts w:ascii="Garamond" w:hAnsi="Garamond"/>
                <w:sz w:val="24"/>
                <w:szCs w:val="24"/>
              </w:rPr>
              <w:t>Neurologue</w:t>
            </w:r>
          </w:p>
        </w:tc>
        <w:tc>
          <w:tcPr>
            <w:tcW w:w="3827" w:type="dxa"/>
          </w:tcPr>
          <w:p w14:paraId="3FE018DE" w14:textId="77777777" w:rsidR="006C13D3" w:rsidRDefault="006C13D3" w:rsidP="005A0AAE">
            <w:pPr>
              <w:spacing w:line="276" w:lineRule="auto"/>
              <w:jc w:val="both"/>
              <w:rPr>
                <w:rFonts w:ascii="Garamond" w:hAnsi="Garamond"/>
                <w:b/>
                <w:bCs/>
                <w:sz w:val="24"/>
                <w:szCs w:val="24"/>
              </w:rPr>
            </w:pPr>
          </w:p>
        </w:tc>
      </w:tr>
      <w:tr w:rsidR="006C13D3" w14:paraId="3D876AAE" w14:textId="77777777" w:rsidTr="005A0AAE">
        <w:trPr>
          <w:trHeight w:val="375"/>
        </w:trPr>
        <w:tc>
          <w:tcPr>
            <w:tcW w:w="2977" w:type="dxa"/>
          </w:tcPr>
          <w:p w14:paraId="511F6C30" w14:textId="77777777" w:rsidR="006C13D3" w:rsidRDefault="006C13D3" w:rsidP="005A0AAE">
            <w:pPr>
              <w:spacing w:line="276" w:lineRule="auto"/>
              <w:jc w:val="both"/>
              <w:rPr>
                <w:rFonts w:ascii="Garamond" w:hAnsi="Garamond"/>
                <w:sz w:val="24"/>
                <w:szCs w:val="24"/>
              </w:rPr>
            </w:pPr>
            <w:r>
              <w:rPr>
                <w:rFonts w:ascii="Garamond" w:hAnsi="Garamond"/>
                <w:sz w:val="24"/>
                <w:szCs w:val="24"/>
              </w:rPr>
              <w:t>KOUWAKANOU H. Benoît</w:t>
            </w:r>
          </w:p>
        </w:tc>
        <w:tc>
          <w:tcPr>
            <w:tcW w:w="1276" w:type="dxa"/>
          </w:tcPr>
          <w:p w14:paraId="3D865A02" w14:textId="77777777" w:rsidR="006C13D3" w:rsidRDefault="006C13D3" w:rsidP="005A0AAE">
            <w:r>
              <w:rPr>
                <w:rFonts w:ascii="Garamond" w:hAnsi="Garamond"/>
                <w:sz w:val="24"/>
                <w:szCs w:val="24"/>
              </w:rPr>
              <w:t>Prestataire</w:t>
            </w:r>
          </w:p>
        </w:tc>
        <w:tc>
          <w:tcPr>
            <w:tcW w:w="2268" w:type="dxa"/>
          </w:tcPr>
          <w:p w14:paraId="6637E022" w14:textId="77777777" w:rsidR="006C13D3" w:rsidRDefault="006C13D3" w:rsidP="005A0AAE">
            <w:pPr>
              <w:spacing w:line="276" w:lineRule="auto"/>
              <w:jc w:val="both"/>
              <w:rPr>
                <w:rFonts w:ascii="Garamond" w:hAnsi="Garamond"/>
                <w:sz w:val="24"/>
                <w:szCs w:val="24"/>
              </w:rPr>
            </w:pPr>
            <w:proofErr w:type="spellStart"/>
            <w:r>
              <w:rPr>
                <w:rFonts w:ascii="Garamond" w:hAnsi="Garamond"/>
                <w:sz w:val="24"/>
                <w:szCs w:val="24"/>
              </w:rPr>
              <w:t>Hepato</w:t>
            </w:r>
            <w:proofErr w:type="spellEnd"/>
            <w:r>
              <w:rPr>
                <w:rFonts w:ascii="Garamond" w:hAnsi="Garamond"/>
                <w:sz w:val="24"/>
                <w:szCs w:val="24"/>
              </w:rPr>
              <w:t xml:space="preserve">-Gastro </w:t>
            </w:r>
            <w:proofErr w:type="spellStart"/>
            <w:r>
              <w:rPr>
                <w:rFonts w:ascii="Garamond" w:hAnsi="Garamond"/>
                <w:sz w:val="24"/>
                <w:szCs w:val="24"/>
              </w:rPr>
              <w:t>Enterologue</w:t>
            </w:r>
            <w:proofErr w:type="spellEnd"/>
          </w:p>
        </w:tc>
        <w:tc>
          <w:tcPr>
            <w:tcW w:w="3827" w:type="dxa"/>
          </w:tcPr>
          <w:p w14:paraId="089E574A" w14:textId="77777777" w:rsidR="006C13D3" w:rsidRDefault="006C13D3" w:rsidP="005A0AAE">
            <w:pPr>
              <w:spacing w:line="276" w:lineRule="auto"/>
              <w:jc w:val="both"/>
              <w:rPr>
                <w:rFonts w:ascii="Garamond" w:hAnsi="Garamond"/>
                <w:b/>
                <w:bCs/>
                <w:sz w:val="24"/>
                <w:szCs w:val="24"/>
              </w:rPr>
            </w:pPr>
          </w:p>
        </w:tc>
      </w:tr>
      <w:tr w:rsidR="006C13D3" w14:paraId="1708E989" w14:textId="77777777" w:rsidTr="005A0AAE">
        <w:trPr>
          <w:trHeight w:val="375"/>
        </w:trPr>
        <w:tc>
          <w:tcPr>
            <w:tcW w:w="2977" w:type="dxa"/>
          </w:tcPr>
          <w:p w14:paraId="0F1462EA"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KOUASSI A. </w:t>
            </w:r>
            <w:proofErr w:type="spellStart"/>
            <w:r>
              <w:rPr>
                <w:rFonts w:ascii="Garamond" w:hAnsi="Garamond"/>
                <w:sz w:val="24"/>
                <w:szCs w:val="24"/>
              </w:rPr>
              <w:t>A.Anicette</w:t>
            </w:r>
            <w:proofErr w:type="spellEnd"/>
          </w:p>
        </w:tc>
        <w:tc>
          <w:tcPr>
            <w:tcW w:w="1276" w:type="dxa"/>
          </w:tcPr>
          <w:p w14:paraId="1C236C59" w14:textId="77777777" w:rsidR="006C13D3" w:rsidRDefault="006C13D3" w:rsidP="005A0AAE">
            <w:r>
              <w:rPr>
                <w:rFonts w:ascii="Garamond" w:hAnsi="Garamond"/>
                <w:sz w:val="24"/>
                <w:szCs w:val="24"/>
              </w:rPr>
              <w:t>Prestataire</w:t>
            </w:r>
          </w:p>
        </w:tc>
        <w:tc>
          <w:tcPr>
            <w:tcW w:w="2268" w:type="dxa"/>
          </w:tcPr>
          <w:p w14:paraId="160054CC" w14:textId="77777777" w:rsidR="006C13D3" w:rsidRDefault="006C13D3" w:rsidP="005A0AAE">
            <w:pPr>
              <w:spacing w:line="276" w:lineRule="auto"/>
              <w:jc w:val="both"/>
              <w:rPr>
                <w:rFonts w:ascii="Garamond" w:hAnsi="Garamond"/>
                <w:sz w:val="24"/>
                <w:szCs w:val="24"/>
              </w:rPr>
            </w:pPr>
            <w:r>
              <w:rPr>
                <w:rFonts w:ascii="Garamond" w:hAnsi="Garamond"/>
                <w:sz w:val="24"/>
                <w:szCs w:val="24"/>
              </w:rPr>
              <w:t>Dermatologue</w:t>
            </w:r>
          </w:p>
        </w:tc>
        <w:tc>
          <w:tcPr>
            <w:tcW w:w="3827" w:type="dxa"/>
          </w:tcPr>
          <w:p w14:paraId="25C1CE02" w14:textId="77777777" w:rsidR="006C13D3" w:rsidRDefault="006C13D3" w:rsidP="005A0AAE">
            <w:pPr>
              <w:spacing w:line="276" w:lineRule="auto"/>
              <w:jc w:val="both"/>
              <w:rPr>
                <w:rFonts w:ascii="Garamond" w:hAnsi="Garamond"/>
                <w:b/>
                <w:bCs/>
                <w:sz w:val="24"/>
                <w:szCs w:val="24"/>
              </w:rPr>
            </w:pPr>
          </w:p>
        </w:tc>
      </w:tr>
      <w:tr w:rsidR="006C13D3" w14:paraId="703FE101" w14:textId="77777777" w:rsidTr="005A0AAE">
        <w:trPr>
          <w:trHeight w:val="340"/>
        </w:trPr>
        <w:tc>
          <w:tcPr>
            <w:tcW w:w="2977" w:type="dxa"/>
          </w:tcPr>
          <w:p w14:paraId="4BF3F932"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HOUNKANRIN </w:t>
            </w:r>
            <w:proofErr w:type="spellStart"/>
            <w:r>
              <w:rPr>
                <w:rFonts w:ascii="Garamond" w:hAnsi="Garamond"/>
                <w:sz w:val="24"/>
                <w:szCs w:val="24"/>
              </w:rPr>
              <w:t>Géoffroy</w:t>
            </w:r>
            <w:proofErr w:type="spellEnd"/>
          </w:p>
        </w:tc>
        <w:tc>
          <w:tcPr>
            <w:tcW w:w="1276" w:type="dxa"/>
          </w:tcPr>
          <w:p w14:paraId="69ABD77E" w14:textId="77777777" w:rsidR="006C13D3" w:rsidRDefault="006C13D3" w:rsidP="005A0AAE">
            <w:pPr>
              <w:spacing w:line="276" w:lineRule="auto"/>
              <w:jc w:val="both"/>
              <w:rPr>
                <w:rFonts w:ascii="Garamond" w:hAnsi="Garamond"/>
                <w:sz w:val="24"/>
                <w:szCs w:val="24"/>
              </w:rPr>
            </w:pPr>
            <w:r>
              <w:rPr>
                <w:rFonts w:ascii="Garamond" w:hAnsi="Garamond"/>
                <w:sz w:val="24"/>
                <w:szCs w:val="24"/>
              </w:rPr>
              <w:t>Prestataire</w:t>
            </w:r>
          </w:p>
        </w:tc>
        <w:tc>
          <w:tcPr>
            <w:tcW w:w="2268" w:type="dxa"/>
          </w:tcPr>
          <w:p w14:paraId="0076DEEF" w14:textId="77777777" w:rsidR="006C13D3" w:rsidRDefault="006C13D3" w:rsidP="005A0AAE">
            <w:pPr>
              <w:spacing w:line="276" w:lineRule="auto"/>
              <w:jc w:val="both"/>
              <w:rPr>
                <w:rFonts w:ascii="Garamond" w:hAnsi="Garamond"/>
                <w:sz w:val="24"/>
                <w:szCs w:val="24"/>
              </w:rPr>
            </w:pPr>
            <w:r>
              <w:rPr>
                <w:rFonts w:ascii="Garamond" w:hAnsi="Garamond"/>
                <w:sz w:val="24"/>
                <w:szCs w:val="24"/>
              </w:rPr>
              <w:t>Radiologue</w:t>
            </w:r>
          </w:p>
        </w:tc>
        <w:tc>
          <w:tcPr>
            <w:tcW w:w="3827" w:type="dxa"/>
          </w:tcPr>
          <w:p w14:paraId="6B532859" w14:textId="77777777" w:rsidR="006C13D3" w:rsidRDefault="006C13D3" w:rsidP="005A0AAE">
            <w:pPr>
              <w:spacing w:line="276" w:lineRule="auto"/>
              <w:jc w:val="both"/>
              <w:rPr>
                <w:rFonts w:ascii="Garamond" w:hAnsi="Garamond"/>
                <w:b/>
                <w:bCs/>
                <w:sz w:val="24"/>
                <w:szCs w:val="24"/>
              </w:rPr>
            </w:pPr>
          </w:p>
        </w:tc>
      </w:tr>
    </w:tbl>
    <w:p w14:paraId="5DA7E6B6" w14:textId="77777777" w:rsidR="006C13D3" w:rsidRDefault="006C13D3" w:rsidP="006C13D3">
      <w:pPr>
        <w:spacing w:line="276" w:lineRule="auto"/>
        <w:jc w:val="both"/>
        <w:rPr>
          <w:rFonts w:ascii="Garamond" w:hAnsi="Garamond"/>
          <w:b/>
          <w:bCs/>
          <w:sz w:val="24"/>
          <w:szCs w:val="24"/>
        </w:rPr>
      </w:pPr>
    </w:p>
    <w:p w14:paraId="0D4ABDFF" w14:textId="77777777" w:rsidR="006C13D3" w:rsidRDefault="006C13D3" w:rsidP="006C13D3">
      <w:pPr>
        <w:spacing w:line="276" w:lineRule="auto"/>
        <w:jc w:val="both"/>
        <w:rPr>
          <w:rFonts w:ascii="Garamond" w:hAnsi="Garamond"/>
          <w:b/>
          <w:bCs/>
          <w:sz w:val="24"/>
          <w:szCs w:val="24"/>
        </w:rPr>
      </w:pPr>
    </w:p>
    <w:p w14:paraId="07678601" w14:textId="77777777" w:rsidR="006C13D3" w:rsidRDefault="006C13D3" w:rsidP="006C13D3">
      <w:pPr>
        <w:spacing w:line="276" w:lineRule="auto"/>
        <w:jc w:val="both"/>
        <w:rPr>
          <w:rFonts w:ascii="Garamond" w:hAnsi="Garamond"/>
          <w:b/>
          <w:bCs/>
          <w:sz w:val="24"/>
          <w:szCs w:val="24"/>
        </w:rPr>
      </w:pPr>
    </w:p>
    <w:p w14:paraId="298C87D7" w14:textId="77777777" w:rsidR="006C13D3" w:rsidRDefault="006C13D3" w:rsidP="006C13D3">
      <w:pPr>
        <w:spacing w:line="276" w:lineRule="auto"/>
        <w:jc w:val="both"/>
        <w:rPr>
          <w:rFonts w:ascii="Garamond" w:hAnsi="Garamond"/>
          <w:b/>
          <w:bCs/>
          <w:sz w:val="24"/>
          <w:szCs w:val="24"/>
        </w:rPr>
      </w:pPr>
    </w:p>
    <w:p w14:paraId="0F4414C8" w14:textId="77777777" w:rsidR="006C13D3" w:rsidRDefault="006C13D3" w:rsidP="006C13D3">
      <w:pPr>
        <w:spacing w:line="276" w:lineRule="auto"/>
        <w:jc w:val="both"/>
        <w:rPr>
          <w:rFonts w:ascii="Garamond" w:hAnsi="Garamond"/>
          <w:b/>
          <w:bCs/>
          <w:sz w:val="24"/>
          <w:szCs w:val="24"/>
        </w:rPr>
      </w:pPr>
    </w:p>
    <w:p w14:paraId="41DDEFAF" w14:textId="77777777" w:rsidR="006C13D3" w:rsidRDefault="006C13D3" w:rsidP="006C13D3">
      <w:pPr>
        <w:spacing w:line="276" w:lineRule="auto"/>
        <w:jc w:val="both"/>
        <w:rPr>
          <w:rFonts w:ascii="Garamond" w:hAnsi="Garamond"/>
          <w:b/>
          <w:bCs/>
          <w:sz w:val="24"/>
          <w:szCs w:val="24"/>
        </w:rPr>
      </w:pPr>
    </w:p>
    <w:p w14:paraId="7A40DACC" w14:textId="77777777" w:rsidR="006C13D3" w:rsidRDefault="006C13D3" w:rsidP="006C13D3">
      <w:pPr>
        <w:spacing w:after="0" w:line="276" w:lineRule="auto"/>
        <w:jc w:val="both"/>
        <w:rPr>
          <w:rFonts w:ascii="Garamond" w:hAnsi="Garamond"/>
          <w:b/>
          <w:bCs/>
          <w:sz w:val="24"/>
          <w:szCs w:val="24"/>
        </w:rPr>
      </w:pPr>
    </w:p>
    <w:p w14:paraId="2516B63A" w14:textId="77777777" w:rsidR="006C13D3" w:rsidRDefault="006C13D3" w:rsidP="006C13D3">
      <w:pPr>
        <w:spacing w:after="0" w:line="276" w:lineRule="auto"/>
        <w:jc w:val="both"/>
        <w:rPr>
          <w:rFonts w:ascii="Garamond" w:hAnsi="Garamond"/>
          <w:b/>
          <w:bCs/>
          <w:sz w:val="24"/>
          <w:szCs w:val="24"/>
        </w:rPr>
      </w:pPr>
      <w:r>
        <w:rPr>
          <w:rFonts w:ascii="Garamond" w:hAnsi="Garamond"/>
          <w:b/>
          <w:bCs/>
          <w:sz w:val="24"/>
          <w:szCs w:val="24"/>
        </w:rPr>
        <w:t>PERSONNEL PARA-MEDICAL</w:t>
      </w:r>
    </w:p>
    <w:tbl>
      <w:tblPr>
        <w:tblStyle w:val="Grilledutableau"/>
        <w:tblW w:w="10490" w:type="dxa"/>
        <w:tblInd w:w="-572" w:type="dxa"/>
        <w:tblLayout w:type="fixed"/>
        <w:tblLook w:val="04A0" w:firstRow="1" w:lastRow="0" w:firstColumn="1" w:lastColumn="0" w:noHBand="0" w:noVBand="1"/>
      </w:tblPr>
      <w:tblGrid>
        <w:gridCol w:w="2977"/>
        <w:gridCol w:w="1276"/>
        <w:gridCol w:w="2410"/>
        <w:gridCol w:w="3827"/>
      </w:tblGrid>
      <w:tr w:rsidR="006C13D3" w14:paraId="620EFBCE" w14:textId="77777777" w:rsidTr="005A0AAE">
        <w:tc>
          <w:tcPr>
            <w:tcW w:w="2977" w:type="dxa"/>
          </w:tcPr>
          <w:p w14:paraId="73599B1F" w14:textId="77777777" w:rsidR="006C13D3" w:rsidRDefault="006C13D3" w:rsidP="005A0AAE">
            <w:pPr>
              <w:spacing w:line="276" w:lineRule="auto"/>
              <w:jc w:val="both"/>
              <w:rPr>
                <w:rFonts w:ascii="Garamond" w:hAnsi="Garamond"/>
                <w:b/>
                <w:bCs/>
                <w:sz w:val="24"/>
                <w:szCs w:val="24"/>
              </w:rPr>
            </w:pPr>
            <w:r>
              <w:rPr>
                <w:rFonts w:ascii="Garamond" w:hAnsi="Garamond"/>
                <w:b/>
                <w:bCs/>
                <w:sz w:val="24"/>
                <w:szCs w:val="24"/>
              </w:rPr>
              <w:lastRenderedPageBreak/>
              <w:t>NOM ET PRENOM</w:t>
            </w:r>
          </w:p>
        </w:tc>
        <w:tc>
          <w:tcPr>
            <w:tcW w:w="1276" w:type="dxa"/>
          </w:tcPr>
          <w:p w14:paraId="4FA0DC1D" w14:textId="77777777" w:rsidR="006C13D3" w:rsidRDefault="006C13D3" w:rsidP="005A0AAE">
            <w:pPr>
              <w:spacing w:line="276" w:lineRule="auto"/>
              <w:jc w:val="both"/>
              <w:rPr>
                <w:rFonts w:ascii="Garamond" w:hAnsi="Garamond"/>
                <w:b/>
                <w:bCs/>
                <w:sz w:val="24"/>
                <w:szCs w:val="24"/>
              </w:rPr>
            </w:pPr>
            <w:r>
              <w:rPr>
                <w:rFonts w:ascii="Garamond" w:hAnsi="Garamond"/>
                <w:b/>
                <w:bCs/>
                <w:sz w:val="24"/>
                <w:szCs w:val="24"/>
              </w:rPr>
              <w:t>STATUT</w:t>
            </w:r>
          </w:p>
        </w:tc>
        <w:tc>
          <w:tcPr>
            <w:tcW w:w="2410" w:type="dxa"/>
          </w:tcPr>
          <w:p w14:paraId="69291515" w14:textId="77777777" w:rsidR="006C13D3" w:rsidRDefault="006C13D3" w:rsidP="005A0AAE">
            <w:pPr>
              <w:spacing w:line="276" w:lineRule="auto"/>
              <w:jc w:val="both"/>
              <w:rPr>
                <w:rFonts w:ascii="Garamond" w:hAnsi="Garamond"/>
                <w:b/>
                <w:bCs/>
                <w:sz w:val="24"/>
                <w:szCs w:val="24"/>
              </w:rPr>
            </w:pPr>
            <w:r>
              <w:rPr>
                <w:rFonts w:ascii="Garamond" w:hAnsi="Garamond"/>
                <w:b/>
                <w:bCs/>
                <w:sz w:val="24"/>
                <w:szCs w:val="24"/>
              </w:rPr>
              <w:t>QUALIFICATION</w:t>
            </w:r>
          </w:p>
        </w:tc>
        <w:tc>
          <w:tcPr>
            <w:tcW w:w="3827" w:type="dxa"/>
          </w:tcPr>
          <w:p w14:paraId="681AAA95" w14:textId="77777777" w:rsidR="006C13D3" w:rsidRDefault="006C13D3" w:rsidP="005A0AAE">
            <w:pPr>
              <w:spacing w:line="276" w:lineRule="auto"/>
              <w:jc w:val="both"/>
              <w:rPr>
                <w:rFonts w:ascii="Garamond" w:hAnsi="Garamond"/>
                <w:b/>
                <w:bCs/>
                <w:sz w:val="18"/>
                <w:szCs w:val="18"/>
              </w:rPr>
            </w:pPr>
            <w:r>
              <w:rPr>
                <w:rFonts w:ascii="Garamond" w:hAnsi="Garamond"/>
                <w:b/>
                <w:bCs/>
                <w:sz w:val="18"/>
                <w:szCs w:val="18"/>
              </w:rPr>
              <w:t>REFERENCES DES AUTORISATIONS D’EXERCICE EN CLIENTELE PRIVEE</w:t>
            </w:r>
          </w:p>
        </w:tc>
      </w:tr>
      <w:tr w:rsidR="006C13D3" w14:paraId="4D5DF2B5" w14:textId="77777777" w:rsidTr="005A0AAE">
        <w:tc>
          <w:tcPr>
            <w:tcW w:w="2977" w:type="dxa"/>
          </w:tcPr>
          <w:p w14:paraId="73DEFA54" w14:textId="77777777" w:rsidR="006C13D3" w:rsidRDefault="006C13D3" w:rsidP="005A0AAE">
            <w:pPr>
              <w:spacing w:line="276" w:lineRule="auto"/>
              <w:jc w:val="both"/>
              <w:rPr>
                <w:rFonts w:ascii="Garamond" w:hAnsi="Garamond"/>
                <w:sz w:val="24"/>
                <w:szCs w:val="24"/>
              </w:rPr>
            </w:pPr>
            <w:r>
              <w:rPr>
                <w:rFonts w:ascii="Garamond" w:hAnsi="Garamond"/>
                <w:sz w:val="24"/>
                <w:szCs w:val="24"/>
              </w:rPr>
              <w:t>DJEKETE M. Odile</w:t>
            </w:r>
          </w:p>
        </w:tc>
        <w:tc>
          <w:tcPr>
            <w:tcW w:w="1276" w:type="dxa"/>
          </w:tcPr>
          <w:p w14:paraId="4C366951" w14:textId="77777777" w:rsidR="006C13D3" w:rsidRDefault="006C13D3" w:rsidP="005A0AAE">
            <w:pPr>
              <w:spacing w:line="276" w:lineRule="auto"/>
              <w:jc w:val="both"/>
              <w:rPr>
                <w:rFonts w:ascii="Garamond" w:hAnsi="Garamond"/>
                <w:sz w:val="24"/>
                <w:szCs w:val="24"/>
              </w:rPr>
            </w:pPr>
            <w:r>
              <w:rPr>
                <w:rFonts w:ascii="Garamond" w:hAnsi="Garamond"/>
                <w:sz w:val="24"/>
                <w:szCs w:val="24"/>
              </w:rPr>
              <w:t>Prestataire</w:t>
            </w:r>
          </w:p>
        </w:tc>
        <w:tc>
          <w:tcPr>
            <w:tcW w:w="2410" w:type="dxa"/>
          </w:tcPr>
          <w:p w14:paraId="5E732B8E"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Kinésithérapeute </w:t>
            </w:r>
          </w:p>
        </w:tc>
        <w:tc>
          <w:tcPr>
            <w:tcW w:w="3827" w:type="dxa"/>
          </w:tcPr>
          <w:p w14:paraId="035ACC58" w14:textId="77777777" w:rsidR="006C13D3" w:rsidRDefault="006C13D3" w:rsidP="005A0AAE">
            <w:pPr>
              <w:spacing w:line="276" w:lineRule="auto"/>
              <w:jc w:val="both"/>
              <w:rPr>
                <w:rFonts w:ascii="Garamond" w:hAnsi="Garamond"/>
                <w:sz w:val="24"/>
                <w:szCs w:val="24"/>
              </w:rPr>
            </w:pPr>
          </w:p>
        </w:tc>
      </w:tr>
      <w:tr w:rsidR="006C13D3" w14:paraId="028CBB87" w14:textId="77777777" w:rsidTr="005A0AAE">
        <w:tc>
          <w:tcPr>
            <w:tcW w:w="2977" w:type="dxa"/>
          </w:tcPr>
          <w:p w14:paraId="2834E013" w14:textId="77777777" w:rsidR="006C13D3" w:rsidRDefault="006C13D3" w:rsidP="005A0AAE">
            <w:pPr>
              <w:spacing w:line="276" w:lineRule="auto"/>
              <w:jc w:val="both"/>
              <w:rPr>
                <w:rFonts w:ascii="Garamond" w:hAnsi="Garamond"/>
                <w:sz w:val="24"/>
                <w:szCs w:val="24"/>
              </w:rPr>
            </w:pPr>
            <w:r>
              <w:rPr>
                <w:rFonts w:ascii="Garamond" w:hAnsi="Garamond"/>
                <w:sz w:val="24"/>
                <w:szCs w:val="24"/>
              </w:rPr>
              <w:t>AIBOUKI Abou Bakary</w:t>
            </w:r>
          </w:p>
        </w:tc>
        <w:tc>
          <w:tcPr>
            <w:tcW w:w="1276" w:type="dxa"/>
          </w:tcPr>
          <w:p w14:paraId="0F84F5F9" w14:textId="77777777" w:rsidR="006C13D3" w:rsidRDefault="006C13D3" w:rsidP="005A0AAE">
            <w:pPr>
              <w:spacing w:line="276" w:lineRule="auto"/>
              <w:jc w:val="both"/>
              <w:rPr>
                <w:rFonts w:ascii="Garamond" w:hAnsi="Garamond"/>
                <w:sz w:val="24"/>
                <w:szCs w:val="24"/>
              </w:rPr>
            </w:pPr>
            <w:r>
              <w:rPr>
                <w:rFonts w:ascii="Garamond" w:hAnsi="Garamond"/>
                <w:sz w:val="24"/>
                <w:szCs w:val="24"/>
              </w:rPr>
              <w:t>Prestataire</w:t>
            </w:r>
          </w:p>
        </w:tc>
        <w:tc>
          <w:tcPr>
            <w:tcW w:w="2410" w:type="dxa"/>
          </w:tcPr>
          <w:p w14:paraId="7ADD065A" w14:textId="77777777" w:rsidR="006C13D3" w:rsidRDefault="006C13D3" w:rsidP="005A0AAE">
            <w:pPr>
              <w:spacing w:line="276" w:lineRule="auto"/>
              <w:jc w:val="both"/>
              <w:rPr>
                <w:rFonts w:ascii="Garamond" w:hAnsi="Garamond"/>
                <w:sz w:val="24"/>
                <w:szCs w:val="24"/>
              </w:rPr>
            </w:pPr>
            <w:r>
              <w:rPr>
                <w:rFonts w:ascii="Garamond" w:hAnsi="Garamond"/>
                <w:sz w:val="24"/>
                <w:szCs w:val="24"/>
              </w:rPr>
              <w:t>Anesthésiste</w:t>
            </w:r>
          </w:p>
        </w:tc>
        <w:tc>
          <w:tcPr>
            <w:tcW w:w="3827" w:type="dxa"/>
          </w:tcPr>
          <w:p w14:paraId="0C49B40B" w14:textId="77777777" w:rsidR="006C13D3" w:rsidRDefault="006C13D3" w:rsidP="005A0AAE">
            <w:pPr>
              <w:spacing w:line="276" w:lineRule="auto"/>
              <w:jc w:val="both"/>
              <w:rPr>
                <w:rFonts w:ascii="Garamond" w:hAnsi="Garamond"/>
                <w:sz w:val="24"/>
                <w:szCs w:val="24"/>
              </w:rPr>
            </w:pPr>
          </w:p>
        </w:tc>
      </w:tr>
      <w:tr w:rsidR="006C13D3" w14:paraId="15C98360" w14:textId="77777777" w:rsidTr="005A0AAE">
        <w:tc>
          <w:tcPr>
            <w:tcW w:w="2977" w:type="dxa"/>
          </w:tcPr>
          <w:p w14:paraId="6C02DFFD" w14:textId="77777777" w:rsidR="006C13D3" w:rsidRDefault="006C13D3" w:rsidP="005A0AAE">
            <w:pPr>
              <w:spacing w:line="276" w:lineRule="auto"/>
              <w:jc w:val="both"/>
              <w:rPr>
                <w:rFonts w:ascii="Garamond" w:hAnsi="Garamond"/>
                <w:sz w:val="24"/>
                <w:szCs w:val="24"/>
              </w:rPr>
            </w:pPr>
            <w:r>
              <w:rPr>
                <w:rFonts w:ascii="Garamond" w:hAnsi="Garamond"/>
                <w:sz w:val="24"/>
                <w:szCs w:val="24"/>
              </w:rPr>
              <w:t>ONSA Basil</w:t>
            </w:r>
          </w:p>
        </w:tc>
        <w:tc>
          <w:tcPr>
            <w:tcW w:w="1276" w:type="dxa"/>
          </w:tcPr>
          <w:p w14:paraId="4557E4B9" w14:textId="77777777" w:rsidR="006C13D3" w:rsidRDefault="006C13D3" w:rsidP="005A0AAE">
            <w:pPr>
              <w:spacing w:line="276" w:lineRule="auto"/>
              <w:jc w:val="both"/>
              <w:rPr>
                <w:rFonts w:ascii="Garamond" w:hAnsi="Garamond"/>
                <w:sz w:val="24"/>
                <w:szCs w:val="24"/>
              </w:rPr>
            </w:pPr>
            <w:r>
              <w:rPr>
                <w:rFonts w:ascii="Garamond" w:hAnsi="Garamond"/>
                <w:sz w:val="24"/>
                <w:szCs w:val="24"/>
              </w:rPr>
              <w:t>Prestataire</w:t>
            </w:r>
          </w:p>
        </w:tc>
        <w:tc>
          <w:tcPr>
            <w:tcW w:w="2410" w:type="dxa"/>
            <w:vMerge w:val="restart"/>
          </w:tcPr>
          <w:p w14:paraId="57EE68B1" w14:textId="77777777" w:rsidR="006C13D3" w:rsidRDefault="006C13D3" w:rsidP="005A0AAE">
            <w:pPr>
              <w:spacing w:line="276" w:lineRule="auto"/>
              <w:jc w:val="both"/>
              <w:rPr>
                <w:rFonts w:ascii="Garamond" w:hAnsi="Garamond"/>
                <w:sz w:val="10"/>
                <w:szCs w:val="10"/>
              </w:rPr>
            </w:pPr>
          </w:p>
          <w:p w14:paraId="7033462F" w14:textId="77777777" w:rsidR="006C13D3" w:rsidRDefault="006C13D3" w:rsidP="005A0AAE">
            <w:pPr>
              <w:spacing w:line="276" w:lineRule="auto"/>
              <w:jc w:val="both"/>
              <w:rPr>
                <w:rFonts w:ascii="Garamond" w:hAnsi="Garamond"/>
                <w:sz w:val="24"/>
                <w:szCs w:val="24"/>
              </w:rPr>
            </w:pPr>
            <w:r>
              <w:rPr>
                <w:rFonts w:ascii="Garamond" w:hAnsi="Garamond"/>
                <w:sz w:val="24"/>
                <w:szCs w:val="24"/>
              </w:rPr>
              <w:t>Echographe</w:t>
            </w:r>
          </w:p>
        </w:tc>
        <w:tc>
          <w:tcPr>
            <w:tcW w:w="3827" w:type="dxa"/>
          </w:tcPr>
          <w:p w14:paraId="7A186AE3" w14:textId="77777777" w:rsidR="006C13D3" w:rsidRDefault="006C13D3" w:rsidP="005A0AAE">
            <w:pPr>
              <w:spacing w:line="276" w:lineRule="auto"/>
              <w:jc w:val="both"/>
              <w:rPr>
                <w:rFonts w:ascii="Garamond" w:hAnsi="Garamond"/>
                <w:sz w:val="24"/>
                <w:szCs w:val="24"/>
              </w:rPr>
            </w:pPr>
          </w:p>
        </w:tc>
      </w:tr>
      <w:tr w:rsidR="006C13D3" w14:paraId="6CA76094" w14:textId="77777777" w:rsidTr="005A0AAE">
        <w:tc>
          <w:tcPr>
            <w:tcW w:w="2977" w:type="dxa"/>
          </w:tcPr>
          <w:p w14:paraId="6EC1A58E" w14:textId="77777777" w:rsidR="006C13D3" w:rsidRDefault="006C13D3" w:rsidP="005A0AAE">
            <w:pPr>
              <w:spacing w:line="276" w:lineRule="auto"/>
              <w:jc w:val="both"/>
              <w:rPr>
                <w:rFonts w:ascii="Garamond" w:hAnsi="Garamond"/>
                <w:sz w:val="24"/>
                <w:szCs w:val="24"/>
              </w:rPr>
            </w:pPr>
            <w:r>
              <w:rPr>
                <w:rFonts w:ascii="Garamond" w:hAnsi="Garamond"/>
                <w:sz w:val="24"/>
                <w:szCs w:val="24"/>
              </w:rPr>
              <w:t>IDJABATOU A. Moustapha</w:t>
            </w:r>
          </w:p>
        </w:tc>
        <w:tc>
          <w:tcPr>
            <w:tcW w:w="1276" w:type="dxa"/>
          </w:tcPr>
          <w:p w14:paraId="15F934D2" w14:textId="77777777" w:rsidR="006C13D3" w:rsidRDefault="006C13D3" w:rsidP="005A0AAE">
            <w:pPr>
              <w:spacing w:line="276" w:lineRule="auto"/>
              <w:jc w:val="both"/>
              <w:rPr>
                <w:rFonts w:ascii="Garamond" w:hAnsi="Garamond"/>
                <w:sz w:val="24"/>
                <w:szCs w:val="24"/>
              </w:rPr>
            </w:pPr>
            <w:r>
              <w:rPr>
                <w:rFonts w:ascii="Garamond" w:hAnsi="Garamond"/>
                <w:sz w:val="24"/>
                <w:szCs w:val="24"/>
              </w:rPr>
              <w:t>Prestataire</w:t>
            </w:r>
          </w:p>
        </w:tc>
        <w:tc>
          <w:tcPr>
            <w:tcW w:w="2410" w:type="dxa"/>
            <w:vMerge/>
          </w:tcPr>
          <w:p w14:paraId="146C1610" w14:textId="77777777" w:rsidR="006C13D3" w:rsidRDefault="006C13D3" w:rsidP="005A0AAE">
            <w:pPr>
              <w:spacing w:line="276" w:lineRule="auto"/>
              <w:jc w:val="both"/>
              <w:rPr>
                <w:rFonts w:ascii="Garamond" w:hAnsi="Garamond"/>
                <w:sz w:val="24"/>
                <w:szCs w:val="24"/>
              </w:rPr>
            </w:pPr>
          </w:p>
        </w:tc>
        <w:tc>
          <w:tcPr>
            <w:tcW w:w="3827" w:type="dxa"/>
          </w:tcPr>
          <w:p w14:paraId="11971904" w14:textId="77777777" w:rsidR="006C13D3" w:rsidRDefault="006C13D3" w:rsidP="005A0AAE">
            <w:pPr>
              <w:spacing w:line="276" w:lineRule="auto"/>
              <w:jc w:val="both"/>
              <w:rPr>
                <w:rFonts w:ascii="Garamond" w:hAnsi="Garamond"/>
                <w:sz w:val="24"/>
                <w:szCs w:val="24"/>
              </w:rPr>
            </w:pPr>
          </w:p>
        </w:tc>
      </w:tr>
      <w:tr w:rsidR="006C13D3" w14:paraId="3958D57C" w14:textId="77777777" w:rsidTr="005A0AAE">
        <w:trPr>
          <w:trHeight w:val="478"/>
        </w:trPr>
        <w:tc>
          <w:tcPr>
            <w:tcW w:w="2977" w:type="dxa"/>
          </w:tcPr>
          <w:p w14:paraId="6C30FB75" w14:textId="77777777" w:rsidR="006C13D3" w:rsidRDefault="006C13D3" w:rsidP="005A0AAE">
            <w:pPr>
              <w:spacing w:line="276" w:lineRule="auto"/>
              <w:jc w:val="both"/>
              <w:rPr>
                <w:rFonts w:ascii="Garamond" w:hAnsi="Garamond"/>
                <w:sz w:val="24"/>
                <w:szCs w:val="24"/>
              </w:rPr>
            </w:pPr>
            <w:r>
              <w:rPr>
                <w:rFonts w:ascii="Garamond" w:hAnsi="Garamond"/>
                <w:sz w:val="24"/>
                <w:szCs w:val="24"/>
              </w:rPr>
              <w:t>ACHAKA Prisca</w:t>
            </w:r>
          </w:p>
        </w:tc>
        <w:tc>
          <w:tcPr>
            <w:tcW w:w="1276" w:type="dxa"/>
          </w:tcPr>
          <w:p w14:paraId="2E2BB4B6" w14:textId="77777777" w:rsidR="006C13D3" w:rsidRDefault="006C13D3" w:rsidP="005A0AAE">
            <w:pPr>
              <w:spacing w:line="276" w:lineRule="auto"/>
              <w:jc w:val="both"/>
              <w:rPr>
                <w:rFonts w:ascii="Garamond" w:hAnsi="Garamond"/>
                <w:sz w:val="24"/>
                <w:szCs w:val="24"/>
              </w:rPr>
            </w:pPr>
            <w:r>
              <w:rPr>
                <w:rFonts w:ascii="Garamond" w:hAnsi="Garamond"/>
                <w:sz w:val="24"/>
                <w:szCs w:val="24"/>
              </w:rPr>
              <w:t>Prestataire</w:t>
            </w:r>
          </w:p>
        </w:tc>
        <w:tc>
          <w:tcPr>
            <w:tcW w:w="2410" w:type="dxa"/>
            <w:vMerge w:val="restart"/>
          </w:tcPr>
          <w:p w14:paraId="5DC071AC" w14:textId="77777777" w:rsidR="006C13D3" w:rsidRDefault="006C13D3" w:rsidP="005A0AAE">
            <w:pPr>
              <w:spacing w:line="276" w:lineRule="auto"/>
              <w:jc w:val="both"/>
              <w:rPr>
                <w:rFonts w:ascii="Garamond" w:hAnsi="Garamond"/>
                <w:sz w:val="24"/>
                <w:szCs w:val="24"/>
              </w:rPr>
            </w:pPr>
          </w:p>
          <w:p w14:paraId="3AD5BF3B" w14:textId="77777777" w:rsidR="006C13D3" w:rsidRDefault="006C13D3" w:rsidP="005A0AAE">
            <w:pPr>
              <w:spacing w:line="276" w:lineRule="auto"/>
              <w:jc w:val="both"/>
              <w:rPr>
                <w:rFonts w:ascii="Garamond" w:hAnsi="Garamond"/>
                <w:sz w:val="24"/>
                <w:szCs w:val="24"/>
              </w:rPr>
            </w:pPr>
          </w:p>
          <w:p w14:paraId="35161BEB" w14:textId="77777777" w:rsidR="006C13D3" w:rsidRDefault="006C13D3" w:rsidP="005A0AAE">
            <w:pPr>
              <w:spacing w:line="276" w:lineRule="auto"/>
              <w:jc w:val="both"/>
              <w:rPr>
                <w:rFonts w:ascii="Garamond" w:hAnsi="Garamond"/>
                <w:sz w:val="24"/>
                <w:szCs w:val="24"/>
              </w:rPr>
            </w:pPr>
            <w:r>
              <w:rPr>
                <w:rFonts w:ascii="Garamond" w:hAnsi="Garamond"/>
                <w:sz w:val="24"/>
                <w:szCs w:val="24"/>
              </w:rPr>
              <w:t>Sage-femme</w:t>
            </w:r>
          </w:p>
          <w:p w14:paraId="2C39C5E9" w14:textId="77777777" w:rsidR="006C13D3" w:rsidRDefault="006C13D3" w:rsidP="005A0AAE">
            <w:pPr>
              <w:spacing w:line="276" w:lineRule="auto"/>
              <w:jc w:val="both"/>
              <w:rPr>
                <w:rFonts w:ascii="Garamond" w:hAnsi="Garamond"/>
                <w:sz w:val="24"/>
                <w:szCs w:val="24"/>
              </w:rPr>
            </w:pPr>
          </w:p>
          <w:p w14:paraId="3F6A56AF" w14:textId="77777777" w:rsidR="006C13D3" w:rsidRDefault="006C13D3" w:rsidP="005A0AAE">
            <w:pPr>
              <w:spacing w:line="276" w:lineRule="auto"/>
              <w:jc w:val="both"/>
              <w:rPr>
                <w:rFonts w:ascii="Garamond" w:hAnsi="Garamond"/>
                <w:sz w:val="24"/>
                <w:szCs w:val="24"/>
              </w:rPr>
            </w:pPr>
          </w:p>
        </w:tc>
        <w:tc>
          <w:tcPr>
            <w:tcW w:w="3827" w:type="dxa"/>
          </w:tcPr>
          <w:p w14:paraId="6D8C45A6" w14:textId="77777777" w:rsidR="006C13D3" w:rsidRDefault="006C13D3" w:rsidP="005A0AAE">
            <w:pPr>
              <w:spacing w:line="276" w:lineRule="auto"/>
              <w:jc w:val="both"/>
              <w:rPr>
                <w:rFonts w:ascii="Garamond" w:hAnsi="Garamond"/>
                <w:b/>
                <w:bCs/>
                <w:sz w:val="24"/>
                <w:szCs w:val="24"/>
              </w:rPr>
            </w:pPr>
          </w:p>
        </w:tc>
      </w:tr>
      <w:tr w:rsidR="006C13D3" w14:paraId="2FA61AB8" w14:textId="77777777" w:rsidTr="005A0AAE">
        <w:trPr>
          <w:trHeight w:val="561"/>
        </w:trPr>
        <w:tc>
          <w:tcPr>
            <w:tcW w:w="2977" w:type="dxa"/>
          </w:tcPr>
          <w:p w14:paraId="2002CA58"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GBESSEMEHLAN </w:t>
            </w:r>
            <w:proofErr w:type="spellStart"/>
            <w:r>
              <w:rPr>
                <w:rFonts w:ascii="Garamond" w:hAnsi="Garamond"/>
                <w:sz w:val="24"/>
                <w:szCs w:val="24"/>
              </w:rPr>
              <w:t>Fifonsi</w:t>
            </w:r>
            <w:proofErr w:type="spellEnd"/>
            <w:r>
              <w:rPr>
                <w:rFonts w:ascii="Garamond" w:hAnsi="Garamond"/>
                <w:sz w:val="24"/>
                <w:szCs w:val="24"/>
              </w:rPr>
              <w:t xml:space="preserve"> Victorine</w:t>
            </w:r>
          </w:p>
        </w:tc>
        <w:tc>
          <w:tcPr>
            <w:tcW w:w="1276" w:type="dxa"/>
          </w:tcPr>
          <w:p w14:paraId="261952B5" w14:textId="77777777" w:rsidR="006C13D3" w:rsidRDefault="006C13D3" w:rsidP="005A0AAE">
            <w:pPr>
              <w:spacing w:line="276" w:lineRule="auto"/>
              <w:jc w:val="both"/>
              <w:rPr>
                <w:rFonts w:ascii="Garamond" w:hAnsi="Garamond"/>
                <w:sz w:val="24"/>
                <w:szCs w:val="24"/>
              </w:rPr>
            </w:pPr>
            <w:r>
              <w:rPr>
                <w:rFonts w:ascii="Garamond" w:hAnsi="Garamond"/>
                <w:sz w:val="24"/>
                <w:szCs w:val="24"/>
              </w:rPr>
              <w:t>Prestataire</w:t>
            </w:r>
          </w:p>
        </w:tc>
        <w:tc>
          <w:tcPr>
            <w:tcW w:w="2410" w:type="dxa"/>
            <w:vMerge/>
          </w:tcPr>
          <w:p w14:paraId="3486C132" w14:textId="77777777" w:rsidR="006C13D3" w:rsidRDefault="006C13D3" w:rsidP="005A0AAE">
            <w:pPr>
              <w:spacing w:line="276" w:lineRule="auto"/>
              <w:jc w:val="both"/>
              <w:rPr>
                <w:rFonts w:ascii="Garamond" w:hAnsi="Garamond"/>
                <w:sz w:val="24"/>
                <w:szCs w:val="24"/>
              </w:rPr>
            </w:pPr>
          </w:p>
        </w:tc>
        <w:tc>
          <w:tcPr>
            <w:tcW w:w="3827" w:type="dxa"/>
          </w:tcPr>
          <w:p w14:paraId="30AE7408" w14:textId="77777777" w:rsidR="006C13D3" w:rsidRDefault="006C13D3" w:rsidP="005A0AAE">
            <w:pPr>
              <w:spacing w:line="276" w:lineRule="auto"/>
              <w:jc w:val="both"/>
              <w:rPr>
                <w:rFonts w:ascii="Garamond" w:hAnsi="Garamond"/>
                <w:b/>
                <w:bCs/>
                <w:sz w:val="24"/>
                <w:szCs w:val="24"/>
              </w:rPr>
            </w:pPr>
          </w:p>
        </w:tc>
      </w:tr>
      <w:tr w:rsidR="006C13D3" w14:paraId="0164836A" w14:textId="77777777" w:rsidTr="005A0AAE">
        <w:trPr>
          <w:trHeight w:val="240"/>
        </w:trPr>
        <w:tc>
          <w:tcPr>
            <w:tcW w:w="2977" w:type="dxa"/>
          </w:tcPr>
          <w:p w14:paraId="125BC715"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DOUNKPO Prudence </w:t>
            </w:r>
            <w:proofErr w:type="spellStart"/>
            <w:r>
              <w:rPr>
                <w:rFonts w:ascii="Garamond" w:hAnsi="Garamond"/>
                <w:sz w:val="24"/>
                <w:szCs w:val="24"/>
              </w:rPr>
              <w:t>Rébécca</w:t>
            </w:r>
            <w:proofErr w:type="spellEnd"/>
            <w:r>
              <w:rPr>
                <w:rFonts w:ascii="Garamond" w:hAnsi="Garamond"/>
                <w:sz w:val="24"/>
                <w:szCs w:val="24"/>
              </w:rPr>
              <w:t xml:space="preserve"> </w:t>
            </w:r>
          </w:p>
        </w:tc>
        <w:tc>
          <w:tcPr>
            <w:tcW w:w="1276" w:type="dxa"/>
          </w:tcPr>
          <w:p w14:paraId="65F139FB"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Prestataire  </w:t>
            </w:r>
          </w:p>
        </w:tc>
        <w:tc>
          <w:tcPr>
            <w:tcW w:w="2410" w:type="dxa"/>
            <w:vMerge/>
          </w:tcPr>
          <w:p w14:paraId="724A4BB7" w14:textId="77777777" w:rsidR="006C13D3" w:rsidRDefault="006C13D3" w:rsidP="005A0AAE">
            <w:pPr>
              <w:spacing w:line="276" w:lineRule="auto"/>
              <w:jc w:val="both"/>
              <w:rPr>
                <w:rFonts w:ascii="Garamond" w:hAnsi="Garamond"/>
                <w:sz w:val="24"/>
                <w:szCs w:val="24"/>
              </w:rPr>
            </w:pPr>
          </w:p>
        </w:tc>
        <w:tc>
          <w:tcPr>
            <w:tcW w:w="3827" w:type="dxa"/>
          </w:tcPr>
          <w:p w14:paraId="27479D26" w14:textId="77777777" w:rsidR="006C13D3" w:rsidRDefault="006C13D3" w:rsidP="005A0AAE">
            <w:pPr>
              <w:spacing w:line="276" w:lineRule="auto"/>
              <w:jc w:val="both"/>
              <w:rPr>
                <w:rFonts w:ascii="Garamond" w:hAnsi="Garamond"/>
                <w:b/>
                <w:bCs/>
                <w:sz w:val="24"/>
                <w:szCs w:val="24"/>
              </w:rPr>
            </w:pPr>
          </w:p>
        </w:tc>
      </w:tr>
      <w:tr w:rsidR="006C13D3" w14:paraId="21984228" w14:textId="77777777" w:rsidTr="005A0AAE">
        <w:trPr>
          <w:trHeight w:val="478"/>
        </w:trPr>
        <w:tc>
          <w:tcPr>
            <w:tcW w:w="2977" w:type="dxa"/>
          </w:tcPr>
          <w:p w14:paraId="08122D5D" w14:textId="77777777" w:rsidR="006C13D3" w:rsidRDefault="006C13D3" w:rsidP="005A0AAE">
            <w:pPr>
              <w:spacing w:line="276" w:lineRule="auto"/>
              <w:jc w:val="both"/>
              <w:rPr>
                <w:rFonts w:ascii="Garamond" w:hAnsi="Garamond"/>
                <w:sz w:val="24"/>
                <w:szCs w:val="24"/>
              </w:rPr>
            </w:pPr>
            <w:r>
              <w:rPr>
                <w:rFonts w:ascii="Garamond" w:hAnsi="Garamond"/>
                <w:sz w:val="24"/>
                <w:szCs w:val="24"/>
              </w:rPr>
              <w:t>HOUNDAYI Pascal</w:t>
            </w:r>
          </w:p>
        </w:tc>
        <w:tc>
          <w:tcPr>
            <w:tcW w:w="1276" w:type="dxa"/>
          </w:tcPr>
          <w:p w14:paraId="3C62F093" w14:textId="77777777" w:rsidR="006C13D3" w:rsidRDefault="006C13D3" w:rsidP="005A0AAE">
            <w:pPr>
              <w:spacing w:line="276" w:lineRule="auto"/>
              <w:jc w:val="both"/>
              <w:rPr>
                <w:rFonts w:ascii="Garamond" w:hAnsi="Garamond"/>
                <w:sz w:val="24"/>
                <w:szCs w:val="24"/>
              </w:rPr>
            </w:pPr>
            <w:r>
              <w:rPr>
                <w:rFonts w:ascii="Garamond" w:hAnsi="Garamond"/>
                <w:sz w:val="24"/>
                <w:szCs w:val="24"/>
              </w:rPr>
              <w:t>Prestataire</w:t>
            </w:r>
          </w:p>
        </w:tc>
        <w:tc>
          <w:tcPr>
            <w:tcW w:w="2410" w:type="dxa"/>
            <w:vMerge w:val="restart"/>
          </w:tcPr>
          <w:p w14:paraId="3AB407B0" w14:textId="77777777" w:rsidR="006C13D3" w:rsidRDefault="006C13D3" w:rsidP="005A0AAE">
            <w:pPr>
              <w:spacing w:line="276" w:lineRule="auto"/>
              <w:jc w:val="both"/>
              <w:rPr>
                <w:rFonts w:ascii="Garamond" w:hAnsi="Garamond"/>
                <w:sz w:val="24"/>
                <w:szCs w:val="24"/>
              </w:rPr>
            </w:pPr>
          </w:p>
          <w:p w14:paraId="2797C9A6" w14:textId="77777777" w:rsidR="006C13D3" w:rsidRDefault="006C13D3" w:rsidP="005A0AAE">
            <w:pPr>
              <w:spacing w:line="276" w:lineRule="auto"/>
              <w:jc w:val="both"/>
              <w:rPr>
                <w:rFonts w:ascii="Garamond" w:hAnsi="Garamond"/>
                <w:sz w:val="24"/>
                <w:szCs w:val="24"/>
              </w:rPr>
            </w:pPr>
          </w:p>
          <w:p w14:paraId="051FAF90" w14:textId="77777777" w:rsidR="006C13D3" w:rsidRDefault="006C13D3" w:rsidP="005A0AAE">
            <w:pPr>
              <w:spacing w:line="276" w:lineRule="auto"/>
              <w:jc w:val="both"/>
              <w:rPr>
                <w:rFonts w:ascii="Garamond" w:hAnsi="Garamond"/>
                <w:sz w:val="24"/>
                <w:szCs w:val="24"/>
              </w:rPr>
            </w:pPr>
            <w:r>
              <w:rPr>
                <w:rFonts w:ascii="Garamond" w:hAnsi="Garamond"/>
                <w:sz w:val="24"/>
                <w:szCs w:val="24"/>
              </w:rPr>
              <w:t>Infirmiers / Infirmières</w:t>
            </w:r>
          </w:p>
          <w:p w14:paraId="2B9EDB04" w14:textId="77777777" w:rsidR="006C13D3" w:rsidRDefault="006C13D3" w:rsidP="005A0AAE">
            <w:pPr>
              <w:spacing w:line="276" w:lineRule="auto"/>
              <w:jc w:val="both"/>
              <w:rPr>
                <w:rFonts w:ascii="Garamond" w:hAnsi="Garamond"/>
                <w:sz w:val="24"/>
                <w:szCs w:val="24"/>
              </w:rPr>
            </w:pPr>
          </w:p>
          <w:p w14:paraId="0844E8AC" w14:textId="77777777" w:rsidR="006C13D3" w:rsidRDefault="006C13D3" w:rsidP="005A0AAE">
            <w:pPr>
              <w:spacing w:line="276" w:lineRule="auto"/>
              <w:jc w:val="both"/>
              <w:rPr>
                <w:rFonts w:ascii="Garamond" w:hAnsi="Garamond"/>
                <w:sz w:val="24"/>
                <w:szCs w:val="24"/>
              </w:rPr>
            </w:pPr>
          </w:p>
        </w:tc>
        <w:tc>
          <w:tcPr>
            <w:tcW w:w="3827" w:type="dxa"/>
          </w:tcPr>
          <w:p w14:paraId="569EB525" w14:textId="77777777" w:rsidR="006C13D3" w:rsidRDefault="006C13D3" w:rsidP="005A0AAE">
            <w:pPr>
              <w:spacing w:line="276" w:lineRule="auto"/>
              <w:jc w:val="both"/>
              <w:rPr>
                <w:rFonts w:ascii="Garamond" w:hAnsi="Garamond"/>
                <w:b/>
                <w:bCs/>
                <w:sz w:val="24"/>
                <w:szCs w:val="24"/>
              </w:rPr>
            </w:pPr>
          </w:p>
        </w:tc>
      </w:tr>
      <w:tr w:rsidR="006C13D3" w14:paraId="34DD7EDC" w14:textId="77777777" w:rsidTr="005A0AAE">
        <w:trPr>
          <w:trHeight w:val="561"/>
        </w:trPr>
        <w:tc>
          <w:tcPr>
            <w:tcW w:w="2977" w:type="dxa"/>
          </w:tcPr>
          <w:p w14:paraId="692EB9B7" w14:textId="77777777" w:rsidR="006C13D3" w:rsidRDefault="006C13D3" w:rsidP="005A0AAE">
            <w:pPr>
              <w:spacing w:line="276" w:lineRule="auto"/>
              <w:jc w:val="both"/>
              <w:rPr>
                <w:rFonts w:ascii="Garamond" w:hAnsi="Garamond"/>
                <w:sz w:val="24"/>
                <w:szCs w:val="24"/>
              </w:rPr>
            </w:pPr>
            <w:r>
              <w:rPr>
                <w:rFonts w:ascii="Garamond" w:hAnsi="Garamond"/>
                <w:sz w:val="24"/>
                <w:szCs w:val="24"/>
              </w:rPr>
              <w:t>ADANDE Victoire</w:t>
            </w:r>
          </w:p>
        </w:tc>
        <w:tc>
          <w:tcPr>
            <w:tcW w:w="1276" w:type="dxa"/>
          </w:tcPr>
          <w:p w14:paraId="4097A2BB" w14:textId="77777777" w:rsidR="006C13D3" w:rsidRDefault="006C13D3" w:rsidP="005A0AAE">
            <w:pPr>
              <w:spacing w:line="276" w:lineRule="auto"/>
              <w:jc w:val="both"/>
              <w:rPr>
                <w:rFonts w:ascii="Garamond" w:hAnsi="Garamond"/>
                <w:sz w:val="24"/>
                <w:szCs w:val="24"/>
              </w:rPr>
            </w:pPr>
            <w:r>
              <w:rPr>
                <w:rFonts w:ascii="Garamond" w:hAnsi="Garamond"/>
                <w:sz w:val="24"/>
                <w:szCs w:val="24"/>
              </w:rPr>
              <w:t>Prestataire</w:t>
            </w:r>
          </w:p>
        </w:tc>
        <w:tc>
          <w:tcPr>
            <w:tcW w:w="2410" w:type="dxa"/>
            <w:vMerge/>
          </w:tcPr>
          <w:p w14:paraId="144AC670" w14:textId="77777777" w:rsidR="006C13D3" w:rsidRDefault="006C13D3" w:rsidP="005A0AAE">
            <w:pPr>
              <w:spacing w:line="276" w:lineRule="auto"/>
              <w:jc w:val="both"/>
              <w:rPr>
                <w:rFonts w:ascii="Garamond" w:hAnsi="Garamond"/>
                <w:sz w:val="24"/>
                <w:szCs w:val="24"/>
              </w:rPr>
            </w:pPr>
          </w:p>
        </w:tc>
        <w:tc>
          <w:tcPr>
            <w:tcW w:w="3827" w:type="dxa"/>
          </w:tcPr>
          <w:p w14:paraId="13AB7CC0" w14:textId="77777777" w:rsidR="006C13D3" w:rsidRDefault="006C13D3" w:rsidP="005A0AAE">
            <w:pPr>
              <w:spacing w:line="276" w:lineRule="auto"/>
              <w:jc w:val="both"/>
              <w:rPr>
                <w:rFonts w:ascii="Garamond" w:hAnsi="Garamond"/>
                <w:b/>
                <w:bCs/>
                <w:sz w:val="24"/>
                <w:szCs w:val="24"/>
              </w:rPr>
            </w:pPr>
          </w:p>
        </w:tc>
      </w:tr>
      <w:tr w:rsidR="006C13D3" w14:paraId="39BEACA7" w14:textId="77777777" w:rsidTr="005A0AAE">
        <w:trPr>
          <w:trHeight w:val="240"/>
        </w:trPr>
        <w:tc>
          <w:tcPr>
            <w:tcW w:w="2977" w:type="dxa"/>
          </w:tcPr>
          <w:p w14:paraId="30587EBC" w14:textId="77777777" w:rsidR="006C13D3" w:rsidRDefault="006C13D3" w:rsidP="005A0AAE">
            <w:pPr>
              <w:spacing w:line="276" w:lineRule="auto"/>
              <w:jc w:val="both"/>
              <w:rPr>
                <w:rFonts w:ascii="Garamond" w:hAnsi="Garamond"/>
                <w:sz w:val="24"/>
                <w:szCs w:val="24"/>
              </w:rPr>
            </w:pPr>
            <w:r>
              <w:rPr>
                <w:rFonts w:ascii="Garamond" w:hAnsi="Garamond"/>
                <w:sz w:val="24"/>
                <w:szCs w:val="24"/>
              </w:rPr>
              <w:t>SOTOHOZIN Olivia</w:t>
            </w:r>
          </w:p>
        </w:tc>
        <w:tc>
          <w:tcPr>
            <w:tcW w:w="1276" w:type="dxa"/>
          </w:tcPr>
          <w:p w14:paraId="4E02D0B5"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Prestataire  </w:t>
            </w:r>
          </w:p>
        </w:tc>
        <w:tc>
          <w:tcPr>
            <w:tcW w:w="2410" w:type="dxa"/>
            <w:vMerge/>
          </w:tcPr>
          <w:p w14:paraId="5D0D847F" w14:textId="77777777" w:rsidR="006C13D3" w:rsidRDefault="006C13D3" w:rsidP="005A0AAE">
            <w:pPr>
              <w:spacing w:line="276" w:lineRule="auto"/>
              <w:jc w:val="both"/>
              <w:rPr>
                <w:rFonts w:ascii="Garamond" w:hAnsi="Garamond"/>
                <w:sz w:val="24"/>
                <w:szCs w:val="24"/>
              </w:rPr>
            </w:pPr>
          </w:p>
        </w:tc>
        <w:tc>
          <w:tcPr>
            <w:tcW w:w="3827" w:type="dxa"/>
          </w:tcPr>
          <w:p w14:paraId="6AA0E6AF" w14:textId="77777777" w:rsidR="006C13D3" w:rsidRDefault="006C13D3" w:rsidP="005A0AAE">
            <w:pPr>
              <w:spacing w:line="276" w:lineRule="auto"/>
              <w:jc w:val="both"/>
              <w:rPr>
                <w:rFonts w:ascii="Garamond" w:hAnsi="Garamond"/>
                <w:b/>
                <w:bCs/>
                <w:sz w:val="24"/>
                <w:szCs w:val="24"/>
              </w:rPr>
            </w:pPr>
          </w:p>
        </w:tc>
      </w:tr>
      <w:tr w:rsidR="006C13D3" w14:paraId="1411443D" w14:textId="77777777" w:rsidTr="005A0AAE">
        <w:tc>
          <w:tcPr>
            <w:tcW w:w="2977" w:type="dxa"/>
          </w:tcPr>
          <w:p w14:paraId="62F25DC7" w14:textId="77777777" w:rsidR="006C13D3" w:rsidRDefault="006C13D3" w:rsidP="005A0AAE">
            <w:pPr>
              <w:spacing w:line="276" w:lineRule="auto"/>
              <w:jc w:val="both"/>
              <w:rPr>
                <w:rFonts w:ascii="Garamond" w:hAnsi="Garamond"/>
                <w:sz w:val="24"/>
                <w:szCs w:val="24"/>
              </w:rPr>
            </w:pPr>
            <w:r>
              <w:rPr>
                <w:rFonts w:ascii="Garamond" w:hAnsi="Garamond"/>
                <w:sz w:val="24"/>
                <w:szCs w:val="24"/>
              </w:rPr>
              <w:t>NOUKPO Yaya</w:t>
            </w:r>
          </w:p>
        </w:tc>
        <w:tc>
          <w:tcPr>
            <w:tcW w:w="1276" w:type="dxa"/>
          </w:tcPr>
          <w:p w14:paraId="070496B4"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Permanent  </w:t>
            </w:r>
          </w:p>
        </w:tc>
        <w:tc>
          <w:tcPr>
            <w:tcW w:w="2410" w:type="dxa"/>
            <w:vMerge w:val="restart"/>
          </w:tcPr>
          <w:p w14:paraId="56163116" w14:textId="77777777" w:rsidR="006C13D3" w:rsidRDefault="006C13D3" w:rsidP="005A0AAE">
            <w:pPr>
              <w:spacing w:line="276" w:lineRule="auto"/>
              <w:jc w:val="both"/>
              <w:rPr>
                <w:rFonts w:ascii="Garamond" w:hAnsi="Garamond"/>
                <w:sz w:val="24"/>
                <w:szCs w:val="24"/>
              </w:rPr>
            </w:pPr>
          </w:p>
          <w:p w14:paraId="2C65ED96" w14:textId="77777777" w:rsidR="006C13D3" w:rsidRDefault="006C13D3" w:rsidP="005A0AAE">
            <w:pPr>
              <w:spacing w:line="276" w:lineRule="auto"/>
              <w:jc w:val="both"/>
              <w:rPr>
                <w:rFonts w:ascii="Garamond" w:hAnsi="Garamond"/>
                <w:sz w:val="24"/>
                <w:szCs w:val="24"/>
              </w:rPr>
            </w:pPr>
          </w:p>
          <w:p w14:paraId="5D58701A" w14:textId="77777777" w:rsidR="006C13D3" w:rsidRDefault="006C13D3" w:rsidP="005A0AAE">
            <w:pPr>
              <w:spacing w:line="276" w:lineRule="auto"/>
              <w:jc w:val="both"/>
              <w:rPr>
                <w:rFonts w:ascii="Garamond" w:hAnsi="Garamond"/>
                <w:sz w:val="24"/>
                <w:szCs w:val="24"/>
              </w:rPr>
            </w:pPr>
          </w:p>
          <w:p w14:paraId="24D182C5" w14:textId="77777777" w:rsidR="006C13D3" w:rsidRDefault="006C13D3" w:rsidP="005A0AAE">
            <w:pPr>
              <w:spacing w:line="276" w:lineRule="auto"/>
              <w:jc w:val="both"/>
              <w:rPr>
                <w:rFonts w:ascii="Garamond" w:hAnsi="Garamond"/>
                <w:sz w:val="24"/>
                <w:szCs w:val="24"/>
              </w:rPr>
            </w:pPr>
            <w:r>
              <w:rPr>
                <w:rFonts w:ascii="Garamond" w:hAnsi="Garamond"/>
                <w:sz w:val="24"/>
                <w:szCs w:val="24"/>
              </w:rPr>
              <w:t>Aides-soignants</w:t>
            </w:r>
          </w:p>
          <w:p w14:paraId="14927392" w14:textId="77777777" w:rsidR="006C13D3" w:rsidRDefault="006C13D3" w:rsidP="005A0AAE">
            <w:pPr>
              <w:spacing w:line="276" w:lineRule="auto"/>
              <w:jc w:val="both"/>
              <w:rPr>
                <w:rFonts w:ascii="Garamond" w:hAnsi="Garamond"/>
                <w:sz w:val="24"/>
                <w:szCs w:val="24"/>
              </w:rPr>
            </w:pPr>
          </w:p>
          <w:p w14:paraId="51685DC3" w14:textId="77777777" w:rsidR="006C13D3" w:rsidRDefault="006C13D3" w:rsidP="005A0AAE">
            <w:pPr>
              <w:spacing w:line="276" w:lineRule="auto"/>
              <w:jc w:val="both"/>
              <w:rPr>
                <w:rFonts w:ascii="Garamond" w:hAnsi="Garamond"/>
                <w:sz w:val="24"/>
                <w:szCs w:val="24"/>
              </w:rPr>
            </w:pPr>
          </w:p>
        </w:tc>
        <w:tc>
          <w:tcPr>
            <w:tcW w:w="3827" w:type="dxa"/>
          </w:tcPr>
          <w:p w14:paraId="2BE1E4BF" w14:textId="77777777" w:rsidR="006C13D3" w:rsidRDefault="006C13D3" w:rsidP="005A0AAE">
            <w:pPr>
              <w:spacing w:line="276" w:lineRule="auto"/>
              <w:jc w:val="both"/>
              <w:rPr>
                <w:rFonts w:ascii="Garamond" w:hAnsi="Garamond"/>
                <w:i/>
                <w:sz w:val="24"/>
                <w:szCs w:val="24"/>
              </w:rPr>
            </w:pPr>
          </w:p>
        </w:tc>
      </w:tr>
      <w:tr w:rsidR="006C13D3" w14:paraId="5BDCF8B0" w14:textId="77777777" w:rsidTr="005A0AAE">
        <w:tc>
          <w:tcPr>
            <w:tcW w:w="2977" w:type="dxa"/>
          </w:tcPr>
          <w:p w14:paraId="75738B42" w14:textId="77777777" w:rsidR="006C13D3" w:rsidRDefault="006C13D3" w:rsidP="005A0AAE">
            <w:pPr>
              <w:spacing w:line="276" w:lineRule="auto"/>
              <w:jc w:val="both"/>
              <w:rPr>
                <w:rFonts w:ascii="Garamond" w:hAnsi="Garamond"/>
                <w:sz w:val="24"/>
                <w:szCs w:val="24"/>
              </w:rPr>
            </w:pPr>
            <w:r>
              <w:rPr>
                <w:rFonts w:ascii="Garamond" w:hAnsi="Garamond"/>
                <w:sz w:val="24"/>
                <w:szCs w:val="24"/>
              </w:rPr>
              <w:t>ANANNON Marcellin</w:t>
            </w:r>
          </w:p>
        </w:tc>
        <w:tc>
          <w:tcPr>
            <w:tcW w:w="1276" w:type="dxa"/>
          </w:tcPr>
          <w:p w14:paraId="6CB25E88"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Prestataire </w:t>
            </w:r>
          </w:p>
        </w:tc>
        <w:tc>
          <w:tcPr>
            <w:tcW w:w="2410" w:type="dxa"/>
            <w:vMerge/>
          </w:tcPr>
          <w:p w14:paraId="11E1757B" w14:textId="77777777" w:rsidR="006C13D3" w:rsidRDefault="006C13D3" w:rsidP="005A0AAE">
            <w:pPr>
              <w:spacing w:line="276" w:lineRule="auto"/>
              <w:jc w:val="both"/>
              <w:rPr>
                <w:rFonts w:ascii="Garamond" w:hAnsi="Garamond"/>
                <w:sz w:val="24"/>
                <w:szCs w:val="24"/>
              </w:rPr>
            </w:pPr>
          </w:p>
        </w:tc>
        <w:tc>
          <w:tcPr>
            <w:tcW w:w="3827" w:type="dxa"/>
          </w:tcPr>
          <w:p w14:paraId="11649CB8" w14:textId="77777777" w:rsidR="006C13D3" w:rsidRDefault="006C13D3" w:rsidP="005A0AAE">
            <w:pPr>
              <w:spacing w:line="276" w:lineRule="auto"/>
              <w:jc w:val="both"/>
              <w:rPr>
                <w:rFonts w:ascii="Garamond" w:hAnsi="Garamond"/>
                <w:sz w:val="24"/>
                <w:szCs w:val="24"/>
              </w:rPr>
            </w:pPr>
          </w:p>
        </w:tc>
      </w:tr>
      <w:tr w:rsidR="006C13D3" w14:paraId="3A8CB9F8" w14:textId="77777777" w:rsidTr="005A0AAE">
        <w:tc>
          <w:tcPr>
            <w:tcW w:w="2977" w:type="dxa"/>
          </w:tcPr>
          <w:p w14:paraId="473D5A78"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HOUNSOUKPE </w:t>
            </w:r>
            <w:proofErr w:type="spellStart"/>
            <w:r>
              <w:rPr>
                <w:rFonts w:ascii="Garamond" w:hAnsi="Garamond"/>
                <w:sz w:val="24"/>
                <w:szCs w:val="24"/>
              </w:rPr>
              <w:t>Ichaou</w:t>
            </w:r>
            <w:proofErr w:type="spellEnd"/>
          </w:p>
        </w:tc>
        <w:tc>
          <w:tcPr>
            <w:tcW w:w="1276" w:type="dxa"/>
          </w:tcPr>
          <w:p w14:paraId="17C481F7"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Prestataire </w:t>
            </w:r>
          </w:p>
        </w:tc>
        <w:tc>
          <w:tcPr>
            <w:tcW w:w="2410" w:type="dxa"/>
            <w:vMerge/>
          </w:tcPr>
          <w:p w14:paraId="68BAA86F" w14:textId="77777777" w:rsidR="006C13D3" w:rsidRDefault="006C13D3" w:rsidP="005A0AAE">
            <w:pPr>
              <w:spacing w:line="276" w:lineRule="auto"/>
              <w:jc w:val="both"/>
              <w:rPr>
                <w:rFonts w:ascii="Garamond" w:hAnsi="Garamond"/>
                <w:sz w:val="24"/>
                <w:szCs w:val="24"/>
              </w:rPr>
            </w:pPr>
          </w:p>
        </w:tc>
        <w:tc>
          <w:tcPr>
            <w:tcW w:w="3827" w:type="dxa"/>
          </w:tcPr>
          <w:p w14:paraId="5BDCA402" w14:textId="77777777" w:rsidR="006C13D3" w:rsidRDefault="006C13D3" w:rsidP="005A0AAE">
            <w:pPr>
              <w:spacing w:line="276" w:lineRule="auto"/>
              <w:jc w:val="both"/>
              <w:rPr>
                <w:rFonts w:ascii="Garamond" w:hAnsi="Garamond"/>
                <w:sz w:val="24"/>
                <w:szCs w:val="24"/>
              </w:rPr>
            </w:pPr>
          </w:p>
        </w:tc>
      </w:tr>
      <w:tr w:rsidR="006C13D3" w14:paraId="470311FE" w14:textId="77777777" w:rsidTr="005A0AAE">
        <w:tc>
          <w:tcPr>
            <w:tcW w:w="2977" w:type="dxa"/>
          </w:tcPr>
          <w:p w14:paraId="43C71F62"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TOBOSSI </w:t>
            </w:r>
            <w:proofErr w:type="spellStart"/>
            <w:r>
              <w:rPr>
                <w:rFonts w:ascii="Garamond" w:hAnsi="Garamond"/>
                <w:sz w:val="24"/>
                <w:szCs w:val="24"/>
              </w:rPr>
              <w:t>Fifonsi</w:t>
            </w:r>
            <w:proofErr w:type="spellEnd"/>
            <w:r>
              <w:rPr>
                <w:rFonts w:ascii="Garamond" w:hAnsi="Garamond"/>
                <w:sz w:val="24"/>
                <w:szCs w:val="24"/>
              </w:rPr>
              <w:t xml:space="preserve"> Annie</w:t>
            </w:r>
          </w:p>
        </w:tc>
        <w:tc>
          <w:tcPr>
            <w:tcW w:w="1276" w:type="dxa"/>
          </w:tcPr>
          <w:p w14:paraId="490BC699"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Permanent  </w:t>
            </w:r>
          </w:p>
        </w:tc>
        <w:tc>
          <w:tcPr>
            <w:tcW w:w="2410" w:type="dxa"/>
            <w:vMerge/>
          </w:tcPr>
          <w:p w14:paraId="63CEA6CF" w14:textId="77777777" w:rsidR="006C13D3" w:rsidRDefault="006C13D3" w:rsidP="005A0AAE">
            <w:pPr>
              <w:spacing w:line="276" w:lineRule="auto"/>
              <w:jc w:val="both"/>
              <w:rPr>
                <w:rFonts w:ascii="Garamond" w:hAnsi="Garamond"/>
                <w:sz w:val="24"/>
                <w:szCs w:val="24"/>
              </w:rPr>
            </w:pPr>
          </w:p>
        </w:tc>
        <w:tc>
          <w:tcPr>
            <w:tcW w:w="3827" w:type="dxa"/>
          </w:tcPr>
          <w:p w14:paraId="09E23B21" w14:textId="77777777" w:rsidR="006C13D3" w:rsidRDefault="006C13D3" w:rsidP="005A0AAE">
            <w:pPr>
              <w:spacing w:line="276" w:lineRule="auto"/>
              <w:jc w:val="both"/>
              <w:rPr>
                <w:rFonts w:ascii="Garamond" w:hAnsi="Garamond"/>
                <w:sz w:val="24"/>
                <w:szCs w:val="24"/>
              </w:rPr>
            </w:pPr>
          </w:p>
        </w:tc>
      </w:tr>
      <w:tr w:rsidR="006C13D3" w14:paraId="28F0AB43" w14:textId="77777777" w:rsidTr="005A0AAE">
        <w:tc>
          <w:tcPr>
            <w:tcW w:w="2977" w:type="dxa"/>
          </w:tcPr>
          <w:p w14:paraId="5BD60F2B"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ADJAKPE </w:t>
            </w:r>
            <w:proofErr w:type="spellStart"/>
            <w:r>
              <w:rPr>
                <w:rFonts w:ascii="Garamond" w:hAnsi="Garamond"/>
                <w:sz w:val="24"/>
                <w:szCs w:val="24"/>
              </w:rPr>
              <w:t>Anifath</w:t>
            </w:r>
            <w:proofErr w:type="spellEnd"/>
          </w:p>
        </w:tc>
        <w:tc>
          <w:tcPr>
            <w:tcW w:w="1276" w:type="dxa"/>
          </w:tcPr>
          <w:p w14:paraId="3E10D2EA" w14:textId="77777777" w:rsidR="006C13D3" w:rsidRDefault="006C13D3" w:rsidP="005A0AAE">
            <w:r>
              <w:rPr>
                <w:rFonts w:ascii="Garamond" w:hAnsi="Garamond"/>
                <w:sz w:val="24"/>
                <w:szCs w:val="24"/>
              </w:rPr>
              <w:t xml:space="preserve">Prestataire </w:t>
            </w:r>
          </w:p>
        </w:tc>
        <w:tc>
          <w:tcPr>
            <w:tcW w:w="2410" w:type="dxa"/>
            <w:vMerge/>
          </w:tcPr>
          <w:p w14:paraId="2678433C" w14:textId="77777777" w:rsidR="006C13D3" w:rsidRDefault="006C13D3" w:rsidP="005A0AAE">
            <w:pPr>
              <w:spacing w:line="276" w:lineRule="auto"/>
              <w:jc w:val="both"/>
              <w:rPr>
                <w:rFonts w:ascii="Garamond" w:hAnsi="Garamond"/>
                <w:sz w:val="24"/>
                <w:szCs w:val="24"/>
              </w:rPr>
            </w:pPr>
          </w:p>
        </w:tc>
        <w:tc>
          <w:tcPr>
            <w:tcW w:w="3827" w:type="dxa"/>
          </w:tcPr>
          <w:p w14:paraId="6EB821AC" w14:textId="77777777" w:rsidR="006C13D3" w:rsidRDefault="006C13D3" w:rsidP="005A0AAE">
            <w:pPr>
              <w:spacing w:line="276" w:lineRule="auto"/>
              <w:jc w:val="both"/>
              <w:rPr>
                <w:rFonts w:ascii="Garamond" w:hAnsi="Garamond"/>
                <w:sz w:val="24"/>
                <w:szCs w:val="24"/>
              </w:rPr>
            </w:pPr>
          </w:p>
        </w:tc>
      </w:tr>
      <w:tr w:rsidR="006C13D3" w14:paraId="19FE02D1" w14:textId="77777777" w:rsidTr="005A0AAE">
        <w:tc>
          <w:tcPr>
            <w:tcW w:w="2977" w:type="dxa"/>
          </w:tcPr>
          <w:p w14:paraId="33E6F2D8"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BAMIGBOLA </w:t>
            </w:r>
            <w:proofErr w:type="spellStart"/>
            <w:r>
              <w:rPr>
                <w:rFonts w:ascii="Garamond" w:hAnsi="Garamond"/>
                <w:sz w:val="24"/>
                <w:szCs w:val="24"/>
              </w:rPr>
              <w:t>Andialath</w:t>
            </w:r>
            <w:proofErr w:type="spellEnd"/>
          </w:p>
        </w:tc>
        <w:tc>
          <w:tcPr>
            <w:tcW w:w="1276" w:type="dxa"/>
          </w:tcPr>
          <w:p w14:paraId="3DFF2994" w14:textId="77777777" w:rsidR="006C13D3" w:rsidRDefault="006C13D3" w:rsidP="005A0AAE">
            <w:r>
              <w:rPr>
                <w:rFonts w:ascii="Garamond" w:hAnsi="Garamond"/>
                <w:sz w:val="24"/>
                <w:szCs w:val="24"/>
              </w:rPr>
              <w:t xml:space="preserve">Prestataire </w:t>
            </w:r>
          </w:p>
        </w:tc>
        <w:tc>
          <w:tcPr>
            <w:tcW w:w="2410" w:type="dxa"/>
            <w:vMerge/>
          </w:tcPr>
          <w:p w14:paraId="00EAD5D5" w14:textId="77777777" w:rsidR="006C13D3" w:rsidRDefault="006C13D3" w:rsidP="005A0AAE">
            <w:pPr>
              <w:spacing w:line="276" w:lineRule="auto"/>
              <w:jc w:val="both"/>
              <w:rPr>
                <w:rFonts w:ascii="Garamond" w:hAnsi="Garamond"/>
                <w:sz w:val="24"/>
                <w:szCs w:val="24"/>
              </w:rPr>
            </w:pPr>
          </w:p>
        </w:tc>
        <w:tc>
          <w:tcPr>
            <w:tcW w:w="3827" w:type="dxa"/>
          </w:tcPr>
          <w:p w14:paraId="4C19EF4C" w14:textId="77777777" w:rsidR="006C13D3" w:rsidRDefault="006C13D3" w:rsidP="005A0AAE">
            <w:pPr>
              <w:spacing w:line="276" w:lineRule="auto"/>
              <w:jc w:val="both"/>
              <w:rPr>
                <w:rFonts w:ascii="Garamond" w:hAnsi="Garamond"/>
                <w:sz w:val="24"/>
                <w:szCs w:val="24"/>
              </w:rPr>
            </w:pPr>
          </w:p>
        </w:tc>
      </w:tr>
      <w:tr w:rsidR="006C13D3" w14:paraId="603FA9D3" w14:textId="77777777" w:rsidTr="005A0AAE">
        <w:tc>
          <w:tcPr>
            <w:tcW w:w="2977" w:type="dxa"/>
          </w:tcPr>
          <w:p w14:paraId="40BEC073" w14:textId="77777777" w:rsidR="006C13D3" w:rsidRDefault="006C13D3" w:rsidP="005A0AAE">
            <w:pPr>
              <w:spacing w:line="276" w:lineRule="auto"/>
              <w:jc w:val="both"/>
              <w:rPr>
                <w:rFonts w:ascii="Garamond" w:hAnsi="Garamond"/>
                <w:sz w:val="24"/>
                <w:szCs w:val="24"/>
              </w:rPr>
            </w:pPr>
            <w:r>
              <w:rPr>
                <w:rFonts w:ascii="Garamond" w:hAnsi="Garamond"/>
                <w:sz w:val="24"/>
                <w:szCs w:val="24"/>
              </w:rPr>
              <w:t>ADJRE Pauline</w:t>
            </w:r>
          </w:p>
        </w:tc>
        <w:tc>
          <w:tcPr>
            <w:tcW w:w="1276" w:type="dxa"/>
          </w:tcPr>
          <w:p w14:paraId="70E9E247" w14:textId="77777777" w:rsidR="006C13D3" w:rsidRDefault="006C13D3" w:rsidP="005A0AAE">
            <w:r>
              <w:rPr>
                <w:rFonts w:ascii="Garamond" w:hAnsi="Garamond"/>
                <w:sz w:val="24"/>
                <w:szCs w:val="24"/>
              </w:rPr>
              <w:t xml:space="preserve">Prestataire </w:t>
            </w:r>
          </w:p>
        </w:tc>
        <w:tc>
          <w:tcPr>
            <w:tcW w:w="2410" w:type="dxa"/>
            <w:vMerge/>
          </w:tcPr>
          <w:p w14:paraId="579AAA37" w14:textId="77777777" w:rsidR="006C13D3" w:rsidRDefault="006C13D3" w:rsidP="005A0AAE">
            <w:pPr>
              <w:spacing w:line="276" w:lineRule="auto"/>
              <w:jc w:val="both"/>
              <w:rPr>
                <w:rFonts w:ascii="Garamond" w:hAnsi="Garamond"/>
                <w:sz w:val="24"/>
                <w:szCs w:val="24"/>
              </w:rPr>
            </w:pPr>
          </w:p>
        </w:tc>
        <w:tc>
          <w:tcPr>
            <w:tcW w:w="3827" w:type="dxa"/>
          </w:tcPr>
          <w:p w14:paraId="6380D386" w14:textId="77777777" w:rsidR="006C13D3" w:rsidRDefault="006C13D3" w:rsidP="005A0AAE">
            <w:pPr>
              <w:spacing w:line="276" w:lineRule="auto"/>
              <w:jc w:val="both"/>
              <w:rPr>
                <w:rFonts w:ascii="Garamond" w:hAnsi="Garamond"/>
                <w:sz w:val="24"/>
                <w:szCs w:val="24"/>
              </w:rPr>
            </w:pPr>
          </w:p>
        </w:tc>
      </w:tr>
      <w:tr w:rsidR="006C13D3" w14:paraId="33ADE0C8" w14:textId="77777777" w:rsidTr="005A0AAE">
        <w:tc>
          <w:tcPr>
            <w:tcW w:w="2977" w:type="dxa"/>
          </w:tcPr>
          <w:p w14:paraId="0562DDF2" w14:textId="77777777" w:rsidR="006C13D3" w:rsidRDefault="006C13D3" w:rsidP="005A0AAE">
            <w:pPr>
              <w:spacing w:line="276" w:lineRule="auto"/>
              <w:jc w:val="both"/>
              <w:rPr>
                <w:rFonts w:ascii="Garamond" w:hAnsi="Garamond"/>
                <w:sz w:val="24"/>
                <w:szCs w:val="24"/>
              </w:rPr>
            </w:pPr>
            <w:r>
              <w:rPr>
                <w:rFonts w:ascii="Garamond" w:hAnsi="Garamond"/>
                <w:sz w:val="24"/>
                <w:szCs w:val="24"/>
              </w:rPr>
              <w:t>OLOUDE Cynthia</w:t>
            </w:r>
          </w:p>
        </w:tc>
        <w:tc>
          <w:tcPr>
            <w:tcW w:w="1276" w:type="dxa"/>
          </w:tcPr>
          <w:p w14:paraId="3CE93BAB" w14:textId="77777777" w:rsidR="006C13D3" w:rsidRDefault="006C13D3" w:rsidP="005A0AAE">
            <w:r>
              <w:rPr>
                <w:rFonts w:ascii="Garamond" w:hAnsi="Garamond"/>
                <w:sz w:val="24"/>
                <w:szCs w:val="24"/>
              </w:rPr>
              <w:t xml:space="preserve">Prestataire </w:t>
            </w:r>
          </w:p>
        </w:tc>
        <w:tc>
          <w:tcPr>
            <w:tcW w:w="2410" w:type="dxa"/>
            <w:vMerge/>
          </w:tcPr>
          <w:p w14:paraId="5AA2F625" w14:textId="77777777" w:rsidR="006C13D3" w:rsidRDefault="006C13D3" w:rsidP="005A0AAE">
            <w:pPr>
              <w:spacing w:line="276" w:lineRule="auto"/>
              <w:jc w:val="both"/>
              <w:rPr>
                <w:rFonts w:ascii="Garamond" w:hAnsi="Garamond"/>
                <w:sz w:val="24"/>
                <w:szCs w:val="24"/>
              </w:rPr>
            </w:pPr>
          </w:p>
        </w:tc>
        <w:tc>
          <w:tcPr>
            <w:tcW w:w="3827" w:type="dxa"/>
          </w:tcPr>
          <w:p w14:paraId="38C9E047" w14:textId="77777777" w:rsidR="006C13D3" w:rsidRDefault="006C13D3" w:rsidP="005A0AAE">
            <w:pPr>
              <w:spacing w:line="276" w:lineRule="auto"/>
              <w:jc w:val="both"/>
              <w:rPr>
                <w:rFonts w:ascii="Garamond" w:hAnsi="Garamond"/>
                <w:sz w:val="24"/>
                <w:szCs w:val="24"/>
              </w:rPr>
            </w:pPr>
          </w:p>
        </w:tc>
      </w:tr>
    </w:tbl>
    <w:p w14:paraId="30951C18" w14:textId="77777777" w:rsidR="006C13D3" w:rsidRDefault="006C13D3" w:rsidP="006C13D3">
      <w:pPr>
        <w:spacing w:line="276" w:lineRule="auto"/>
        <w:jc w:val="both"/>
        <w:rPr>
          <w:rFonts w:ascii="Garamond" w:hAnsi="Garamond"/>
          <w:b/>
          <w:bCs/>
          <w:sz w:val="10"/>
          <w:szCs w:val="10"/>
        </w:rPr>
      </w:pPr>
    </w:p>
    <w:p w14:paraId="63638A7A" w14:textId="77777777" w:rsidR="006C13D3" w:rsidRDefault="006C13D3" w:rsidP="006C13D3">
      <w:pPr>
        <w:spacing w:after="0" w:line="276" w:lineRule="auto"/>
        <w:jc w:val="both"/>
        <w:rPr>
          <w:rFonts w:ascii="Garamond" w:hAnsi="Garamond"/>
          <w:bCs/>
          <w:sz w:val="24"/>
          <w:szCs w:val="24"/>
        </w:rPr>
      </w:pPr>
      <w:r>
        <w:rPr>
          <w:rFonts w:ascii="Garamond" w:hAnsi="Garamond"/>
          <w:bCs/>
          <w:sz w:val="24"/>
          <w:szCs w:val="24"/>
        </w:rPr>
        <w:t>LABORATOIRE</w:t>
      </w:r>
    </w:p>
    <w:tbl>
      <w:tblPr>
        <w:tblStyle w:val="Grilledutableau"/>
        <w:tblW w:w="10490" w:type="dxa"/>
        <w:tblInd w:w="-572" w:type="dxa"/>
        <w:tblLayout w:type="fixed"/>
        <w:tblLook w:val="04A0" w:firstRow="1" w:lastRow="0" w:firstColumn="1" w:lastColumn="0" w:noHBand="0" w:noVBand="1"/>
      </w:tblPr>
      <w:tblGrid>
        <w:gridCol w:w="3119"/>
        <w:gridCol w:w="1315"/>
        <w:gridCol w:w="2229"/>
        <w:gridCol w:w="3827"/>
      </w:tblGrid>
      <w:tr w:rsidR="006C13D3" w14:paraId="4071225B" w14:textId="77777777" w:rsidTr="005A0AAE">
        <w:tc>
          <w:tcPr>
            <w:tcW w:w="3119" w:type="dxa"/>
          </w:tcPr>
          <w:p w14:paraId="7CC44847" w14:textId="77777777" w:rsidR="006C13D3" w:rsidRDefault="006C13D3" w:rsidP="005A0AAE">
            <w:pPr>
              <w:spacing w:line="276" w:lineRule="auto"/>
              <w:jc w:val="both"/>
              <w:rPr>
                <w:rFonts w:ascii="Garamond" w:hAnsi="Garamond"/>
                <w:b/>
                <w:bCs/>
                <w:sz w:val="24"/>
                <w:szCs w:val="24"/>
              </w:rPr>
            </w:pPr>
            <w:r>
              <w:rPr>
                <w:rFonts w:ascii="Garamond" w:hAnsi="Garamond"/>
                <w:b/>
                <w:bCs/>
                <w:sz w:val="24"/>
                <w:szCs w:val="24"/>
              </w:rPr>
              <w:t>NOM ET PRENOM</w:t>
            </w:r>
          </w:p>
        </w:tc>
        <w:tc>
          <w:tcPr>
            <w:tcW w:w="1315" w:type="dxa"/>
          </w:tcPr>
          <w:p w14:paraId="1115C375" w14:textId="77777777" w:rsidR="006C13D3" w:rsidRDefault="006C13D3" w:rsidP="005A0AAE">
            <w:pPr>
              <w:spacing w:line="276" w:lineRule="auto"/>
              <w:jc w:val="both"/>
              <w:rPr>
                <w:rFonts w:ascii="Garamond" w:hAnsi="Garamond"/>
                <w:b/>
                <w:bCs/>
                <w:sz w:val="24"/>
                <w:szCs w:val="24"/>
              </w:rPr>
            </w:pPr>
            <w:r>
              <w:rPr>
                <w:rFonts w:ascii="Garamond" w:hAnsi="Garamond"/>
                <w:b/>
                <w:bCs/>
                <w:sz w:val="24"/>
                <w:szCs w:val="24"/>
              </w:rPr>
              <w:t>STATUT</w:t>
            </w:r>
          </w:p>
        </w:tc>
        <w:tc>
          <w:tcPr>
            <w:tcW w:w="2229" w:type="dxa"/>
          </w:tcPr>
          <w:p w14:paraId="0AF81621" w14:textId="77777777" w:rsidR="006C13D3" w:rsidRDefault="006C13D3" w:rsidP="005A0AAE">
            <w:pPr>
              <w:spacing w:line="276" w:lineRule="auto"/>
              <w:jc w:val="both"/>
              <w:rPr>
                <w:rFonts w:ascii="Garamond" w:hAnsi="Garamond"/>
                <w:b/>
                <w:bCs/>
                <w:sz w:val="24"/>
                <w:szCs w:val="24"/>
              </w:rPr>
            </w:pPr>
            <w:r>
              <w:rPr>
                <w:rFonts w:ascii="Garamond" w:hAnsi="Garamond"/>
                <w:b/>
                <w:bCs/>
                <w:sz w:val="24"/>
                <w:szCs w:val="24"/>
              </w:rPr>
              <w:t>QUALIFICATION</w:t>
            </w:r>
          </w:p>
        </w:tc>
        <w:tc>
          <w:tcPr>
            <w:tcW w:w="3827" w:type="dxa"/>
          </w:tcPr>
          <w:p w14:paraId="6A75B36C" w14:textId="77777777" w:rsidR="006C13D3" w:rsidRDefault="006C13D3" w:rsidP="005A0AAE">
            <w:pPr>
              <w:spacing w:line="276" w:lineRule="auto"/>
              <w:jc w:val="both"/>
              <w:rPr>
                <w:rFonts w:ascii="Garamond" w:hAnsi="Garamond"/>
                <w:b/>
                <w:bCs/>
                <w:sz w:val="24"/>
                <w:szCs w:val="24"/>
              </w:rPr>
            </w:pPr>
            <w:r>
              <w:rPr>
                <w:rFonts w:ascii="Garamond" w:hAnsi="Garamond"/>
                <w:b/>
                <w:bCs/>
                <w:sz w:val="24"/>
                <w:szCs w:val="24"/>
              </w:rPr>
              <w:t>REFERENCE</w:t>
            </w:r>
          </w:p>
        </w:tc>
      </w:tr>
      <w:tr w:rsidR="006C13D3" w14:paraId="4F378FC4" w14:textId="77777777" w:rsidTr="005A0AAE">
        <w:tc>
          <w:tcPr>
            <w:tcW w:w="3119" w:type="dxa"/>
          </w:tcPr>
          <w:p w14:paraId="4F3FDB05"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MOURITALABI A. </w:t>
            </w:r>
            <w:proofErr w:type="spellStart"/>
            <w:r>
              <w:rPr>
                <w:rFonts w:ascii="Garamond" w:hAnsi="Garamond"/>
                <w:sz w:val="24"/>
                <w:szCs w:val="24"/>
              </w:rPr>
              <w:t>Madina</w:t>
            </w:r>
            <w:proofErr w:type="spellEnd"/>
          </w:p>
        </w:tc>
        <w:tc>
          <w:tcPr>
            <w:tcW w:w="1315" w:type="dxa"/>
          </w:tcPr>
          <w:p w14:paraId="5FC2201D"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Permanent                                                                                                                                                                                                                                                                                                                                                                                                                                                                                                                                                                                                                                                                     </w:t>
            </w:r>
          </w:p>
        </w:tc>
        <w:tc>
          <w:tcPr>
            <w:tcW w:w="2229" w:type="dxa"/>
          </w:tcPr>
          <w:p w14:paraId="3556D572" w14:textId="77777777" w:rsidR="006C13D3" w:rsidRDefault="006C13D3" w:rsidP="005A0AAE">
            <w:pPr>
              <w:spacing w:line="276" w:lineRule="auto"/>
              <w:jc w:val="both"/>
              <w:rPr>
                <w:rFonts w:ascii="Garamond" w:hAnsi="Garamond"/>
                <w:sz w:val="24"/>
                <w:szCs w:val="24"/>
              </w:rPr>
            </w:pPr>
            <w:r>
              <w:rPr>
                <w:rFonts w:ascii="Garamond" w:hAnsi="Garamond"/>
                <w:sz w:val="24"/>
                <w:szCs w:val="24"/>
              </w:rPr>
              <w:t>Technicienne</w:t>
            </w:r>
          </w:p>
        </w:tc>
        <w:tc>
          <w:tcPr>
            <w:tcW w:w="3827" w:type="dxa"/>
          </w:tcPr>
          <w:p w14:paraId="5F47593E" w14:textId="77777777" w:rsidR="006C13D3" w:rsidRDefault="006C13D3" w:rsidP="005A0AAE">
            <w:pPr>
              <w:spacing w:line="276" w:lineRule="auto"/>
              <w:jc w:val="both"/>
              <w:rPr>
                <w:rFonts w:ascii="Garamond" w:hAnsi="Garamond"/>
                <w:i/>
                <w:sz w:val="24"/>
                <w:szCs w:val="24"/>
              </w:rPr>
            </w:pPr>
          </w:p>
        </w:tc>
      </w:tr>
      <w:tr w:rsidR="006C13D3" w14:paraId="1A7DC148" w14:textId="77777777" w:rsidTr="005A0AAE">
        <w:tc>
          <w:tcPr>
            <w:tcW w:w="3119" w:type="dxa"/>
          </w:tcPr>
          <w:p w14:paraId="21932FCA" w14:textId="77777777" w:rsidR="006C13D3" w:rsidRDefault="006C13D3" w:rsidP="005A0AAE">
            <w:pPr>
              <w:spacing w:line="276" w:lineRule="auto"/>
              <w:jc w:val="both"/>
              <w:rPr>
                <w:rFonts w:ascii="Garamond" w:hAnsi="Garamond"/>
                <w:sz w:val="24"/>
                <w:szCs w:val="24"/>
              </w:rPr>
            </w:pPr>
            <w:r>
              <w:rPr>
                <w:rFonts w:ascii="Garamond" w:hAnsi="Garamond"/>
                <w:sz w:val="24"/>
                <w:szCs w:val="24"/>
              </w:rPr>
              <w:t>FINAGNON Audrey Barbara</w:t>
            </w:r>
          </w:p>
        </w:tc>
        <w:tc>
          <w:tcPr>
            <w:tcW w:w="1315" w:type="dxa"/>
          </w:tcPr>
          <w:p w14:paraId="269D2D34"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Permanent    </w:t>
            </w:r>
          </w:p>
        </w:tc>
        <w:tc>
          <w:tcPr>
            <w:tcW w:w="2229" w:type="dxa"/>
          </w:tcPr>
          <w:p w14:paraId="76DBEF0A" w14:textId="77777777" w:rsidR="006C13D3" w:rsidRDefault="006C13D3" w:rsidP="005A0AAE">
            <w:pPr>
              <w:spacing w:line="276" w:lineRule="auto"/>
              <w:jc w:val="both"/>
              <w:rPr>
                <w:rFonts w:ascii="Garamond" w:hAnsi="Garamond"/>
                <w:sz w:val="24"/>
                <w:szCs w:val="24"/>
              </w:rPr>
            </w:pPr>
            <w:r>
              <w:rPr>
                <w:rFonts w:ascii="Garamond" w:hAnsi="Garamond"/>
                <w:sz w:val="24"/>
                <w:szCs w:val="24"/>
              </w:rPr>
              <w:t>Technicienne</w:t>
            </w:r>
          </w:p>
        </w:tc>
        <w:tc>
          <w:tcPr>
            <w:tcW w:w="3827" w:type="dxa"/>
          </w:tcPr>
          <w:p w14:paraId="6E6E59F3" w14:textId="77777777" w:rsidR="006C13D3" w:rsidRDefault="006C13D3" w:rsidP="005A0AAE">
            <w:pPr>
              <w:spacing w:line="276" w:lineRule="auto"/>
              <w:jc w:val="both"/>
              <w:rPr>
                <w:rFonts w:ascii="Garamond" w:hAnsi="Garamond"/>
                <w:i/>
                <w:sz w:val="24"/>
                <w:szCs w:val="24"/>
              </w:rPr>
            </w:pPr>
          </w:p>
        </w:tc>
      </w:tr>
    </w:tbl>
    <w:p w14:paraId="656CA053" w14:textId="77777777" w:rsidR="006C13D3" w:rsidRDefault="006C13D3" w:rsidP="006C13D3">
      <w:pPr>
        <w:spacing w:line="276" w:lineRule="auto"/>
        <w:jc w:val="both"/>
        <w:rPr>
          <w:rFonts w:ascii="Garamond" w:hAnsi="Garamond"/>
          <w:b/>
          <w:bCs/>
          <w:sz w:val="10"/>
          <w:szCs w:val="10"/>
        </w:rPr>
      </w:pPr>
    </w:p>
    <w:p w14:paraId="134F80B3" w14:textId="77777777" w:rsidR="006C13D3" w:rsidRDefault="006C13D3" w:rsidP="006C13D3">
      <w:pPr>
        <w:spacing w:after="0" w:line="276" w:lineRule="auto"/>
        <w:jc w:val="both"/>
        <w:rPr>
          <w:rFonts w:ascii="Garamond" w:hAnsi="Garamond"/>
          <w:bCs/>
          <w:sz w:val="24"/>
          <w:szCs w:val="24"/>
        </w:rPr>
      </w:pPr>
      <w:r>
        <w:rPr>
          <w:rFonts w:ascii="Garamond" w:hAnsi="Garamond"/>
          <w:bCs/>
          <w:sz w:val="24"/>
          <w:szCs w:val="24"/>
        </w:rPr>
        <w:t>PERSONNEL ADMINISTRATIF</w:t>
      </w:r>
    </w:p>
    <w:tbl>
      <w:tblPr>
        <w:tblStyle w:val="Grilledutableau"/>
        <w:tblW w:w="9923" w:type="dxa"/>
        <w:tblInd w:w="-572" w:type="dxa"/>
        <w:tblLook w:val="04A0" w:firstRow="1" w:lastRow="0" w:firstColumn="1" w:lastColumn="0" w:noHBand="0" w:noVBand="1"/>
      </w:tblPr>
      <w:tblGrid>
        <w:gridCol w:w="3402"/>
        <w:gridCol w:w="1985"/>
        <w:gridCol w:w="4536"/>
      </w:tblGrid>
      <w:tr w:rsidR="006C13D3" w14:paraId="3EEDF1DF" w14:textId="77777777" w:rsidTr="005A0AAE">
        <w:tc>
          <w:tcPr>
            <w:tcW w:w="3402" w:type="dxa"/>
          </w:tcPr>
          <w:p w14:paraId="6C08FFC2" w14:textId="77777777" w:rsidR="006C13D3" w:rsidRDefault="006C13D3" w:rsidP="005A0AAE">
            <w:pPr>
              <w:spacing w:line="276" w:lineRule="auto"/>
              <w:jc w:val="both"/>
              <w:rPr>
                <w:rFonts w:ascii="Garamond" w:hAnsi="Garamond"/>
                <w:b/>
                <w:bCs/>
                <w:sz w:val="24"/>
                <w:szCs w:val="24"/>
              </w:rPr>
            </w:pPr>
            <w:r>
              <w:rPr>
                <w:rFonts w:ascii="Garamond" w:hAnsi="Garamond"/>
                <w:b/>
                <w:bCs/>
                <w:sz w:val="24"/>
                <w:szCs w:val="24"/>
              </w:rPr>
              <w:t>NOM ET PRENOM</w:t>
            </w:r>
          </w:p>
        </w:tc>
        <w:tc>
          <w:tcPr>
            <w:tcW w:w="1985" w:type="dxa"/>
          </w:tcPr>
          <w:p w14:paraId="3048A02D" w14:textId="77777777" w:rsidR="006C13D3" w:rsidRDefault="006C13D3" w:rsidP="005A0AAE">
            <w:pPr>
              <w:spacing w:line="276" w:lineRule="auto"/>
              <w:jc w:val="both"/>
              <w:rPr>
                <w:rFonts w:ascii="Garamond" w:hAnsi="Garamond"/>
                <w:b/>
                <w:bCs/>
                <w:sz w:val="24"/>
                <w:szCs w:val="24"/>
              </w:rPr>
            </w:pPr>
            <w:r>
              <w:rPr>
                <w:rFonts w:ascii="Garamond" w:hAnsi="Garamond"/>
                <w:b/>
                <w:bCs/>
                <w:sz w:val="24"/>
                <w:szCs w:val="24"/>
              </w:rPr>
              <w:t>STATUT</w:t>
            </w:r>
          </w:p>
        </w:tc>
        <w:tc>
          <w:tcPr>
            <w:tcW w:w="4536" w:type="dxa"/>
          </w:tcPr>
          <w:p w14:paraId="6D35AAFF" w14:textId="77777777" w:rsidR="006C13D3" w:rsidRDefault="006C13D3" w:rsidP="005A0AAE">
            <w:pPr>
              <w:spacing w:line="276" w:lineRule="auto"/>
              <w:jc w:val="both"/>
              <w:rPr>
                <w:rFonts w:ascii="Garamond" w:hAnsi="Garamond"/>
                <w:b/>
                <w:bCs/>
                <w:sz w:val="24"/>
                <w:szCs w:val="24"/>
              </w:rPr>
            </w:pPr>
            <w:r>
              <w:rPr>
                <w:rFonts w:ascii="Garamond" w:hAnsi="Garamond"/>
                <w:b/>
                <w:bCs/>
                <w:sz w:val="24"/>
                <w:szCs w:val="24"/>
              </w:rPr>
              <w:t>QUALIFICATION</w:t>
            </w:r>
          </w:p>
        </w:tc>
      </w:tr>
      <w:tr w:rsidR="006C13D3" w14:paraId="0C455A51" w14:textId="77777777" w:rsidTr="005A0AAE">
        <w:tc>
          <w:tcPr>
            <w:tcW w:w="3402" w:type="dxa"/>
          </w:tcPr>
          <w:p w14:paraId="4964CDF4" w14:textId="77777777" w:rsidR="006C13D3" w:rsidRDefault="006C13D3" w:rsidP="005A0AAE">
            <w:pPr>
              <w:spacing w:line="276" w:lineRule="auto"/>
              <w:jc w:val="both"/>
              <w:rPr>
                <w:rFonts w:ascii="Garamond" w:hAnsi="Garamond"/>
                <w:sz w:val="24"/>
                <w:szCs w:val="24"/>
              </w:rPr>
            </w:pPr>
            <w:r>
              <w:rPr>
                <w:rFonts w:ascii="Garamond" w:hAnsi="Garamond"/>
                <w:sz w:val="24"/>
                <w:szCs w:val="24"/>
              </w:rPr>
              <w:t>OGOUGBE Euloge</w:t>
            </w:r>
          </w:p>
        </w:tc>
        <w:tc>
          <w:tcPr>
            <w:tcW w:w="1985" w:type="dxa"/>
          </w:tcPr>
          <w:p w14:paraId="3B3DF098" w14:textId="77777777" w:rsidR="006C13D3" w:rsidRDefault="006C13D3" w:rsidP="005A0AAE">
            <w:r>
              <w:rPr>
                <w:rFonts w:ascii="Garamond" w:hAnsi="Garamond"/>
                <w:sz w:val="24"/>
                <w:szCs w:val="24"/>
              </w:rPr>
              <w:t>Permanent</w:t>
            </w:r>
          </w:p>
        </w:tc>
        <w:tc>
          <w:tcPr>
            <w:tcW w:w="4536" w:type="dxa"/>
          </w:tcPr>
          <w:p w14:paraId="5243C0B9" w14:textId="77777777" w:rsidR="006C13D3" w:rsidRDefault="006C13D3" w:rsidP="005A0AAE">
            <w:pPr>
              <w:spacing w:line="276" w:lineRule="auto"/>
              <w:jc w:val="both"/>
              <w:rPr>
                <w:rFonts w:ascii="Garamond" w:hAnsi="Garamond"/>
                <w:sz w:val="24"/>
                <w:szCs w:val="24"/>
              </w:rPr>
            </w:pPr>
            <w:r>
              <w:rPr>
                <w:rFonts w:ascii="Garamond" w:hAnsi="Garamond"/>
                <w:sz w:val="24"/>
                <w:szCs w:val="24"/>
              </w:rPr>
              <w:t>Responsable Administratif et Financier</w:t>
            </w:r>
          </w:p>
        </w:tc>
      </w:tr>
      <w:tr w:rsidR="006C13D3" w14:paraId="0F6E010B" w14:textId="77777777" w:rsidTr="005A0AAE">
        <w:tc>
          <w:tcPr>
            <w:tcW w:w="3402" w:type="dxa"/>
          </w:tcPr>
          <w:p w14:paraId="5BA6987C" w14:textId="77777777" w:rsidR="006C13D3" w:rsidRDefault="006C13D3" w:rsidP="005A0AAE">
            <w:pPr>
              <w:spacing w:line="276" w:lineRule="auto"/>
              <w:jc w:val="both"/>
              <w:rPr>
                <w:rFonts w:ascii="Garamond" w:hAnsi="Garamond"/>
                <w:sz w:val="24"/>
                <w:szCs w:val="24"/>
              </w:rPr>
            </w:pPr>
            <w:r>
              <w:rPr>
                <w:rFonts w:ascii="Garamond" w:hAnsi="Garamond"/>
                <w:sz w:val="24"/>
                <w:szCs w:val="24"/>
              </w:rPr>
              <w:t>ERIYOMI Lucia</w:t>
            </w:r>
          </w:p>
        </w:tc>
        <w:tc>
          <w:tcPr>
            <w:tcW w:w="1985" w:type="dxa"/>
          </w:tcPr>
          <w:p w14:paraId="2134BCB1" w14:textId="77777777" w:rsidR="006C13D3" w:rsidRDefault="006C13D3" w:rsidP="005A0AAE">
            <w:r>
              <w:rPr>
                <w:rFonts w:ascii="Garamond" w:hAnsi="Garamond"/>
                <w:sz w:val="24"/>
                <w:szCs w:val="24"/>
              </w:rPr>
              <w:t>Permanent</w:t>
            </w:r>
          </w:p>
        </w:tc>
        <w:tc>
          <w:tcPr>
            <w:tcW w:w="4536" w:type="dxa"/>
            <w:vMerge w:val="restart"/>
          </w:tcPr>
          <w:p w14:paraId="7F379E80" w14:textId="77777777" w:rsidR="006C13D3" w:rsidRDefault="006C13D3" w:rsidP="005A0AAE">
            <w:pPr>
              <w:spacing w:line="276" w:lineRule="auto"/>
              <w:jc w:val="both"/>
              <w:rPr>
                <w:rFonts w:ascii="Garamond" w:hAnsi="Garamond"/>
                <w:sz w:val="10"/>
                <w:szCs w:val="10"/>
              </w:rPr>
            </w:pPr>
          </w:p>
          <w:p w14:paraId="13C88A4A" w14:textId="77777777" w:rsidR="006C13D3" w:rsidRDefault="006C13D3" w:rsidP="005A0AAE">
            <w:pPr>
              <w:spacing w:line="276" w:lineRule="auto"/>
              <w:jc w:val="both"/>
              <w:rPr>
                <w:rFonts w:ascii="Garamond" w:hAnsi="Garamond"/>
                <w:sz w:val="24"/>
                <w:szCs w:val="24"/>
              </w:rPr>
            </w:pPr>
            <w:r>
              <w:rPr>
                <w:rFonts w:ascii="Garamond" w:hAnsi="Garamond"/>
                <w:sz w:val="24"/>
                <w:szCs w:val="24"/>
              </w:rPr>
              <w:t>SECRETAIRE/CAISSIERE</w:t>
            </w:r>
          </w:p>
        </w:tc>
      </w:tr>
      <w:tr w:rsidR="006C13D3" w14:paraId="72137BA6" w14:textId="77777777" w:rsidTr="005A0AAE">
        <w:tc>
          <w:tcPr>
            <w:tcW w:w="3402" w:type="dxa"/>
          </w:tcPr>
          <w:p w14:paraId="0A2AB367"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MESSE Fridoline Sabine </w:t>
            </w:r>
          </w:p>
        </w:tc>
        <w:tc>
          <w:tcPr>
            <w:tcW w:w="1985" w:type="dxa"/>
          </w:tcPr>
          <w:p w14:paraId="233136EF" w14:textId="77777777" w:rsidR="006C13D3" w:rsidRDefault="006C13D3" w:rsidP="005A0AAE">
            <w:r>
              <w:rPr>
                <w:rFonts w:ascii="Garamond" w:hAnsi="Garamond"/>
                <w:sz w:val="24"/>
                <w:szCs w:val="24"/>
              </w:rPr>
              <w:t>Permanent</w:t>
            </w:r>
          </w:p>
        </w:tc>
        <w:tc>
          <w:tcPr>
            <w:tcW w:w="4536" w:type="dxa"/>
            <w:vMerge/>
          </w:tcPr>
          <w:p w14:paraId="3215315D" w14:textId="77777777" w:rsidR="006C13D3" w:rsidRDefault="006C13D3" w:rsidP="005A0AAE">
            <w:pPr>
              <w:spacing w:line="276" w:lineRule="auto"/>
              <w:jc w:val="both"/>
              <w:rPr>
                <w:rFonts w:ascii="Garamond" w:hAnsi="Garamond"/>
                <w:sz w:val="24"/>
                <w:szCs w:val="24"/>
              </w:rPr>
            </w:pPr>
          </w:p>
        </w:tc>
      </w:tr>
    </w:tbl>
    <w:p w14:paraId="707B785A" w14:textId="77777777" w:rsidR="006C13D3" w:rsidRDefault="006C13D3" w:rsidP="006C13D3">
      <w:pPr>
        <w:spacing w:line="276" w:lineRule="auto"/>
        <w:jc w:val="both"/>
        <w:rPr>
          <w:rFonts w:ascii="Garamond" w:hAnsi="Garamond"/>
          <w:b/>
          <w:bCs/>
          <w:sz w:val="10"/>
          <w:szCs w:val="10"/>
        </w:rPr>
      </w:pPr>
    </w:p>
    <w:p w14:paraId="4BC50802" w14:textId="77777777" w:rsidR="006C13D3" w:rsidRDefault="006C13D3" w:rsidP="006C13D3">
      <w:pPr>
        <w:spacing w:after="0" w:line="276" w:lineRule="auto"/>
        <w:jc w:val="both"/>
        <w:rPr>
          <w:rFonts w:ascii="Garamond" w:hAnsi="Garamond"/>
          <w:bCs/>
          <w:sz w:val="24"/>
          <w:szCs w:val="24"/>
        </w:rPr>
      </w:pPr>
      <w:r>
        <w:rPr>
          <w:rFonts w:ascii="Garamond" w:hAnsi="Garamond"/>
          <w:bCs/>
          <w:sz w:val="24"/>
          <w:szCs w:val="24"/>
        </w:rPr>
        <w:t xml:space="preserve">AGENT D’ENRETIEN </w:t>
      </w:r>
    </w:p>
    <w:tbl>
      <w:tblPr>
        <w:tblStyle w:val="Grilledutableau"/>
        <w:tblW w:w="9639" w:type="dxa"/>
        <w:tblInd w:w="-572" w:type="dxa"/>
        <w:tblLook w:val="04A0" w:firstRow="1" w:lastRow="0" w:firstColumn="1" w:lastColumn="0" w:noHBand="0" w:noVBand="1"/>
      </w:tblPr>
      <w:tblGrid>
        <w:gridCol w:w="3402"/>
        <w:gridCol w:w="1985"/>
        <w:gridCol w:w="4252"/>
      </w:tblGrid>
      <w:tr w:rsidR="006C13D3" w14:paraId="769E8534" w14:textId="77777777" w:rsidTr="005A0AAE">
        <w:tc>
          <w:tcPr>
            <w:tcW w:w="3402" w:type="dxa"/>
          </w:tcPr>
          <w:p w14:paraId="60D1238B" w14:textId="77777777" w:rsidR="006C13D3" w:rsidRDefault="006C13D3" w:rsidP="005A0AAE">
            <w:pPr>
              <w:spacing w:line="276" w:lineRule="auto"/>
              <w:jc w:val="both"/>
              <w:rPr>
                <w:rFonts w:ascii="Garamond" w:hAnsi="Garamond"/>
                <w:b/>
                <w:bCs/>
                <w:sz w:val="24"/>
                <w:szCs w:val="24"/>
              </w:rPr>
            </w:pPr>
            <w:r>
              <w:rPr>
                <w:rFonts w:ascii="Garamond" w:hAnsi="Garamond"/>
                <w:b/>
                <w:bCs/>
                <w:sz w:val="24"/>
                <w:szCs w:val="24"/>
              </w:rPr>
              <w:t>NOM ET PRENOM</w:t>
            </w:r>
          </w:p>
        </w:tc>
        <w:tc>
          <w:tcPr>
            <w:tcW w:w="1985" w:type="dxa"/>
          </w:tcPr>
          <w:p w14:paraId="524D7E23" w14:textId="77777777" w:rsidR="006C13D3" w:rsidRDefault="006C13D3" w:rsidP="005A0AAE">
            <w:pPr>
              <w:spacing w:line="276" w:lineRule="auto"/>
              <w:jc w:val="both"/>
              <w:rPr>
                <w:rFonts w:ascii="Garamond" w:hAnsi="Garamond"/>
                <w:b/>
                <w:bCs/>
                <w:sz w:val="24"/>
                <w:szCs w:val="24"/>
              </w:rPr>
            </w:pPr>
            <w:r>
              <w:rPr>
                <w:rFonts w:ascii="Garamond" w:hAnsi="Garamond"/>
                <w:b/>
                <w:bCs/>
                <w:sz w:val="24"/>
                <w:szCs w:val="24"/>
              </w:rPr>
              <w:t>STATUT</w:t>
            </w:r>
          </w:p>
        </w:tc>
        <w:tc>
          <w:tcPr>
            <w:tcW w:w="4252" w:type="dxa"/>
          </w:tcPr>
          <w:p w14:paraId="01ECDB1C" w14:textId="77777777" w:rsidR="006C13D3" w:rsidRDefault="006C13D3" w:rsidP="005A0AAE">
            <w:pPr>
              <w:spacing w:line="276" w:lineRule="auto"/>
              <w:jc w:val="both"/>
              <w:rPr>
                <w:rFonts w:ascii="Garamond" w:hAnsi="Garamond"/>
                <w:b/>
                <w:bCs/>
                <w:sz w:val="24"/>
                <w:szCs w:val="24"/>
              </w:rPr>
            </w:pPr>
            <w:r>
              <w:rPr>
                <w:rFonts w:ascii="Garamond" w:hAnsi="Garamond"/>
                <w:b/>
                <w:bCs/>
                <w:sz w:val="24"/>
                <w:szCs w:val="24"/>
              </w:rPr>
              <w:t>QUALIFICATION</w:t>
            </w:r>
          </w:p>
        </w:tc>
      </w:tr>
      <w:tr w:rsidR="006C13D3" w14:paraId="6F57CB41" w14:textId="77777777" w:rsidTr="005A0AAE">
        <w:tc>
          <w:tcPr>
            <w:tcW w:w="3402" w:type="dxa"/>
          </w:tcPr>
          <w:p w14:paraId="3A691966" w14:textId="77777777" w:rsidR="006C13D3" w:rsidRDefault="006C13D3" w:rsidP="005A0AAE">
            <w:pPr>
              <w:spacing w:line="276" w:lineRule="auto"/>
              <w:jc w:val="both"/>
              <w:rPr>
                <w:rFonts w:ascii="Garamond" w:hAnsi="Garamond"/>
                <w:sz w:val="24"/>
                <w:szCs w:val="24"/>
              </w:rPr>
            </w:pPr>
            <w:r>
              <w:rPr>
                <w:rFonts w:ascii="Garamond" w:hAnsi="Garamond"/>
                <w:sz w:val="24"/>
                <w:szCs w:val="24"/>
              </w:rPr>
              <w:t xml:space="preserve"> DOSSOU KOKO Elias</w:t>
            </w:r>
          </w:p>
        </w:tc>
        <w:tc>
          <w:tcPr>
            <w:tcW w:w="1985" w:type="dxa"/>
          </w:tcPr>
          <w:p w14:paraId="6D00320C" w14:textId="77777777" w:rsidR="006C13D3" w:rsidRDefault="006C13D3" w:rsidP="005A0AAE">
            <w:pPr>
              <w:spacing w:line="276" w:lineRule="auto"/>
              <w:jc w:val="both"/>
              <w:rPr>
                <w:rFonts w:ascii="Garamond" w:hAnsi="Garamond"/>
                <w:sz w:val="24"/>
                <w:szCs w:val="24"/>
              </w:rPr>
            </w:pPr>
            <w:r>
              <w:rPr>
                <w:rFonts w:ascii="Garamond" w:hAnsi="Garamond"/>
                <w:sz w:val="24"/>
                <w:szCs w:val="24"/>
              </w:rPr>
              <w:t>Permanent</w:t>
            </w:r>
          </w:p>
        </w:tc>
        <w:tc>
          <w:tcPr>
            <w:tcW w:w="4252" w:type="dxa"/>
            <w:vMerge w:val="restart"/>
          </w:tcPr>
          <w:p w14:paraId="3B8CE7F4" w14:textId="77777777" w:rsidR="006C13D3" w:rsidRDefault="006C13D3" w:rsidP="005A0AAE">
            <w:pPr>
              <w:spacing w:line="276" w:lineRule="auto"/>
              <w:jc w:val="both"/>
              <w:rPr>
                <w:rFonts w:ascii="Garamond" w:hAnsi="Garamond"/>
                <w:sz w:val="10"/>
                <w:szCs w:val="10"/>
              </w:rPr>
            </w:pPr>
          </w:p>
          <w:p w14:paraId="27AB3D34" w14:textId="77777777" w:rsidR="006C13D3" w:rsidRDefault="006C13D3" w:rsidP="005A0AAE">
            <w:pPr>
              <w:spacing w:line="276" w:lineRule="auto"/>
              <w:jc w:val="both"/>
              <w:rPr>
                <w:rFonts w:ascii="Garamond" w:hAnsi="Garamond"/>
                <w:sz w:val="24"/>
                <w:szCs w:val="24"/>
              </w:rPr>
            </w:pPr>
            <w:r>
              <w:rPr>
                <w:rFonts w:ascii="Garamond" w:hAnsi="Garamond"/>
                <w:sz w:val="24"/>
                <w:szCs w:val="24"/>
              </w:rPr>
              <w:t>Agent d’entretien</w:t>
            </w:r>
          </w:p>
        </w:tc>
      </w:tr>
      <w:tr w:rsidR="006C13D3" w14:paraId="0B342816" w14:textId="77777777" w:rsidTr="005A0AAE">
        <w:tc>
          <w:tcPr>
            <w:tcW w:w="3402" w:type="dxa"/>
          </w:tcPr>
          <w:p w14:paraId="161D74E0" w14:textId="77777777" w:rsidR="006C13D3" w:rsidRDefault="006C13D3" w:rsidP="005A0AAE">
            <w:pPr>
              <w:spacing w:line="276" w:lineRule="auto"/>
              <w:jc w:val="both"/>
              <w:rPr>
                <w:rFonts w:ascii="Garamond" w:hAnsi="Garamond"/>
                <w:sz w:val="24"/>
                <w:szCs w:val="24"/>
              </w:rPr>
            </w:pPr>
            <w:r>
              <w:rPr>
                <w:rFonts w:ascii="Garamond" w:hAnsi="Garamond"/>
                <w:sz w:val="24"/>
                <w:szCs w:val="24"/>
              </w:rPr>
              <w:t>FASSINOU Victorine</w:t>
            </w:r>
          </w:p>
        </w:tc>
        <w:tc>
          <w:tcPr>
            <w:tcW w:w="1985" w:type="dxa"/>
          </w:tcPr>
          <w:p w14:paraId="03197D63" w14:textId="77777777" w:rsidR="006C13D3" w:rsidRDefault="006C13D3" w:rsidP="005A0AAE">
            <w:pPr>
              <w:spacing w:line="276" w:lineRule="auto"/>
              <w:jc w:val="both"/>
              <w:rPr>
                <w:rFonts w:ascii="Garamond" w:hAnsi="Garamond"/>
                <w:sz w:val="24"/>
                <w:szCs w:val="24"/>
              </w:rPr>
            </w:pPr>
            <w:r>
              <w:rPr>
                <w:rFonts w:ascii="Garamond" w:hAnsi="Garamond"/>
                <w:sz w:val="24"/>
                <w:szCs w:val="24"/>
              </w:rPr>
              <w:t>Permanent</w:t>
            </w:r>
          </w:p>
        </w:tc>
        <w:tc>
          <w:tcPr>
            <w:tcW w:w="4252" w:type="dxa"/>
            <w:vMerge/>
          </w:tcPr>
          <w:p w14:paraId="03EBE170" w14:textId="77777777" w:rsidR="006C13D3" w:rsidRDefault="006C13D3" w:rsidP="005A0AAE">
            <w:pPr>
              <w:spacing w:line="276" w:lineRule="auto"/>
              <w:jc w:val="both"/>
              <w:rPr>
                <w:rFonts w:ascii="Garamond" w:hAnsi="Garamond"/>
                <w:sz w:val="24"/>
                <w:szCs w:val="24"/>
              </w:rPr>
            </w:pPr>
          </w:p>
        </w:tc>
      </w:tr>
    </w:tbl>
    <w:bookmarkEnd w:id="0"/>
    <w:p w14:paraId="6AF28668" w14:textId="77777777" w:rsidR="006C13D3" w:rsidRDefault="006C13D3" w:rsidP="006C13D3">
      <w:pPr>
        <w:spacing w:line="276" w:lineRule="auto"/>
        <w:jc w:val="both"/>
        <w:rPr>
          <w:rFonts w:ascii="Garamond" w:hAnsi="Garamond"/>
          <w:b/>
          <w:bCs/>
          <w:sz w:val="10"/>
          <w:szCs w:val="10"/>
        </w:rPr>
      </w:pPr>
      <w:r>
        <w:rPr>
          <w:rFonts w:ascii="Garamond" w:hAnsi="Garamond"/>
          <w:b/>
          <w:bCs/>
          <w:sz w:val="10"/>
          <w:szCs w:val="10"/>
        </w:rPr>
        <w:t xml:space="preserve">             </w:t>
      </w:r>
    </w:p>
    <w:p w14:paraId="751B3E17" w14:textId="77777777" w:rsidR="006C13D3" w:rsidRDefault="006C13D3" w:rsidP="006C13D3">
      <w:pPr>
        <w:spacing w:line="276" w:lineRule="auto"/>
        <w:jc w:val="both"/>
        <w:rPr>
          <w:rFonts w:ascii="Garamond" w:hAnsi="Garamond"/>
          <w:b/>
          <w:i/>
          <w:sz w:val="24"/>
          <w:szCs w:val="24"/>
        </w:rPr>
      </w:pPr>
      <w:r>
        <w:rPr>
          <w:rFonts w:ascii="Garamond" w:hAnsi="Garamond"/>
          <w:b/>
          <w:i/>
          <w:sz w:val="24"/>
          <w:szCs w:val="24"/>
        </w:rPr>
        <w:t>1.2.2. Organigramme</w:t>
      </w:r>
    </w:p>
    <w:p w14:paraId="3129EA79" w14:textId="77777777" w:rsidR="006C13D3" w:rsidRDefault="006C13D3" w:rsidP="006C13D3">
      <w:pPr>
        <w:spacing w:line="276" w:lineRule="auto"/>
        <w:jc w:val="both"/>
        <w:rPr>
          <w:rFonts w:ascii="Garamond" w:hAnsi="Garamond"/>
          <w:b/>
          <w:i/>
          <w:sz w:val="24"/>
          <w:szCs w:val="24"/>
        </w:rPr>
        <w:sectPr w:rsidR="006C13D3">
          <w:headerReference w:type="default" r:id="rId13"/>
          <w:footerReference w:type="default" r:id="rId14"/>
          <w:type w:val="continuous"/>
          <w:pgSz w:w="11906" w:h="16838"/>
          <w:pgMar w:top="1417" w:right="1133" w:bottom="1417" w:left="1417" w:header="142" w:footer="708" w:gutter="0"/>
          <w:cols w:space="708"/>
          <w:docGrid w:linePitch="360"/>
        </w:sectPr>
      </w:pPr>
    </w:p>
    <w:p w14:paraId="3014F003" w14:textId="77777777" w:rsidR="006C13D3" w:rsidRDefault="006C13D3" w:rsidP="006C13D3">
      <w:pPr>
        <w:tabs>
          <w:tab w:val="left" w:pos="1526"/>
        </w:tabs>
        <w:spacing w:line="276" w:lineRule="auto"/>
        <w:jc w:val="both"/>
        <w:rPr>
          <w:rFonts w:ascii="Garamond" w:hAnsi="Garamond"/>
          <w:sz w:val="24"/>
          <w:szCs w:val="24"/>
        </w:rPr>
      </w:pPr>
      <w:r>
        <w:rPr>
          <w:rFonts w:ascii="Garamond" w:hAnsi="Garamond"/>
          <w:noProof/>
          <w:sz w:val="24"/>
          <w:szCs w:val="24"/>
          <w:lang w:eastAsia="fr-FR"/>
        </w:rPr>
        <w:lastRenderedPageBreak/>
        <mc:AlternateContent>
          <mc:Choice Requires="wps">
            <w:drawing>
              <wp:anchor distT="0" distB="0" distL="0" distR="0" simplePos="0" relativeHeight="251659264" behindDoc="0" locked="0" layoutInCell="1" allowOverlap="1" wp14:anchorId="3D76E166" wp14:editId="14B1DE19">
                <wp:simplePos x="0" y="0"/>
                <wp:positionH relativeFrom="column">
                  <wp:posOffset>-900430</wp:posOffset>
                </wp:positionH>
                <wp:positionV relativeFrom="paragraph">
                  <wp:posOffset>2189</wp:posOffset>
                </wp:positionV>
                <wp:extent cx="10536072" cy="5792385"/>
                <wp:effectExtent l="0" t="0" r="17780" b="18415"/>
                <wp:wrapNone/>
                <wp:docPr id="1032" name="Zone de text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36072" cy="5792385"/>
                        </a:xfrm>
                        <a:prstGeom prst="rect">
                          <a:avLst/>
                        </a:prstGeom>
                        <a:solidFill>
                          <a:srgbClr val="FFFFFF"/>
                        </a:solidFill>
                        <a:ln w="6350" cap="flat" cmpd="sng">
                          <a:solidFill>
                            <a:srgbClr val="000000"/>
                          </a:solidFill>
                          <a:prstDash val="solid"/>
                          <a:round/>
                          <a:headEnd/>
                          <a:tailEnd/>
                        </a:ln>
                      </wps:spPr>
                      <wps:txbx>
                        <w:txbxContent>
                          <w:p w14:paraId="5DC12812" w14:textId="77777777" w:rsidR="00B660E2" w:rsidRDefault="00B660E2" w:rsidP="006C13D3">
                            <w:r>
                              <w:rPr>
                                <w:noProof/>
                                <w:lang w:eastAsia="fr-FR"/>
                              </w:rPr>
                              <w:drawing>
                                <wp:inline distT="0" distB="0" distL="0" distR="0" wp14:anchorId="2F663A71" wp14:editId="7FDCDCFC">
                                  <wp:extent cx="10454005" cy="5750891"/>
                                  <wp:effectExtent l="0" t="0" r="4445" b="2540"/>
                                  <wp:docPr id="205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1"/>
                                          <pic:cNvPicPr/>
                                        </pic:nvPicPr>
                                        <pic:blipFill>
                                          <a:blip r:embed="rId15" cstate="print"/>
                                          <a:srcRect/>
                                          <a:stretch/>
                                        </pic:blipFill>
                                        <pic:spPr>
                                          <a:xfrm>
                                            <a:off x="0" y="0"/>
                                            <a:ext cx="10454005" cy="5750891"/>
                                          </a:xfrm>
                                          <a:prstGeom prst="rect">
                                            <a:avLst/>
                                          </a:prstGeom>
                                        </pic:spPr>
                                      </pic:pic>
                                    </a:graphicData>
                                  </a:graphic>
                                </wp:inline>
                              </w:drawing>
                            </w:r>
                          </w:p>
                        </w:txbxContent>
                      </wps:txbx>
                      <wps:bodyPr vert="horz" wrap="square" lIns="91440" tIns="45720" rIns="91440" bIns="45720" anchor="t">
                        <a:prstTxWarp prst="textNoShape">
                          <a:avLst/>
                        </a:prstTxWarp>
                        <a:noAutofit/>
                      </wps:bodyPr>
                    </wps:wsp>
                  </a:graphicData>
                </a:graphic>
              </wp:anchor>
            </w:drawing>
          </mc:Choice>
          <mc:Fallback>
            <w:pict>
              <v:rect w14:anchorId="3D76E166" id="Zone de texte 14" o:spid="_x0000_s1029" style="position:absolute;left:0;text-align:left;margin-left:-70.9pt;margin-top:.15pt;width:829.6pt;height:456.1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" strokeweight=".5pt">
                <v:stroke joinstyle="round"/>
                <v:path arrowok="t"/>
                <v:textbox>
                  <w:txbxContent>
                    <w:p w14:paraId="5DC12812" w14:textId="77777777" w:rsidR="00B660E2" w:rsidRDefault="00B660E2" w:rsidP="006C13D3">
                      <w:r>
                        <w:rPr>
                          <w:noProof/>
                          <w:lang w:eastAsia="fr-FR"/>
                        </w:rPr>
                        <w:drawing>
                          <wp:inline distT="0" distB="0" distL="0" distR="0" wp14:anchorId="2F663A71" wp14:editId="7FDCDCFC">
                            <wp:extent cx="10454005" cy="5750891"/>
                            <wp:effectExtent l="0" t="0" r="4445" b="2540"/>
                            <wp:docPr id="205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1"/>
                                    <pic:cNvPicPr/>
                                  </pic:nvPicPr>
                                  <pic:blipFill>
                                    <a:blip r:embed="rId15" cstate="print"/>
                                    <a:srcRect/>
                                    <a:stretch/>
                                  </pic:blipFill>
                                  <pic:spPr>
                                    <a:xfrm>
                                      <a:off x="0" y="0"/>
                                      <a:ext cx="10454005" cy="5750891"/>
                                    </a:xfrm>
                                    <a:prstGeom prst="rect">
                                      <a:avLst/>
                                    </a:prstGeom>
                                  </pic:spPr>
                                </pic:pic>
                              </a:graphicData>
                            </a:graphic>
                          </wp:inline>
                        </w:drawing>
                      </w:r>
                    </w:p>
                  </w:txbxContent>
                </v:textbox>
              </v:rect>
            </w:pict>
          </mc:Fallback>
        </mc:AlternateContent>
      </w:r>
      <w:r>
        <w:rPr>
          <w:rFonts w:ascii="Garamond" w:hAnsi="Garamond"/>
          <w:sz w:val="24"/>
          <w:szCs w:val="24"/>
        </w:rPr>
        <w:tab/>
      </w:r>
    </w:p>
    <w:p w14:paraId="2E486494" w14:textId="77777777" w:rsidR="006C13D3" w:rsidRDefault="006C13D3" w:rsidP="006C13D3">
      <w:pPr>
        <w:tabs>
          <w:tab w:val="left" w:pos="1526"/>
        </w:tabs>
        <w:spacing w:line="276" w:lineRule="auto"/>
        <w:jc w:val="both"/>
        <w:rPr>
          <w:rFonts w:ascii="Garamond" w:hAnsi="Garamond"/>
          <w:sz w:val="24"/>
          <w:szCs w:val="24"/>
        </w:rPr>
        <w:sectPr w:rsidR="006C13D3">
          <w:pgSz w:w="16838" w:h="11906" w:orient="landscape"/>
          <w:pgMar w:top="1418" w:right="1418" w:bottom="1134" w:left="1418" w:header="142" w:footer="709" w:gutter="0"/>
          <w:cols w:space="708"/>
          <w:docGrid w:linePitch="360"/>
        </w:sectPr>
      </w:pPr>
      <w:r>
        <w:rPr>
          <w:rFonts w:ascii="Garamond" w:hAnsi="Garamond"/>
          <w:sz w:val="24"/>
          <w:szCs w:val="24"/>
        </w:rPr>
        <w:tab/>
      </w:r>
    </w:p>
    <w:p w14:paraId="2A47522A" w14:textId="77777777" w:rsidR="006C13D3" w:rsidRDefault="006C13D3" w:rsidP="006C13D3">
      <w:pPr>
        <w:spacing w:line="276" w:lineRule="auto"/>
        <w:jc w:val="both"/>
        <w:rPr>
          <w:rFonts w:ascii="Garamond" w:hAnsi="Garamond"/>
          <w:sz w:val="24"/>
          <w:szCs w:val="24"/>
        </w:rPr>
      </w:pPr>
    </w:p>
    <w:p w14:paraId="0D27EB47" w14:textId="77777777" w:rsidR="006C13D3" w:rsidRDefault="006C13D3" w:rsidP="006C13D3">
      <w:pPr>
        <w:tabs>
          <w:tab w:val="center" w:pos="4678"/>
        </w:tabs>
        <w:spacing w:line="276" w:lineRule="auto"/>
        <w:jc w:val="both"/>
        <w:rPr>
          <w:rFonts w:ascii="Garamond" w:hAnsi="Garamond"/>
          <w:b/>
          <w:i/>
          <w:sz w:val="24"/>
          <w:szCs w:val="24"/>
        </w:rPr>
      </w:pPr>
      <w:r>
        <w:rPr>
          <w:rFonts w:ascii="Garamond" w:hAnsi="Garamond"/>
          <w:b/>
          <w:i/>
          <w:sz w:val="24"/>
          <w:szCs w:val="24"/>
        </w:rPr>
        <w:t xml:space="preserve">                   1.2.3. Management des Ressources Humaines</w:t>
      </w:r>
      <w:r>
        <w:rPr>
          <w:rFonts w:ascii="Garamond" w:hAnsi="Garamond"/>
          <w:b/>
          <w:i/>
          <w:sz w:val="24"/>
          <w:szCs w:val="24"/>
        </w:rPr>
        <w:tab/>
      </w:r>
    </w:p>
    <w:p w14:paraId="4F79CA59" w14:textId="77777777" w:rsidR="006C13D3" w:rsidRDefault="006C13D3" w:rsidP="006C13D3">
      <w:pPr>
        <w:tabs>
          <w:tab w:val="center" w:pos="4678"/>
        </w:tabs>
        <w:spacing w:line="276" w:lineRule="auto"/>
        <w:jc w:val="both"/>
        <w:rPr>
          <w:rStyle w:val="markedcontent"/>
          <w:rFonts w:ascii="Garamond" w:hAnsi="Garamond" w:cs="Calibri"/>
          <w:sz w:val="24"/>
          <w:szCs w:val="24"/>
        </w:rPr>
      </w:pPr>
      <w:r>
        <w:rPr>
          <w:rStyle w:val="markedcontent"/>
          <w:rFonts w:ascii="Garamond" w:hAnsi="Garamond" w:cs="Calibri"/>
          <w:sz w:val="24"/>
          <w:szCs w:val="24"/>
        </w:rPr>
        <w:t>Le projet de Gouvernance et de Management, intégré dans le projet d’établissement, pose les</w:t>
      </w:r>
      <w:r>
        <w:rPr>
          <w:rFonts w:ascii="Garamond" w:hAnsi="Garamond"/>
          <w:sz w:val="24"/>
          <w:szCs w:val="24"/>
        </w:rPr>
        <w:br/>
      </w:r>
      <w:r>
        <w:rPr>
          <w:rStyle w:val="markedcontent"/>
          <w:rFonts w:ascii="Garamond" w:hAnsi="Garamond" w:cs="Calibri"/>
          <w:sz w:val="24"/>
          <w:szCs w:val="24"/>
        </w:rPr>
        <w:t>valeurs et le cadre pour mettre en œuvre de façon opérationnelle un management collaboratif.</w:t>
      </w:r>
      <w:r>
        <w:rPr>
          <w:rFonts w:ascii="Garamond" w:hAnsi="Garamond"/>
          <w:sz w:val="24"/>
          <w:szCs w:val="24"/>
        </w:rPr>
        <w:br/>
      </w:r>
      <w:r>
        <w:rPr>
          <w:rStyle w:val="markedcontent"/>
          <w:rFonts w:ascii="Garamond" w:hAnsi="Garamond" w:cs="Calibri"/>
          <w:sz w:val="24"/>
          <w:szCs w:val="24"/>
        </w:rPr>
        <w:t>L’environnement de la santé est devenu très complexe et imprévisible ce qui oblige l’organisation</w:t>
      </w:r>
      <w:r>
        <w:rPr>
          <w:rFonts w:ascii="Garamond" w:hAnsi="Garamond"/>
          <w:sz w:val="24"/>
          <w:szCs w:val="24"/>
        </w:rPr>
        <w:br/>
      </w:r>
      <w:r>
        <w:rPr>
          <w:rStyle w:val="markedcontent"/>
          <w:rFonts w:ascii="Garamond" w:hAnsi="Garamond" w:cs="Calibri"/>
          <w:sz w:val="24"/>
          <w:szCs w:val="24"/>
        </w:rPr>
        <w:t>hospitalière à être très réactive. La crise sanitaire a matérialisé ce que démontrait la démarche qualité : (les professionnels sont les mieux placés pour savoir ce qu’il faut faire évoluer et proposer de nouvelles</w:t>
      </w:r>
      <w:r>
        <w:rPr>
          <w:rFonts w:ascii="Garamond" w:hAnsi="Garamond"/>
          <w:sz w:val="24"/>
          <w:szCs w:val="24"/>
        </w:rPr>
        <w:br/>
      </w:r>
      <w:r>
        <w:rPr>
          <w:rStyle w:val="markedcontent"/>
          <w:rFonts w:ascii="Garamond" w:hAnsi="Garamond" w:cs="Calibri"/>
          <w:sz w:val="24"/>
          <w:szCs w:val="24"/>
        </w:rPr>
        <w:t>idées). Elle a aussi montré la capacité des hôpitaux à être plus agiles en réduisant les procédures et les</w:t>
      </w:r>
      <w:r>
        <w:rPr>
          <w:rFonts w:ascii="Garamond" w:hAnsi="Garamond"/>
          <w:sz w:val="24"/>
          <w:szCs w:val="24"/>
        </w:rPr>
        <w:br/>
      </w:r>
      <w:r>
        <w:rPr>
          <w:rStyle w:val="markedcontent"/>
          <w:rFonts w:ascii="Garamond" w:hAnsi="Garamond" w:cs="Calibri"/>
          <w:sz w:val="24"/>
          <w:szCs w:val="24"/>
        </w:rPr>
        <w:t>tableaux de bord au strict minimum, en privilégiant des réunions plus courtes et plus efficaces.</w:t>
      </w:r>
      <w:r>
        <w:rPr>
          <w:rFonts w:ascii="Garamond" w:hAnsi="Garamond"/>
          <w:sz w:val="24"/>
          <w:szCs w:val="24"/>
        </w:rPr>
        <w:br/>
      </w:r>
      <w:r>
        <w:rPr>
          <w:rStyle w:val="markedcontent"/>
          <w:rFonts w:ascii="Garamond" w:hAnsi="Garamond" w:cs="Calibri"/>
          <w:sz w:val="24"/>
          <w:szCs w:val="24"/>
        </w:rPr>
        <w:t>Dans ce cadre, la gouvernance et le management doivent favoriser :</w:t>
      </w:r>
    </w:p>
    <w:p w14:paraId="0E54A415" w14:textId="77777777" w:rsidR="006C13D3" w:rsidRDefault="006C13D3" w:rsidP="006C13D3">
      <w:pPr>
        <w:spacing w:line="276" w:lineRule="auto"/>
        <w:jc w:val="both"/>
        <w:rPr>
          <w:rStyle w:val="markedcontent"/>
          <w:rFonts w:ascii="Garamond" w:hAnsi="Garamond" w:cs="Calibri"/>
          <w:sz w:val="24"/>
          <w:szCs w:val="24"/>
        </w:rPr>
      </w:pPr>
      <w:r>
        <w:rPr>
          <w:rStyle w:val="markedcontent"/>
          <w:rFonts w:ascii="Garamond" w:hAnsi="Garamond" w:cs="Calibri"/>
          <w:sz w:val="24"/>
          <w:szCs w:val="24"/>
        </w:rPr>
        <w:t>• La confiance via le partage des informations et le respect des engagements : entre les équipes de direction et la communauté médicale.</w:t>
      </w:r>
    </w:p>
    <w:p w14:paraId="602774BF" w14:textId="77777777" w:rsidR="006C13D3" w:rsidRDefault="006C13D3" w:rsidP="006C13D3">
      <w:pPr>
        <w:spacing w:line="276" w:lineRule="auto"/>
        <w:jc w:val="both"/>
        <w:rPr>
          <w:rStyle w:val="markedcontent"/>
          <w:rFonts w:ascii="Garamond" w:hAnsi="Garamond" w:cs="Calibri"/>
          <w:sz w:val="24"/>
          <w:szCs w:val="24"/>
        </w:rPr>
      </w:pPr>
      <w:r>
        <w:rPr>
          <w:rStyle w:val="markedcontent"/>
          <w:rFonts w:ascii="Garamond" w:hAnsi="Garamond" w:cs="Calibri"/>
          <w:sz w:val="24"/>
          <w:szCs w:val="24"/>
        </w:rPr>
        <w:t>• La responsabilisation en délégant des actes de gestion auprès des services et en contractualisant sur les objectifs.</w:t>
      </w:r>
    </w:p>
    <w:p w14:paraId="64B6A94A" w14:textId="77777777" w:rsidR="006C13D3" w:rsidRDefault="006C13D3" w:rsidP="006C13D3">
      <w:pPr>
        <w:spacing w:line="276" w:lineRule="auto"/>
        <w:jc w:val="both"/>
        <w:rPr>
          <w:rStyle w:val="markedcontent"/>
          <w:rFonts w:ascii="Garamond" w:hAnsi="Garamond" w:cs="Calibri"/>
          <w:sz w:val="24"/>
          <w:szCs w:val="24"/>
        </w:rPr>
      </w:pPr>
      <w:r>
        <w:rPr>
          <w:rStyle w:val="markedcontent"/>
          <w:rFonts w:ascii="Garamond" w:hAnsi="Garamond" w:cs="Calibri"/>
          <w:sz w:val="24"/>
          <w:szCs w:val="24"/>
        </w:rPr>
        <w:t>• La collaboration en instaurant une gestion de projet partagé</w:t>
      </w:r>
    </w:p>
    <w:p w14:paraId="4E8956EC" w14:textId="77777777" w:rsidR="006C13D3" w:rsidRDefault="006C13D3" w:rsidP="006C13D3">
      <w:pPr>
        <w:spacing w:line="276" w:lineRule="auto"/>
        <w:jc w:val="both"/>
        <w:rPr>
          <w:rStyle w:val="markedcontent"/>
          <w:rFonts w:ascii="Garamond" w:hAnsi="Garamond" w:cs="Calibri"/>
          <w:sz w:val="24"/>
          <w:szCs w:val="24"/>
        </w:rPr>
      </w:pPr>
      <w:r>
        <w:rPr>
          <w:rStyle w:val="markedcontent"/>
          <w:rFonts w:ascii="Garamond" w:hAnsi="Garamond" w:cs="Calibri"/>
          <w:sz w:val="24"/>
          <w:szCs w:val="24"/>
        </w:rPr>
        <w:t>• Le plaisir et le bien-être des professionnels notamment en encourageant les professionnels à exprimer les difficultés rencontrées au quotidien pour trouver des solutions. Ces principes seront mis en œuvre sur 2026 2030 par un ou plusieurs groupes pluri professionnels visant :</w:t>
      </w:r>
    </w:p>
    <w:p w14:paraId="05D869D0" w14:textId="77777777" w:rsidR="006C13D3" w:rsidRDefault="006C13D3" w:rsidP="006C13D3">
      <w:pPr>
        <w:spacing w:line="276" w:lineRule="auto"/>
        <w:jc w:val="both"/>
        <w:rPr>
          <w:rStyle w:val="markedcontent"/>
          <w:rFonts w:ascii="Garamond" w:hAnsi="Garamond" w:cs="Calibri"/>
          <w:sz w:val="24"/>
          <w:szCs w:val="24"/>
        </w:rPr>
      </w:pPr>
      <w:r>
        <w:rPr>
          <w:rStyle w:val="markedcontent"/>
          <w:rFonts w:ascii="Garamond" w:hAnsi="Garamond" w:cs="Calibri"/>
          <w:sz w:val="24"/>
          <w:szCs w:val="24"/>
        </w:rPr>
        <w:t>• à formaliser les bonnes pratiques de management des pôles et services</w:t>
      </w:r>
    </w:p>
    <w:p w14:paraId="5A600E61" w14:textId="77777777" w:rsidR="006C13D3" w:rsidRDefault="006C13D3" w:rsidP="006C13D3">
      <w:pPr>
        <w:spacing w:line="276" w:lineRule="auto"/>
        <w:jc w:val="both"/>
        <w:rPr>
          <w:rStyle w:val="markedcontent"/>
          <w:rFonts w:ascii="Garamond" w:hAnsi="Garamond" w:cs="Calibri"/>
          <w:sz w:val="24"/>
          <w:szCs w:val="24"/>
        </w:rPr>
      </w:pPr>
      <w:r>
        <w:rPr>
          <w:rStyle w:val="markedcontent"/>
          <w:rFonts w:ascii="Garamond" w:hAnsi="Garamond" w:cs="Calibri"/>
          <w:sz w:val="24"/>
          <w:szCs w:val="24"/>
        </w:rPr>
        <w:t>• à mettre en place une gestion de projet partagée et transparente</w:t>
      </w:r>
    </w:p>
    <w:p w14:paraId="32147375" w14:textId="77777777" w:rsidR="006C13D3" w:rsidRDefault="006C13D3" w:rsidP="006C13D3">
      <w:pPr>
        <w:spacing w:line="276" w:lineRule="auto"/>
        <w:jc w:val="both"/>
        <w:rPr>
          <w:rStyle w:val="markedcontent"/>
          <w:rFonts w:ascii="Garamond" w:hAnsi="Garamond" w:cs="Calibri"/>
          <w:sz w:val="24"/>
          <w:szCs w:val="24"/>
        </w:rPr>
      </w:pPr>
      <w:r>
        <w:rPr>
          <w:rStyle w:val="markedcontent"/>
          <w:rFonts w:ascii="Garamond" w:hAnsi="Garamond" w:cs="Calibri"/>
          <w:sz w:val="24"/>
          <w:szCs w:val="24"/>
        </w:rPr>
        <w:t>• à mettre en œuvre des contrats d’objectifs et de moyens par pôle assortis d’un intéressement</w:t>
      </w:r>
    </w:p>
    <w:p w14:paraId="559E2FA3" w14:textId="77777777" w:rsidR="006C13D3" w:rsidRDefault="006C13D3" w:rsidP="006C13D3">
      <w:pPr>
        <w:spacing w:line="276" w:lineRule="auto"/>
        <w:jc w:val="both"/>
        <w:rPr>
          <w:rFonts w:ascii="Garamond" w:hAnsi="Garamond" w:cs="Calibri"/>
          <w:sz w:val="24"/>
          <w:szCs w:val="24"/>
        </w:rPr>
      </w:pPr>
      <w:r>
        <w:rPr>
          <w:rFonts w:ascii="Garamond" w:hAnsi="Garamond"/>
          <w:sz w:val="24"/>
          <w:szCs w:val="24"/>
        </w:rPr>
        <w:t>Chaque catégorie professionnelle ou fonction dispose d’une fiche de poste, complétée d’un  déroulement des tâches par secteur de travail.</w:t>
      </w:r>
    </w:p>
    <w:p w14:paraId="30965BC7" w14:textId="77777777" w:rsidR="006C13D3" w:rsidRDefault="006C13D3" w:rsidP="006C13D3">
      <w:pPr>
        <w:spacing w:line="276" w:lineRule="auto"/>
        <w:jc w:val="both"/>
        <w:rPr>
          <w:rFonts w:ascii="Garamond" w:hAnsi="Garamond"/>
          <w:sz w:val="24"/>
          <w:szCs w:val="24"/>
        </w:rPr>
      </w:pPr>
    </w:p>
    <w:p w14:paraId="134BB9C9" w14:textId="77777777" w:rsidR="006C13D3" w:rsidRDefault="006C13D3" w:rsidP="006C13D3">
      <w:pPr>
        <w:spacing w:line="276" w:lineRule="auto"/>
        <w:ind w:firstLine="708"/>
        <w:jc w:val="both"/>
        <w:rPr>
          <w:rFonts w:ascii="Garamond" w:hAnsi="Garamond"/>
          <w:b/>
          <w:i/>
          <w:sz w:val="24"/>
          <w:szCs w:val="24"/>
        </w:rPr>
      </w:pPr>
      <w:r>
        <w:rPr>
          <w:rFonts w:ascii="Garamond" w:hAnsi="Garamond"/>
          <w:b/>
          <w:i/>
          <w:sz w:val="24"/>
          <w:szCs w:val="24"/>
        </w:rPr>
        <w:t>1.2.4. Entretien d’évaluation professionnel</w:t>
      </w:r>
    </w:p>
    <w:p w14:paraId="5B231B5A" w14:textId="77777777" w:rsidR="006C13D3" w:rsidRDefault="006C13D3" w:rsidP="006C13D3">
      <w:pPr>
        <w:spacing w:line="276" w:lineRule="auto"/>
        <w:jc w:val="both"/>
        <w:rPr>
          <w:rFonts w:ascii="Garamond" w:hAnsi="Garamond"/>
          <w:sz w:val="24"/>
          <w:szCs w:val="24"/>
        </w:rPr>
      </w:pPr>
      <w:r>
        <w:rPr>
          <w:rFonts w:ascii="Garamond" w:hAnsi="Garamond"/>
          <w:sz w:val="24"/>
          <w:szCs w:val="24"/>
        </w:rPr>
        <w:t>La qualité du travail fournie par les équipes, leur engagement dans les transformations attendues, reposent sur le dialogue et la participation de tous à l’analyse des pratiques et à l’évaluation.</w:t>
      </w:r>
    </w:p>
    <w:p w14:paraId="6CDD2289" w14:textId="77777777" w:rsidR="006C13D3" w:rsidRDefault="006C13D3" w:rsidP="006C13D3">
      <w:pPr>
        <w:spacing w:line="276" w:lineRule="auto"/>
        <w:jc w:val="both"/>
        <w:rPr>
          <w:rFonts w:ascii="Garamond" w:hAnsi="Garamond"/>
          <w:sz w:val="24"/>
          <w:szCs w:val="24"/>
        </w:rPr>
      </w:pPr>
      <w:r>
        <w:rPr>
          <w:rFonts w:ascii="Garamond" w:hAnsi="Garamond"/>
          <w:sz w:val="24"/>
          <w:szCs w:val="24"/>
        </w:rPr>
        <w:t>La mise en place de ces EPP depuis les évaluations interne et externe intègre l’ensemble des agents tous services confondus. Ainsi, des temps de réflexion et de mise en place sur ces sujets ont été octroyés de manière régulière dans le temps de travail. Des réunions mensuelles avec les soignants sont programmées pour échanger sur les actions mises en place, évaluer les changements apportés et maintenir le dialogue.</w:t>
      </w:r>
    </w:p>
    <w:p w14:paraId="7A82CF9C" w14:textId="77777777" w:rsidR="006C13D3" w:rsidRDefault="006C13D3" w:rsidP="006C13D3">
      <w:pPr>
        <w:spacing w:line="276" w:lineRule="auto"/>
        <w:jc w:val="both"/>
        <w:rPr>
          <w:rFonts w:ascii="Garamond" w:hAnsi="Garamond"/>
          <w:sz w:val="24"/>
          <w:szCs w:val="24"/>
        </w:rPr>
      </w:pPr>
      <w:r>
        <w:rPr>
          <w:rFonts w:ascii="Garamond" w:hAnsi="Garamond"/>
          <w:sz w:val="24"/>
          <w:szCs w:val="24"/>
        </w:rPr>
        <w:t>La direction encourage les agents à se mobiliser autour de ces projets, dont l’objectif est d’améliorer la qualité du service offert et de valoriser l’initiative.</w:t>
      </w:r>
    </w:p>
    <w:p w14:paraId="07639EF8" w14:textId="77777777" w:rsidR="006C13D3" w:rsidRDefault="006C13D3" w:rsidP="006C13D3">
      <w:pPr>
        <w:spacing w:line="276" w:lineRule="auto"/>
        <w:jc w:val="both"/>
        <w:rPr>
          <w:rFonts w:ascii="Garamond" w:hAnsi="Garamond"/>
          <w:sz w:val="24"/>
          <w:szCs w:val="24"/>
        </w:rPr>
      </w:pPr>
      <w:r>
        <w:rPr>
          <w:rFonts w:ascii="Garamond" w:hAnsi="Garamond"/>
          <w:sz w:val="24"/>
          <w:szCs w:val="24"/>
        </w:rPr>
        <w:lastRenderedPageBreak/>
        <w:t>L’évaluation du personnel est réalisée en entretien professionnel annuel avec le cadre responsable. Une grille d’entretien est complétée par les deux parties.</w:t>
      </w:r>
    </w:p>
    <w:p w14:paraId="13D636FC" w14:textId="77777777" w:rsidR="006C13D3" w:rsidRDefault="006C13D3" w:rsidP="006C13D3">
      <w:pPr>
        <w:spacing w:line="276" w:lineRule="auto"/>
        <w:jc w:val="both"/>
        <w:rPr>
          <w:rFonts w:ascii="Garamond" w:hAnsi="Garamond"/>
          <w:sz w:val="24"/>
          <w:szCs w:val="24"/>
        </w:rPr>
      </w:pPr>
      <w:r>
        <w:rPr>
          <w:rFonts w:ascii="Garamond" w:hAnsi="Garamond"/>
          <w:sz w:val="24"/>
          <w:szCs w:val="24"/>
        </w:rPr>
        <w:t>Durant cet entretien, un bilan de l’année écoulée est dressé, l’atteinte ou non de ces objectifs est mesurée, de nouveaux objectifs sont fixés pour l’année à venir.</w:t>
      </w:r>
    </w:p>
    <w:p w14:paraId="1C081F71" w14:textId="77777777" w:rsidR="006C13D3" w:rsidRDefault="006C13D3" w:rsidP="006C13D3">
      <w:pPr>
        <w:spacing w:line="276" w:lineRule="auto"/>
        <w:jc w:val="both"/>
        <w:rPr>
          <w:rFonts w:ascii="Garamond" w:hAnsi="Garamond"/>
          <w:sz w:val="24"/>
          <w:szCs w:val="24"/>
        </w:rPr>
      </w:pPr>
      <w:r>
        <w:rPr>
          <w:rFonts w:ascii="Garamond" w:hAnsi="Garamond"/>
          <w:sz w:val="24"/>
          <w:szCs w:val="24"/>
        </w:rPr>
        <w:t>Moment de dialogue et de motivation, l’agent et son encadrant identifieront les besoins en formation.</w:t>
      </w:r>
    </w:p>
    <w:p w14:paraId="7EAAE6DF" w14:textId="77777777" w:rsidR="006C13D3" w:rsidRDefault="006C13D3" w:rsidP="006C13D3">
      <w:pPr>
        <w:spacing w:line="276" w:lineRule="auto"/>
        <w:jc w:val="both"/>
        <w:rPr>
          <w:rFonts w:ascii="Garamond" w:hAnsi="Garamond"/>
          <w:sz w:val="24"/>
          <w:szCs w:val="24"/>
        </w:rPr>
      </w:pPr>
    </w:p>
    <w:p w14:paraId="7D67FB62" w14:textId="77777777" w:rsidR="006C13D3" w:rsidRDefault="006C13D3" w:rsidP="006C13D3">
      <w:pPr>
        <w:spacing w:line="276" w:lineRule="auto"/>
        <w:jc w:val="both"/>
        <w:rPr>
          <w:rFonts w:ascii="Garamond" w:hAnsi="Garamond"/>
          <w:b/>
          <w:sz w:val="24"/>
          <w:szCs w:val="24"/>
        </w:rPr>
      </w:pPr>
      <w:r>
        <w:rPr>
          <w:rFonts w:ascii="Garamond" w:hAnsi="Garamond"/>
          <w:b/>
          <w:sz w:val="24"/>
          <w:szCs w:val="24"/>
        </w:rPr>
        <w:t>1.3. Formation Continue</w:t>
      </w:r>
    </w:p>
    <w:p w14:paraId="1923E0E8" w14:textId="77777777" w:rsidR="006C13D3" w:rsidRDefault="006C13D3" w:rsidP="006C13D3">
      <w:pPr>
        <w:spacing w:line="276" w:lineRule="auto"/>
        <w:jc w:val="both"/>
        <w:rPr>
          <w:rFonts w:ascii="Garamond" w:hAnsi="Garamond"/>
          <w:sz w:val="24"/>
          <w:szCs w:val="24"/>
        </w:rPr>
      </w:pPr>
      <w:r>
        <w:rPr>
          <w:rFonts w:ascii="Garamond" w:hAnsi="Garamond"/>
          <w:sz w:val="24"/>
          <w:szCs w:val="24"/>
        </w:rPr>
        <w:t>L’évolution des techniques d’accompagnement et du profil des populations accueillies nécessitent une actualisation permanente des connaissances et des qualifications.</w:t>
      </w:r>
    </w:p>
    <w:p w14:paraId="1077D2F7" w14:textId="77777777" w:rsidR="006C13D3" w:rsidRDefault="006C13D3" w:rsidP="006C13D3">
      <w:pPr>
        <w:spacing w:line="276" w:lineRule="auto"/>
        <w:jc w:val="both"/>
        <w:rPr>
          <w:rFonts w:ascii="Garamond" w:hAnsi="Garamond"/>
          <w:sz w:val="24"/>
          <w:szCs w:val="24"/>
        </w:rPr>
      </w:pPr>
      <w:r>
        <w:rPr>
          <w:rFonts w:ascii="Garamond" w:hAnsi="Garamond"/>
          <w:sz w:val="24"/>
          <w:szCs w:val="24"/>
        </w:rPr>
        <w:t>Les actions en faveur de la formation continue sont à envisager au regard des objectifs et perspectives du Projet d’établissement mais elles doivent également répondre aux besoins individuels des agents pour permettre à chacun de construire son projet professionnel.</w:t>
      </w:r>
    </w:p>
    <w:p w14:paraId="5FE5076C" w14:textId="77777777" w:rsidR="006C13D3" w:rsidRDefault="006C13D3" w:rsidP="006C13D3">
      <w:pPr>
        <w:spacing w:line="276" w:lineRule="auto"/>
        <w:jc w:val="both"/>
        <w:rPr>
          <w:rFonts w:ascii="Garamond" w:hAnsi="Garamond"/>
          <w:sz w:val="24"/>
          <w:szCs w:val="24"/>
        </w:rPr>
      </w:pPr>
      <w:r>
        <w:rPr>
          <w:rFonts w:ascii="Garamond" w:hAnsi="Garamond"/>
          <w:sz w:val="24"/>
          <w:szCs w:val="24"/>
        </w:rPr>
        <w:t>Les priorités de formation s’inscrivent également dans le cadre des directives ministérielles définissant les thématiques de formation prioritaires et du projet « Métiers et compétences Grand Est ».</w:t>
      </w:r>
    </w:p>
    <w:p w14:paraId="705AB530" w14:textId="77777777" w:rsidR="006C13D3" w:rsidRDefault="006C13D3" w:rsidP="006C13D3">
      <w:pPr>
        <w:spacing w:line="276" w:lineRule="auto"/>
        <w:jc w:val="both"/>
        <w:rPr>
          <w:rFonts w:ascii="Garamond" w:hAnsi="Garamond"/>
          <w:sz w:val="24"/>
          <w:szCs w:val="24"/>
        </w:rPr>
      </w:pPr>
      <w:r>
        <w:rPr>
          <w:rFonts w:ascii="Garamond" w:hAnsi="Garamond"/>
          <w:sz w:val="24"/>
          <w:szCs w:val="24"/>
        </w:rPr>
        <w:t>Le Plan de formation annuel est ainsi établi pour l’ensemble des personnels, selon :</w:t>
      </w:r>
    </w:p>
    <w:p w14:paraId="62E5F569" w14:textId="77777777" w:rsidR="006C13D3" w:rsidRDefault="006C13D3" w:rsidP="006C13D3">
      <w:pPr>
        <w:spacing w:line="276" w:lineRule="auto"/>
        <w:jc w:val="both"/>
        <w:rPr>
          <w:rFonts w:ascii="Garamond" w:hAnsi="Garamond"/>
          <w:sz w:val="24"/>
          <w:szCs w:val="24"/>
        </w:rPr>
      </w:pPr>
      <w:r>
        <w:rPr>
          <w:rFonts w:ascii="Garamond" w:hAnsi="Garamond"/>
          <w:sz w:val="24"/>
          <w:szCs w:val="24"/>
        </w:rPr>
        <w:t>- La politique de la direction basée sur les recommandations (ARS, MS…);</w:t>
      </w:r>
    </w:p>
    <w:p w14:paraId="2B04AA77" w14:textId="77777777" w:rsidR="006C13D3" w:rsidRDefault="006C13D3" w:rsidP="006C13D3">
      <w:pPr>
        <w:spacing w:line="276" w:lineRule="auto"/>
        <w:jc w:val="both"/>
        <w:rPr>
          <w:rFonts w:ascii="Garamond" w:hAnsi="Garamond"/>
          <w:sz w:val="24"/>
          <w:szCs w:val="24"/>
        </w:rPr>
      </w:pPr>
      <w:r>
        <w:rPr>
          <w:rFonts w:ascii="Garamond" w:hAnsi="Garamond"/>
          <w:sz w:val="24"/>
          <w:szCs w:val="24"/>
        </w:rPr>
        <w:t>- Les souhaits de l’agent recueillis lors de l’entretien annuel ;</w:t>
      </w:r>
    </w:p>
    <w:p w14:paraId="6D0C7197" w14:textId="77777777" w:rsidR="006C13D3" w:rsidRDefault="006C13D3" w:rsidP="006C13D3">
      <w:pPr>
        <w:spacing w:line="276" w:lineRule="auto"/>
        <w:jc w:val="both"/>
        <w:rPr>
          <w:rFonts w:ascii="Garamond" w:hAnsi="Garamond"/>
          <w:sz w:val="24"/>
          <w:szCs w:val="24"/>
        </w:rPr>
      </w:pPr>
      <w:r>
        <w:rPr>
          <w:rFonts w:ascii="Garamond" w:hAnsi="Garamond"/>
          <w:sz w:val="24"/>
          <w:szCs w:val="24"/>
        </w:rPr>
        <w:t>- des actions de gestion des risques (hygiène, plaies et cicatrisation, erreurs médicamenteuses, incendie, gestes d’urgence, …)</w:t>
      </w:r>
    </w:p>
    <w:p w14:paraId="116EB04F" w14:textId="77777777" w:rsidR="006C13D3" w:rsidRDefault="006C13D3" w:rsidP="006C13D3">
      <w:pPr>
        <w:spacing w:line="276" w:lineRule="auto"/>
        <w:jc w:val="both"/>
        <w:rPr>
          <w:rFonts w:ascii="Garamond" w:hAnsi="Garamond"/>
          <w:sz w:val="24"/>
          <w:szCs w:val="24"/>
        </w:rPr>
      </w:pPr>
      <w:r>
        <w:rPr>
          <w:rFonts w:ascii="Garamond" w:hAnsi="Garamond"/>
          <w:sz w:val="24"/>
          <w:szCs w:val="24"/>
        </w:rPr>
        <w:t>Ce plan de formation est validé par le CQSP. Il est également un pivot de la démarche de gestion prévisionnelle des métiers et compétences dans l’établissement.</w:t>
      </w:r>
    </w:p>
    <w:p w14:paraId="5E6E8351" w14:textId="77777777" w:rsidR="006C13D3" w:rsidRDefault="006C13D3" w:rsidP="006C13D3">
      <w:pPr>
        <w:spacing w:line="276" w:lineRule="auto"/>
        <w:jc w:val="both"/>
        <w:rPr>
          <w:rFonts w:ascii="Garamond" w:hAnsi="Garamond"/>
          <w:sz w:val="24"/>
          <w:szCs w:val="24"/>
        </w:rPr>
      </w:pPr>
    </w:p>
    <w:p w14:paraId="50B0923E" w14:textId="77777777" w:rsidR="006C13D3" w:rsidRDefault="006C13D3" w:rsidP="006C13D3">
      <w:pPr>
        <w:spacing w:line="276" w:lineRule="auto"/>
        <w:jc w:val="both"/>
        <w:rPr>
          <w:rFonts w:ascii="Garamond" w:hAnsi="Garamond"/>
          <w:b/>
          <w:sz w:val="24"/>
          <w:szCs w:val="24"/>
        </w:rPr>
      </w:pPr>
      <w:r>
        <w:rPr>
          <w:rFonts w:ascii="Garamond" w:hAnsi="Garamond"/>
          <w:b/>
          <w:sz w:val="24"/>
          <w:szCs w:val="24"/>
        </w:rPr>
        <w:t>1.4- Communication et l’information</w:t>
      </w:r>
    </w:p>
    <w:p w14:paraId="20E729DE" w14:textId="77777777" w:rsidR="006C13D3" w:rsidRDefault="006C13D3" w:rsidP="006C13D3">
      <w:pPr>
        <w:spacing w:line="276" w:lineRule="auto"/>
        <w:jc w:val="both"/>
        <w:rPr>
          <w:rFonts w:ascii="Garamond" w:hAnsi="Garamond"/>
          <w:sz w:val="24"/>
          <w:szCs w:val="24"/>
        </w:rPr>
      </w:pPr>
      <w:r>
        <w:rPr>
          <w:rFonts w:ascii="Garamond" w:hAnsi="Garamond"/>
          <w:sz w:val="24"/>
          <w:szCs w:val="24"/>
        </w:rPr>
        <w:t xml:space="preserve">Les instances représentatives du personnel se réunissent de façon régulière dans le cadre de leurs attributions respectives. Elles sont l’occasion d’échanges, de dialogue et de communication. </w:t>
      </w:r>
    </w:p>
    <w:p w14:paraId="5F3DFF37" w14:textId="77777777" w:rsidR="006C13D3" w:rsidRDefault="006C13D3" w:rsidP="006C13D3">
      <w:pPr>
        <w:spacing w:line="276" w:lineRule="auto"/>
        <w:jc w:val="both"/>
        <w:rPr>
          <w:rFonts w:ascii="Garamond" w:hAnsi="Garamond"/>
          <w:sz w:val="24"/>
          <w:szCs w:val="24"/>
        </w:rPr>
      </w:pPr>
      <w:r>
        <w:rPr>
          <w:rFonts w:ascii="Garamond" w:hAnsi="Garamond"/>
          <w:sz w:val="24"/>
          <w:szCs w:val="24"/>
        </w:rPr>
        <w:t>Des réunions d’information sont également organisées au courant de l’année par la directrice. La grande participation du personnel à ces réunions est un outil de cohésion sociale et un levier de motivation. En outre, la directrice reste à la disposition de chaque agent pour tout problème particulier.</w:t>
      </w:r>
    </w:p>
    <w:p w14:paraId="6874CB74" w14:textId="77777777" w:rsidR="006C13D3" w:rsidRDefault="006C13D3" w:rsidP="006C13D3">
      <w:pPr>
        <w:spacing w:line="276" w:lineRule="auto"/>
        <w:jc w:val="both"/>
        <w:rPr>
          <w:rFonts w:ascii="Garamond" w:hAnsi="Garamond"/>
          <w:sz w:val="24"/>
          <w:szCs w:val="24"/>
        </w:rPr>
      </w:pPr>
      <w:r>
        <w:rPr>
          <w:rFonts w:ascii="Garamond" w:hAnsi="Garamond"/>
          <w:sz w:val="24"/>
          <w:szCs w:val="24"/>
        </w:rPr>
        <w:t>La mise en place d’un système intranet est un vecteur de circulation fluide et efficace de l’information pour l’ensemble du personnel. Des enquêtes de satisfaction du personnel sont également réalisées tous les ans, les résultats sont affichés et discutés dans les instances, et suivies d’éventuelles actions.</w:t>
      </w:r>
    </w:p>
    <w:p w14:paraId="63ADFF40" w14:textId="77777777" w:rsidR="006C13D3" w:rsidRDefault="006C13D3" w:rsidP="006C13D3">
      <w:pPr>
        <w:spacing w:line="276" w:lineRule="auto"/>
        <w:jc w:val="both"/>
        <w:rPr>
          <w:rFonts w:ascii="Garamond" w:hAnsi="Garamond"/>
          <w:sz w:val="24"/>
          <w:szCs w:val="24"/>
        </w:rPr>
      </w:pPr>
      <w:r>
        <w:rPr>
          <w:rFonts w:ascii="Garamond" w:hAnsi="Garamond"/>
          <w:sz w:val="24"/>
          <w:szCs w:val="24"/>
        </w:rPr>
        <w:t>Par ailleurs, afin de faciliter l’identification du personnel, des tenues de couleurs différentes selon le type de métier ont été instaurées avec un badge d’identification comportant, le nom et la fonction :</w:t>
      </w:r>
    </w:p>
    <w:p w14:paraId="2526197C" w14:textId="77777777" w:rsidR="006C13D3" w:rsidRDefault="006C13D3" w:rsidP="006C13D3">
      <w:pPr>
        <w:spacing w:line="276" w:lineRule="auto"/>
        <w:jc w:val="both"/>
        <w:rPr>
          <w:rFonts w:ascii="Garamond" w:hAnsi="Garamond"/>
          <w:sz w:val="24"/>
          <w:szCs w:val="24"/>
        </w:rPr>
      </w:pPr>
      <w:r>
        <w:rPr>
          <w:rFonts w:ascii="Garamond" w:hAnsi="Garamond"/>
          <w:sz w:val="24"/>
          <w:szCs w:val="24"/>
        </w:rPr>
        <w:t>- jaune : infirmier - bleu : soignant et kinésithérapeute  - vert : bio nettoyage  orange : lingerie</w:t>
      </w:r>
    </w:p>
    <w:p w14:paraId="41AC7EB7" w14:textId="77777777" w:rsidR="006C13D3" w:rsidRDefault="006C13D3" w:rsidP="006C13D3">
      <w:pPr>
        <w:spacing w:line="276" w:lineRule="auto"/>
        <w:jc w:val="both"/>
        <w:rPr>
          <w:rFonts w:ascii="Garamond" w:hAnsi="Garamond"/>
          <w:sz w:val="24"/>
          <w:szCs w:val="24"/>
        </w:rPr>
      </w:pPr>
      <w:r>
        <w:rPr>
          <w:rFonts w:ascii="Garamond" w:hAnsi="Garamond"/>
          <w:sz w:val="24"/>
          <w:szCs w:val="24"/>
        </w:rPr>
        <w:lastRenderedPageBreak/>
        <w:t>Enfin, l’établissement est également soucieux de valoriser son image auprès de l’ensemble des partenaires. Il utilise à ce titre tous les supports adaptés aux besoins de communication : site internet, affichage numérique, affichage papier, livret d’accueil, médias locaux.</w:t>
      </w:r>
    </w:p>
    <w:p w14:paraId="11861610" w14:textId="77777777" w:rsidR="006C13D3" w:rsidRDefault="006C13D3" w:rsidP="006C13D3">
      <w:pPr>
        <w:spacing w:line="276" w:lineRule="auto"/>
        <w:jc w:val="both"/>
        <w:rPr>
          <w:rFonts w:ascii="Garamond" w:hAnsi="Garamond"/>
          <w:sz w:val="24"/>
          <w:szCs w:val="24"/>
        </w:rPr>
      </w:pPr>
    </w:p>
    <w:p w14:paraId="600926A6" w14:textId="77777777" w:rsidR="006C13D3" w:rsidRDefault="006C13D3" w:rsidP="006C13D3">
      <w:pPr>
        <w:spacing w:line="276" w:lineRule="auto"/>
        <w:jc w:val="both"/>
        <w:rPr>
          <w:rFonts w:ascii="Garamond" w:hAnsi="Garamond"/>
          <w:sz w:val="24"/>
          <w:szCs w:val="24"/>
        </w:rPr>
      </w:pPr>
    </w:p>
    <w:p w14:paraId="5A1C890B" w14:textId="77777777" w:rsidR="006C13D3" w:rsidRDefault="006C13D3" w:rsidP="006C13D3">
      <w:pPr>
        <w:spacing w:line="276" w:lineRule="auto"/>
        <w:jc w:val="both"/>
        <w:rPr>
          <w:rFonts w:ascii="Garamond" w:hAnsi="Garamond"/>
          <w:sz w:val="24"/>
          <w:szCs w:val="24"/>
        </w:rPr>
      </w:pPr>
    </w:p>
    <w:p w14:paraId="13C24390" w14:textId="77777777" w:rsidR="006C13D3" w:rsidRDefault="006C13D3" w:rsidP="006C13D3">
      <w:pPr>
        <w:spacing w:line="276" w:lineRule="auto"/>
        <w:jc w:val="both"/>
        <w:rPr>
          <w:rFonts w:ascii="Garamond" w:hAnsi="Garamond"/>
          <w:sz w:val="24"/>
          <w:szCs w:val="24"/>
        </w:rPr>
      </w:pPr>
    </w:p>
    <w:p w14:paraId="1EA6B99D" w14:textId="77777777" w:rsidR="006C13D3" w:rsidRDefault="006C13D3" w:rsidP="006C13D3">
      <w:pPr>
        <w:spacing w:line="276" w:lineRule="auto"/>
        <w:jc w:val="both"/>
        <w:rPr>
          <w:rFonts w:ascii="Garamond" w:hAnsi="Garamond"/>
          <w:sz w:val="24"/>
          <w:szCs w:val="24"/>
        </w:rPr>
      </w:pPr>
    </w:p>
    <w:p w14:paraId="7D2B8EC1" w14:textId="77777777" w:rsidR="006C13D3" w:rsidRDefault="006C13D3" w:rsidP="006C13D3">
      <w:pPr>
        <w:spacing w:line="276" w:lineRule="auto"/>
        <w:jc w:val="both"/>
        <w:rPr>
          <w:rFonts w:ascii="Garamond" w:hAnsi="Garamond"/>
          <w:sz w:val="24"/>
          <w:szCs w:val="24"/>
        </w:rPr>
      </w:pPr>
    </w:p>
    <w:p w14:paraId="0B107056" w14:textId="77777777" w:rsidR="006C13D3" w:rsidRDefault="006C13D3" w:rsidP="006C13D3">
      <w:pPr>
        <w:spacing w:line="276" w:lineRule="auto"/>
        <w:jc w:val="both"/>
        <w:rPr>
          <w:rFonts w:ascii="Garamond" w:hAnsi="Garamond"/>
          <w:sz w:val="24"/>
          <w:szCs w:val="24"/>
        </w:rPr>
      </w:pPr>
      <w:r>
        <w:rPr>
          <w:rFonts w:ascii="Garamond" w:hAnsi="Garamond"/>
          <w:noProof/>
          <w:sz w:val="24"/>
          <w:szCs w:val="24"/>
          <w:lang w:eastAsia="fr-FR"/>
        </w:rPr>
        <w:drawing>
          <wp:inline distT="0" distB="0" distL="0" distR="0" wp14:anchorId="06A228F9" wp14:editId="160A7B4D">
            <wp:extent cx="5941060" cy="5565140"/>
            <wp:effectExtent l="0" t="0" r="2540" b="0"/>
            <wp:docPr id="1033"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28"/>
                    <pic:cNvPicPr/>
                  </pic:nvPicPr>
                  <pic:blipFill>
                    <a:blip r:embed="rId16" cstate="print"/>
                    <a:srcRect/>
                    <a:stretch/>
                  </pic:blipFill>
                  <pic:spPr>
                    <a:xfrm>
                      <a:off x="0" y="0"/>
                      <a:ext cx="5941060" cy="5565140"/>
                    </a:xfrm>
                    <a:prstGeom prst="rect">
                      <a:avLst/>
                    </a:prstGeom>
                  </pic:spPr>
                </pic:pic>
              </a:graphicData>
            </a:graphic>
          </wp:inline>
        </w:drawing>
      </w:r>
    </w:p>
    <w:p w14:paraId="10B24E37" w14:textId="77777777" w:rsidR="006C13D3" w:rsidRDefault="006C13D3" w:rsidP="006C13D3">
      <w:pPr>
        <w:spacing w:line="276" w:lineRule="auto"/>
        <w:jc w:val="both"/>
        <w:rPr>
          <w:rFonts w:ascii="Garamond" w:hAnsi="Garamond"/>
          <w:sz w:val="24"/>
          <w:szCs w:val="24"/>
        </w:rPr>
      </w:pPr>
    </w:p>
    <w:p w14:paraId="236F4596" w14:textId="77777777" w:rsidR="006C13D3" w:rsidRDefault="006C13D3" w:rsidP="006C13D3">
      <w:pPr>
        <w:spacing w:line="276" w:lineRule="auto"/>
        <w:jc w:val="both"/>
        <w:rPr>
          <w:rFonts w:ascii="Garamond" w:hAnsi="Garamond"/>
          <w:sz w:val="24"/>
          <w:szCs w:val="24"/>
        </w:rPr>
      </w:pPr>
    </w:p>
    <w:p w14:paraId="7ECD4868" w14:textId="77777777" w:rsidR="006C13D3" w:rsidRDefault="006C13D3" w:rsidP="006C13D3">
      <w:pPr>
        <w:spacing w:line="276" w:lineRule="auto"/>
        <w:jc w:val="both"/>
        <w:rPr>
          <w:rFonts w:ascii="Garamond" w:hAnsi="Garamond"/>
          <w:sz w:val="24"/>
          <w:szCs w:val="24"/>
        </w:rPr>
      </w:pPr>
    </w:p>
    <w:p w14:paraId="245FB179" w14:textId="77777777" w:rsidR="006C13D3" w:rsidRDefault="006C13D3" w:rsidP="006C13D3">
      <w:pPr>
        <w:spacing w:line="276" w:lineRule="auto"/>
        <w:jc w:val="both"/>
        <w:rPr>
          <w:rFonts w:ascii="Garamond" w:hAnsi="Garamond"/>
          <w:sz w:val="24"/>
          <w:szCs w:val="24"/>
        </w:rPr>
      </w:pPr>
    </w:p>
    <w:p w14:paraId="062833D2" w14:textId="77777777" w:rsidR="006C13D3" w:rsidRDefault="006C13D3" w:rsidP="006C13D3">
      <w:pPr>
        <w:spacing w:line="276" w:lineRule="auto"/>
        <w:jc w:val="both"/>
        <w:rPr>
          <w:rFonts w:ascii="Garamond" w:hAnsi="Garamond"/>
          <w:sz w:val="24"/>
          <w:szCs w:val="24"/>
        </w:rPr>
      </w:pPr>
    </w:p>
    <w:p w14:paraId="4F58AFFE" w14:textId="77777777" w:rsidR="006C13D3" w:rsidRDefault="006C13D3" w:rsidP="006C13D3">
      <w:pPr>
        <w:spacing w:line="276" w:lineRule="auto"/>
        <w:jc w:val="both"/>
        <w:rPr>
          <w:rFonts w:ascii="Garamond" w:hAnsi="Garamond"/>
          <w:b/>
          <w:sz w:val="28"/>
          <w:szCs w:val="28"/>
        </w:rPr>
      </w:pPr>
      <w:r>
        <w:rPr>
          <w:rFonts w:ascii="Garamond" w:hAnsi="Garamond"/>
          <w:b/>
          <w:sz w:val="28"/>
          <w:szCs w:val="28"/>
        </w:rPr>
        <w:t xml:space="preserve">2. PROJET MÉDICAL </w:t>
      </w:r>
    </w:p>
    <w:p w14:paraId="18647FAA" w14:textId="77777777" w:rsidR="006C13D3" w:rsidRDefault="006C13D3" w:rsidP="006C13D3">
      <w:pPr>
        <w:spacing w:line="276" w:lineRule="auto"/>
        <w:jc w:val="both"/>
        <w:rPr>
          <w:rFonts w:ascii="Garamond" w:hAnsi="Garamond"/>
          <w:b/>
          <w:sz w:val="24"/>
          <w:szCs w:val="24"/>
        </w:rPr>
      </w:pPr>
      <w:r>
        <w:rPr>
          <w:rFonts w:ascii="Garamond" w:hAnsi="Garamond"/>
          <w:b/>
          <w:sz w:val="24"/>
          <w:szCs w:val="24"/>
        </w:rPr>
        <w:t>2.1. Description du Projet</w:t>
      </w:r>
    </w:p>
    <w:p w14:paraId="62824ECF" w14:textId="77777777" w:rsidR="006C13D3" w:rsidRDefault="006C13D3" w:rsidP="006C13D3">
      <w:pPr>
        <w:spacing w:after="0" w:line="276" w:lineRule="auto"/>
        <w:jc w:val="both"/>
        <w:rPr>
          <w:rFonts w:ascii="Garamond" w:eastAsia="Times New Roman" w:hAnsi="Garamond" w:cs="Calibri"/>
          <w:sz w:val="24"/>
          <w:szCs w:val="24"/>
          <w:lang w:eastAsia="fr-FR"/>
        </w:rPr>
      </w:pPr>
      <w:r>
        <w:rPr>
          <w:rFonts w:ascii="Garamond" w:eastAsia="Times New Roman" w:hAnsi="Garamond" w:cs="Calibri"/>
          <w:sz w:val="24"/>
          <w:szCs w:val="24"/>
          <w:lang w:eastAsia="fr-FR"/>
        </w:rPr>
        <w:t xml:space="preserve">Le projet médical 20236-2030 est un projet qui prend appui sur le positionnement de la </w:t>
      </w:r>
      <w:r w:rsidRPr="00613E6B">
        <w:rPr>
          <w:rFonts w:ascii="Garamond" w:hAnsi="Garamond"/>
          <w:b/>
          <w:sz w:val="24"/>
          <w:szCs w:val="24"/>
        </w:rPr>
        <w:t>Clinique Boulevard ENIOLA</w:t>
      </w:r>
      <w:r>
        <w:rPr>
          <w:rFonts w:ascii="Garamond" w:eastAsia="Times New Roman" w:hAnsi="Garamond" w:cs="Calibri"/>
          <w:b/>
          <w:sz w:val="24"/>
          <w:szCs w:val="24"/>
          <w:lang w:eastAsia="fr-FR"/>
        </w:rPr>
        <w:t xml:space="preserve"> </w:t>
      </w:r>
      <w:r>
        <w:rPr>
          <w:rFonts w:ascii="Garamond" w:eastAsia="Times New Roman" w:hAnsi="Garamond" w:cs="Calibri"/>
          <w:sz w:val="24"/>
          <w:szCs w:val="24"/>
          <w:lang w:eastAsia="fr-FR"/>
        </w:rPr>
        <w:t xml:space="preserve">dans la zone sanitaire </w:t>
      </w:r>
      <w:r>
        <w:rPr>
          <w:rFonts w:ascii="Garamond" w:eastAsia="Times New Roman" w:hAnsi="Garamond" w:cs="Calibri"/>
          <w:sz w:val="24"/>
          <w:szCs w:val="24"/>
          <w:highlight w:val="yellow"/>
          <w:lang w:eastAsia="fr-FR"/>
        </w:rPr>
        <w:t>ABC</w:t>
      </w:r>
      <w:r>
        <w:rPr>
          <w:rFonts w:ascii="Garamond" w:eastAsia="Times New Roman" w:hAnsi="Garamond" w:cs="Calibri"/>
          <w:sz w:val="24"/>
          <w:szCs w:val="24"/>
          <w:lang w:eastAsia="fr-FR"/>
        </w:rPr>
        <w:t>. Il favorise la qualité de la prise en charge du patient et/ ou du résident en se basant sur les compétences existantes au sein de l’établissement. Il est défini par les axes suivants :</w:t>
      </w:r>
    </w:p>
    <w:p w14:paraId="3C1641ED" w14:textId="77777777" w:rsidR="006C13D3" w:rsidRDefault="006C13D3" w:rsidP="006C13D3">
      <w:pPr>
        <w:spacing w:after="0" w:line="276" w:lineRule="auto"/>
        <w:jc w:val="both"/>
        <w:rPr>
          <w:rFonts w:ascii="Garamond" w:eastAsia="Times New Roman" w:hAnsi="Garamond" w:cs="Times New Roman"/>
          <w:sz w:val="24"/>
          <w:szCs w:val="24"/>
          <w:lang w:eastAsia="fr-FR"/>
        </w:rPr>
      </w:pPr>
    </w:p>
    <w:p w14:paraId="3CEBFC10" w14:textId="77777777" w:rsidR="006C13D3" w:rsidRDefault="006C13D3" w:rsidP="006C13D3">
      <w:pPr>
        <w:spacing w:line="276" w:lineRule="auto"/>
        <w:jc w:val="both"/>
        <w:rPr>
          <w:rFonts w:ascii="Garamond" w:hAnsi="Garamond"/>
          <w:b/>
          <w:sz w:val="24"/>
          <w:szCs w:val="24"/>
        </w:rPr>
      </w:pPr>
      <w:r>
        <w:rPr>
          <w:rFonts w:ascii="Garamond" w:hAnsi="Garamond"/>
          <w:b/>
          <w:sz w:val="24"/>
          <w:szCs w:val="24"/>
        </w:rPr>
        <w:t>2.2. Axes stratégiques</w:t>
      </w:r>
    </w:p>
    <w:p w14:paraId="4431B8EB" w14:textId="77777777" w:rsidR="006C13D3" w:rsidRDefault="006C13D3" w:rsidP="006C13D3">
      <w:pPr>
        <w:spacing w:line="276" w:lineRule="auto"/>
        <w:ind w:firstLine="708"/>
        <w:jc w:val="both"/>
        <w:rPr>
          <w:rFonts w:ascii="Garamond" w:hAnsi="Garamond"/>
          <w:b/>
          <w:i/>
          <w:sz w:val="24"/>
          <w:szCs w:val="24"/>
        </w:rPr>
      </w:pPr>
      <w:r>
        <w:rPr>
          <w:rFonts w:ascii="Garamond" w:hAnsi="Garamond"/>
          <w:b/>
          <w:i/>
          <w:sz w:val="24"/>
          <w:szCs w:val="24"/>
        </w:rPr>
        <w:t xml:space="preserve">2.2.1. Axe 1 : Améliorer l’efficience de notre filière Gynécologie obstétrique </w:t>
      </w:r>
    </w:p>
    <w:p w14:paraId="428FF7AC" w14:textId="77777777" w:rsidR="006C13D3" w:rsidRDefault="006C13D3" w:rsidP="006C13D3">
      <w:pPr>
        <w:spacing w:after="0" w:line="276" w:lineRule="auto"/>
        <w:ind w:left="708" w:firstLine="708"/>
        <w:jc w:val="both"/>
        <w:rPr>
          <w:rFonts w:ascii="Garamond" w:eastAsia="Times New Roman" w:hAnsi="Garamond" w:cs="Calibri"/>
          <w:sz w:val="24"/>
          <w:szCs w:val="24"/>
          <w:lang w:eastAsia="fr-FR"/>
        </w:rPr>
      </w:pPr>
      <w:r>
        <w:rPr>
          <w:rFonts w:ascii="Garamond" w:eastAsia="Times New Roman" w:hAnsi="Garamond" w:cs="Calibri"/>
          <w:sz w:val="24"/>
          <w:szCs w:val="24"/>
          <w:lang w:eastAsia="fr-FR"/>
        </w:rPr>
        <w:t xml:space="preserve"> a) Contexte et constats</w:t>
      </w:r>
    </w:p>
    <w:p w14:paraId="281D5555" w14:textId="77777777" w:rsidR="006C13D3" w:rsidRDefault="006C13D3" w:rsidP="006C13D3">
      <w:pPr>
        <w:spacing w:after="0" w:line="276" w:lineRule="auto"/>
        <w:jc w:val="both"/>
        <w:rPr>
          <w:rFonts w:ascii="Garamond" w:eastAsia="Times New Roman" w:hAnsi="Garamond" w:cs="Calibri"/>
          <w:sz w:val="24"/>
          <w:szCs w:val="24"/>
          <w:lang w:eastAsia="fr-FR"/>
        </w:rPr>
      </w:pPr>
      <w:r>
        <w:rPr>
          <w:rFonts w:ascii="Garamond" w:eastAsia="Times New Roman" w:hAnsi="Garamond" w:cs="Calibri"/>
          <w:sz w:val="24"/>
          <w:szCs w:val="24"/>
          <w:lang w:eastAsia="fr-FR"/>
        </w:rPr>
        <w:t xml:space="preserve">Le service de Gynécologie Obstétrique ne cesse de se développer depuis plusieurs années afin de répondre à l’enjeu de santé publique grandissant que représentent </w:t>
      </w:r>
      <w:r>
        <w:rPr>
          <w:rFonts w:ascii="Garamond" w:hAnsi="Garamond"/>
          <w:sz w:val="24"/>
          <w:szCs w:val="24"/>
        </w:rPr>
        <w:t>la santé reproductive des femmes, le suivi de la grossesse (consultations, échographies), la gestion des accouchements (normaux ou césariennes) et le post-partum</w:t>
      </w:r>
      <w:r>
        <w:rPr>
          <w:rFonts w:ascii="Garamond" w:eastAsia="Times New Roman" w:hAnsi="Garamond" w:cs="Calibri"/>
          <w:sz w:val="24"/>
          <w:szCs w:val="24"/>
          <w:lang w:eastAsia="fr-FR"/>
        </w:rPr>
        <w:t xml:space="preserve">, au sein de notre zone sanitaire dans laquelle ces pathologies occupent dorénavant une place incontournable. Nos objectifs principaux sont non seulement d’améliorer continuellement notre offre de soins à partir d’une réflexion multidisciplinaire permanente, mais aussi de conserver cette place privilégiée en renforçant nos coopérations avec les partenaires professionnels libéraux, associatifs et hospitaliers. </w:t>
      </w:r>
    </w:p>
    <w:p w14:paraId="085F5B2D" w14:textId="77777777" w:rsidR="006C13D3" w:rsidRDefault="006C13D3" w:rsidP="006C13D3">
      <w:pPr>
        <w:spacing w:after="0" w:line="276" w:lineRule="auto"/>
        <w:jc w:val="both"/>
        <w:rPr>
          <w:rFonts w:ascii="Garamond" w:eastAsia="Times New Roman" w:hAnsi="Garamond" w:cs="Calibri"/>
          <w:sz w:val="24"/>
          <w:szCs w:val="24"/>
          <w:lang w:eastAsia="fr-FR"/>
        </w:rPr>
      </w:pPr>
    </w:p>
    <w:p w14:paraId="4D3970CA" w14:textId="77777777" w:rsidR="006C13D3" w:rsidRDefault="006C13D3" w:rsidP="006C13D3">
      <w:pPr>
        <w:spacing w:after="0" w:line="276" w:lineRule="auto"/>
        <w:ind w:left="708" w:firstLine="708"/>
        <w:jc w:val="both"/>
        <w:rPr>
          <w:rFonts w:ascii="Garamond" w:eastAsia="Times New Roman" w:hAnsi="Garamond" w:cs="Calibri"/>
          <w:sz w:val="24"/>
          <w:szCs w:val="24"/>
          <w:lang w:eastAsia="fr-FR"/>
        </w:rPr>
      </w:pPr>
      <w:r>
        <w:rPr>
          <w:rFonts w:ascii="Garamond" w:eastAsia="Times New Roman" w:hAnsi="Garamond" w:cs="Calibri"/>
          <w:sz w:val="24"/>
          <w:szCs w:val="24"/>
          <w:lang w:eastAsia="fr-FR"/>
        </w:rPr>
        <w:t xml:space="preserve"> b) Objectifs</w:t>
      </w:r>
    </w:p>
    <w:p w14:paraId="2FA8CC00" w14:textId="77777777" w:rsidR="006C13D3" w:rsidRDefault="006C13D3" w:rsidP="006C13D3">
      <w:pPr>
        <w:spacing w:after="0" w:line="276" w:lineRule="auto"/>
        <w:jc w:val="both"/>
        <w:rPr>
          <w:rFonts w:ascii="Garamond" w:eastAsia="Times New Roman" w:hAnsi="Garamond" w:cs="Calibri"/>
          <w:sz w:val="24"/>
          <w:szCs w:val="24"/>
          <w:lang w:eastAsia="fr-FR"/>
        </w:rPr>
      </w:pPr>
      <w:r>
        <w:rPr>
          <w:rFonts w:ascii="Garamond" w:eastAsia="Times New Roman" w:hAnsi="Garamond" w:cs="Calibri"/>
          <w:b/>
          <w:i/>
          <w:sz w:val="24"/>
          <w:szCs w:val="24"/>
          <w:lang w:eastAsia="fr-FR"/>
        </w:rPr>
        <w:t>Objectif 1.1. :</w:t>
      </w:r>
      <w:r>
        <w:rPr>
          <w:rFonts w:ascii="Garamond" w:eastAsia="Times New Roman" w:hAnsi="Garamond" w:cs="Calibri"/>
          <w:sz w:val="24"/>
          <w:szCs w:val="24"/>
          <w:lang w:eastAsia="fr-FR"/>
        </w:rPr>
        <w:t xml:space="preserve"> Mettre en place un accueil et une écoute des patients confrontés aux problématiques </w:t>
      </w:r>
      <w:proofErr w:type="spellStart"/>
      <w:r>
        <w:rPr>
          <w:rFonts w:ascii="Garamond" w:eastAsia="Times New Roman" w:hAnsi="Garamond" w:cs="Calibri"/>
          <w:sz w:val="24"/>
          <w:szCs w:val="24"/>
          <w:highlight w:val="yellow"/>
          <w:lang w:eastAsia="fr-FR"/>
        </w:rPr>
        <w:t>xxxxxxxxxxxxxxxxxx</w:t>
      </w:r>
      <w:proofErr w:type="spellEnd"/>
      <w:r>
        <w:rPr>
          <w:rFonts w:ascii="Garamond" w:eastAsia="Times New Roman" w:hAnsi="Garamond" w:cs="Calibri"/>
          <w:sz w:val="24"/>
          <w:szCs w:val="24"/>
          <w:highlight w:val="yellow"/>
          <w:lang w:eastAsia="fr-FR"/>
        </w:rPr>
        <w:t xml:space="preserve"> (Raconter une histoire</w:t>
      </w:r>
      <w:r>
        <w:rPr>
          <w:rFonts w:ascii="Garamond" w:eastAsia="Times New Roman" w:hAnsi="Garamond" w:cs="Calibri"/>
          <w:sz w:val="24"/>
          <w:szCs w:val="24"/>
          <w:lang w:eastAsia="fr-FR"/>
        </w:rPr>
        <w:t>)</w:t>
      </w:r>
    </w:p>
    <w:p w14:paraId="79A6F4F0" w14:textId="77777777" w:rsidR="006C13D3" w:rsidRDefault="006C13D3" w:rsidP="006C13D3">
      <w:pPr>
        <w:spacing w:after="0" w:line="276" w:lineRule="auto"/>
        <w:rPr>
          <w:rFonts w:ascii="Garamond" w:eastAsia="Times New Roman" w:hAnsi="Garamond" w:cs="Calibri"/>
          <w:sz w:val="24"/>
          <w:szCs w:val="24"/>
          <w:lang w:eastAsia="fr-FR"/>
        </w:rPr>
      </w:pPr>
      <w:r>
        <w:rPr>
          <w:rFonts w:ascii="Garamond" w:eastAsia="Times New Roman" w:hAnsi="Garamond" w:cs="Times New Roman"/>
          <w:sz w:val="24"/>
          <w:szCs w:val="24"/>
          <w:lang w:eastAsia="fr-FR"/>
        </w:rPr>
        <w:br/>
      </w:r>
      <w:r>
        <w:rPr>
          <w:rFonts w:ascii="Garamond" w:eastAsia="Times New Roman" w:hAnsi="Garamond" w:cs="Calibri"/>
          <w:sz w:val="24"/>
          <w:szCs w:val="24"/>
          <w:lang w:eastAsia="fr-FR"/>
        </w:rPr>
        <w:t>À ce jour, pour relancer la dynamique autour de ce projet, nous avons défini les besoins suivants :</w:t>
      </w:r>
      <w:r>
        <w:rPr>
          <w:rFonts w:ascii="Garamond" w:eastAsia="Times New Roman" w:hAnsi="Garamond" w:cs="Times New Roman"/>
          <w:sz w:val="24"/>
          <w:szCs w:val="24"/>
          <w:lang w:eastAsia="fr-FR"/>
        </w:rPr>
        <w:br/>
      </w:r>
      <w:r>
        <w:rPr>
          <w:rFonts w:ascii="Garamond" w:eastAsia="Times New Roman" w:hAnsi="Garamond" w:cs="Calibri"/>
          <w:sz w:val="24"/>
          <w:szCs w:val="24"/>
          <w:lang w:eastAsia="fr-FR"/>
        </w:rPr>
        <w:sym w:font="Symbol" w:char="F0A7"/>
      </w:r>
      <w:r>
        <w:rPr>
          <w:rFonts w:ascii="Garamond" w:eastAsia="Times New Roman" w:hAnsi="Garamond" w:cs="Calibri"/>
          <w:sz w:val="24"/>
          <w:szCs w:val="24"/>
          <w:lang w:eastAsia="fr-FR"/>
        </w:rPr>
        <w:t xml:space="preserve"> xxx</w:t>
      </w:r>
      <w:r>
        <w:rPr>
          <w:rFonts w:ascii="Garamond" w:eastAsia="Times New Roman" w:hAnsi="Garamond" w:cs="Times New Roman"/>
          <w:sz w:val="24"/>
          <w:szCs w:val="24"/>
          <w:lang w:eastAsia="fr-FR"/>
        </w:rPr>
        <w:br/>
      </w:r>
      <w:r>
        <w:rPr>
          <w:rFonts w:ascii="Garamond" w:eastAsia="Times New Roman" w:hAnsi="Garamond" w:cs="Calibri"/>
          <w:sz w:val="24"/>
          <w:szCs w:val="24"/>
          <w:lang w:eastAsia="fr-FR"/>
        </w:rPr>
        <w:sym w:font="Symbol" w:char="F0A7"/>
      </w:r>
      <w:r>
        <w:rPr>
          <w:rFonts w:ascii="Garamond" w:eastAsia="Times New Roman" w:hAnsi="Garamond" w:cs="Calibri"/>
          <w:sz w:val="24"/>
          <w:szCs w:val="24"/>
          <w:lang w:eastAsia="fr-FR"/>
        </w:rPr>
        <w:t xml:space="preserve"> </w:t>
      </w:r>
      <w:proofErr w:type="spellStart"/>
      <w:r>
        <w:rPr>
          <w:rFonts w:ascii="Garamond" w:eastAsia="Times New Roman" w:hAnsi="Garamond" w:cs="Calibri"/>
          <w:sz w:val="24"/>
          <w:szCs w:val="24"/>
          <w:lang w:eastAsia="fr-FR"/>
        </w:rPr>
        <w:t>xxxxxxxx</w:t>
      </w:r>
      <w:proofErr w:type="spellEnd"/>
      <w:r>
        <w:rPr>
          <w:rFonts w:ascii="Garamond" w:eastAsia="Times New Roman" w:hAnsi="Garamond" w:cs="Times New Roman"/>
          <w:sz w:val="24"/>
          <w:szCs w:val="24"/>
          <w:lang w:eastAsia="fr-FR"/>
        </w:rPr>
        <w:br/>
      </w:r>
      <w:r>
        <w:rPr>
          <w:rFonts w:ascii="Garamond" w:eastAsia="Times New Roman" w:hAnsi="Garamond" w:cs="Calibri"/>
          <w:sz w:val="24"/>
          <w:szCs w:val="24"/>
          <w:lang w:eastAsia="fr-FR"/>
        </w:rPr>
        <w:sym w:font="Symbol" w:char="F0A7"/>
      </w:r>
      <w:r>
        <w:rPr>
          <w:rFonts w:ascii="Garamond" w:eastAsia="Times New Roman" w:hAnsi="Garamond" w:cs="Calibri"/>
          <w:sz w:val="24"/>
          <w:szCs w:val="24"/>
          <w:lang w:eastAsia="fr-FR"/>
        </w:rPr>
        <w:t xml:space="preserve"> </w:t>
      </w:r>
      <w:proofErr w:type="spellStart"/>
      <w:r>
        <w:rPr>
          <w:rFonts w:ascii="Garamond" w:eastAsia="Times New Roman" w:hAnsi="Garamond" w:cs="Calibri"/>
          <w:sz w:val="24"/>
          <w:szCs w:val="24"/>
          <w:lang w:eastAsia="fr-FR"/>
        </w:rPr>
        <w:t>xxxxxxxxxxxxxxxxxxxxxxx</w:t>
      </w:r>
      <w:proofErr w:type="spellEnd"/>
    </w:p>
    <w:p w14:paraId="150F8C55" w14:textId="77777777" w:rsidR="006C13D3" w:rsidRDefault="006C13D3" w:rsidP="006C13D3">
      <w:pPr>
        <w:spacing w:after="0" w:line="276" w:lineRule="auto"/>
        <w:rPr>
          <w:rFonts w:ascii="Garamond" w:eastAsia="Times New Roman" w:hAnsi="Garamond" w:cs="Calibri"/>
          <w:sz w:val="24"/>
          <w:szCs w:val="24"/>
          <w:lang w:eastAsia="fr-FR"/>
        </w:rPr>
      </w:pPr>
      <w:r>
        <w:rPr>
          <w:rFonts w:ascii="Garamond" w:eastAsia="Times New Roman" w:hAnsi="Garamond" w:cs="Calibri"/>
          <w:sz w:val="24"/>
          <w:szCs w:val="24"/>
          <w:lang w:eastAsia="fr-FR"/>
        </w:rPr>
        <w:sym w:font="Symbol" w:char="F0A7"/>
      </w:r>
      <w:r>
        <w:rPr>
          <w:rFonts w:ascii="Garamond" w:eastAsia="Times New Roman" w:hAnsi="Garamond" w:cs="Calibri"/>
          <w:sz w:val="24"/>
          <w:szCs w:val="24"/>
          <w:lang w:eastAsia="fr-FR"/>
        </w:rPr>
        <w:t xml:space="preserve"> </w:t>
      </w:r>
      <w:proofErr w:type="spellStart"/>
      <w:r>
        <w:rPr>
          <w:rFonts w:ascii="Garamond" w:eastAsia="Times New Roman" w:hAnsi="Garamond" w:cs="Calibri"/>
          <w:sz w:val="24"/>
          <w:szCs w:val="24"/>
          <w:lang w:eastAsia="fr-FR"/>
        </w:rPr>
        <w:t>xxxxxxxxxxxxx</w:t>
      </w:r>
      <w:proofErr w:type="spellEnd"/>
      <w:r>
        <w:rPr>
          <w:rFonts w:ascii="Garamond" w:eastAsia="Times New Roman" w:hAnsi="Garamond" w:cs="Times New Roman"/>
          <w:sz w:val="24"/>
          <w:szCs w:val="24"/>
          <w:lang w:eastAsia="fr-FR"/>
        </w:rPr>
        <w:br/>
      </w:r>
      <w:r>
        <w:rPr>
          <w:rFonts w:ascii="Garamond" w:eastAsia="Times New Roman" w:hAnsi="Garamond" w:cs="Calibri"/>
          <w:sz w:val="24"/>
          <w:szCs w:val="24"/>
          <w:lang w:eastAsia="fr-FR"/>
        </w:rPr>
        <w:sym w:font="Symbol" w:char="F0A7"/>
      </w:r>
      <w:r>
        <w:rPr>
          <w:rFonts w:ascii="Garamond" w:eastAsia="Times New Roman" w:hAnsi="Garamond" w:cs="Calibri"/>
          <w:sz w:val="24"/>
          <w:szCs w:val="24"/>
          <w:lang w:eastAsia="fr-FR"/>
        </w:rPr>
        <w:t xml:space="preserve"> </w:t>
      </w:r>
      <w:proofErr w:type="spellStart"/>
      <w:r>
        <w:rPr>
          <w:rFonts w:ascii="Garamond" w:eastAsia="Times New Roman" w:hAnsi="Garamond" w:cs="Calibri"/>
          <w:sz w:val="24"/>
          <w:szCs w:val="24"/>
          <w:lang w:eastAsia="fr-FR"/>
        </w:rPr>
        <w:t>xxxxxxxxxxxxxxxxxx</w:t>
      </w:r>
      <w:proofErr w:type="spellEnd"/>
      <w:r>
        <w:rPr>
          <w:rFonts w:ascii="Garamond" w:eastAsia="Times New Roman" w:hAnsi="Garamond" w:cs="Times New Roman"/>
          <w:sz w:val="24"/>
          <w:szCs w:val="24"/>
          <w:lang w:eastAsia="fr-FR"/>
        </w:rPr>
        <w:br/>
      </w:r>
      <w:r>
        <w:rPr>
          <w:rFonts w:ascii="Garamond" w:eastAsia="Times New Roman" w:hAnsi="Garamond" w:cs="Calibri"/>
          <w:sz w:val="24"/>
          <w:szCs w:val="24"/>
          <w:lang w:eastAsia="fr-FR"/>
        </w:rPr>
        <w:sym w:font="Symbol" w:char="F0A7"/>
      </w:r>
      <w:r>
        <w:rPr>
          <w:rFonts w:ascii="Garamond" w:eastAsia="Times New Roman" w:hAnsi="Garamond" w:cs="Calibri"/>
          <w:sz w:val="24"/>
          <w:szCs w:val="24"/>
          <w:lang w:eastAsia="fr-FR"/>
        </w:rPr>
        <w:t xml:space="preserve"> Diffuser l'information sur le site </w:t>
      </w:r>
      <w:proofErr w:type="spellStart"/>
      <w:r>
        <w:rPr>
          <w:rFonts w:ascii="Garamond" w:eastAsia="Times New Roman" w:hAnsi="Garamond" w:cs="Calibri"/>
          <w:sz w:val="24"/>
          <w:szCs w:val="24"/>
          <w:lang w:eastAsia="fr-FR"/>
        </w:rPr>
        <w:t>xxxxxxxxxxxxx</w:t>
      </w:r>
      <w:proofErr w:type="spellEnd"/>
      <w:r>
        <w:rPr>
          <w:rFonts w:ascii="Garamond" w:eastAsia="Times New Roman" w:hAnsi="Garamond" w:cs="Times New Roman"/>
          <w:sz w:val="24"/>
          <w:szCs w:val="24"/>
          <w:lang w:eastAsia="fr-FR"/>
        </w:rPr>
        <w:br/>
      </w:r>
      <w:r>
        <w:rPr>
          <w:rFonts w:ascii="Garamond" w:eastAsia="Times New Roman" w:hAnsi="Garamond" w:cs="Calibri"/>
          <w:sz w:val="24"/>
          <w:szCs w:val="24"/>
          <w:lang w:eastAsia="fr-FR"/>
        </w:rPr>
        <w:sym w:font="Symbol" w:char="F0A7"/>
      </w:r>
      <w:r>
        <w:rPr>
          <w:rFonts w:ascii="Garamond" w:eastAsia="Times New Roman" w:hAnsi="Garamond" w:cs="Calibri"/>
          <w:sz w:val="24"/>
          <w:szCs w:val="24"/>
          <w:lang w:eastAsia="fr-FR"/>
        </w:rPr>
        <w:t xml:space="preserve"> Diffuser l'information auprès de </w:t>
      </w:r>
      <w:proofErr w:type="spellStart"/>
      <w:r>
        <w:rPr>
          <w:rFonts w:ascii="Garamond" w:eastAsia="Times New Roman" w:hAnsi="Garamond" w:cs="Calibri"/>
          <w:sz w:val="24"/>
          <w:szCs w:val="24"/>
          <w:lang w:eastAsia="fr-FR"/>
        </w:rPr>
        <w:t>xxxxxxxxxxxxxxxx</w:t>
      </w:r>
      <w:proofErr w:type="spellEnd"/>
    </w:p>
    <w:p w14:paraId="10875726" w14:textId="77777777" w:rsidR="006C13D3" w:rsidRDefault="006C13D3" w:rsidP="006C13D3">
      <w:pPr>
        <w:spacing w:after="0" w:line="276" w:lineRule="auto"/>
        <w:rPr>
          <w:rFonts w:ascii="Garamond" w:eastAsia="Times New Roman" w:hAnsi="Garamond" w:cs="Calibri"/>
          <w:sz w:val="24"/>
          <w:szCs w:val="24"/>
          <w:lang w:eastAsia="fr-FR"/>
        </w:rPr>
      </w:pPr>
      <w:r>
        <w:rPr>
          <w:rFonts w:ascii="Garamond" w:eastAsia="Times New Roman" w:hAnsi="Garamond" w:cs="Calibri"/>
          <w:sz w:val="24"/>
          <w:szCs w:val="24"/>
          <w:lang w:eastAsia="fr-FR"/>
        </w:rPr>
        <w:sym w:font="Symbol" w:char="F0A7"/>
      </w:r>
      <w:r>
        <w:rPr>
          <w:rFonts w:ascii="Garamond" w:eastAsia="Times New Roman" w:hAnsi="Garamond" w:cs="Calibri"/>
          <w:sz w:val="24"/>
          <w:szCs w:val="24"/>
          <w:lang w:eastAsia="fr-FR"/>
        </w:rPr>
        <w:t xml:space="preserve"> Diffuser l’information dans les congrès : </w:t>
      </w:r>
      <w:proofErr w:type="spellStart"/>
      <w:r>
        <w:rPr>
          <w:rFonts w:ascii="Garamond" w:eastAsia="Times New Roman" w:hAnsi="Garamond" w:cs="Calibri"/>
          <w:sz w:val="24"/>
          <w:szCs w:val="24"/>
          <w:lang w:eastAsia="fr-FR"/>
        </w:rPr>
        <w:t>xxxxxxxxxxxx</w:t>
      </w:r>
      <w:proofErr w:type="spellEnd"/>
    </w:p>
    <w:p w14:paraId="3326FE1C" w14:textId="77777777" w:rsidR="006C13D3" w:rsidRDefault="006C13D3" w:rsidP="006C13D3">
      <w:pPr>
        <w:spacing w:after="0" w:line="276" w:lineRule="auto"/>
        <w:jc w:val="both"/>
        <w:rPr>
          <w:rFonts w:ascii="Garamond" w:eastAsia="Times New Roman" w:hAnsi="Garamond" w:cs="Calibri"/>
          <w:sz w:val="24"/>
          <w:szCs w:val="24"/>
          <w:lang w:eastAsia="fr-FR"/>
        </w:rPr>
      </w:pPr>
    </w:p>
    <w:p w14:paraId="79EF3F93" w14:textId="77777777" w:rsidR="006C13D3" w:rsidRDefault="006C13D3" w:rsidP="006C13D3">
      <w:pPr>
        <w:spacing w:after="0" w:line="276" w:lineRule="auto"/>
        <w:jc w:val="both"/>
        <w:rPr>
          <w:rFonts w:ascii="Garamond" w:eastAsia="Times New Roman" w:hAnsi="Garamond" w:cs="Calibri"/>
          <w:sz w:val="24"/>
          <w:szCs w:val="24"/>
          <w:lang w:eastAsia="fr-FR"/>
        </w:rPr>
      </w:pPr>
      <w:r>
        <w:rPr>
          <w:rFonts w:ascii="Garamond" w:eastAsia="Times New Roman" w:hAnsi="Garamond" w:cs="Calibri"/>
          <w:b/>
          <w:i/>
          <w:sz w:val="24"/>
          <w:szCs w:val="24"/>
          <w:lang w:eastAsia="fr-FR"/>
        </w:rPr>
        <w:t>Indicateurs d’activité</w:t>
      </w:r>
    </w:p>
    <w:p w14:paraId="6A66EE93" w14:textId="77777777" w:rsidR="006C13D3" w:rsidRDefault="006C13D3" w:rsidP="006C13D3">
      <w:pPr>
        <w:spacing w:after="0" w:line="276" w:lineRule="auto"/>
        <w:rPr>
          <w:rFonts w:ascii="Garamond" w:eastAsia="Times New Roman" w:hAnsi="Garamond" w:cs="Calibri"/>
          <w:sz w:val="24"/>
          <w:szCs w:val="24"/>
          <w:lang w:eastAsia="fr-FR"/>
        </w:rPr>
      </w:pPr>
      <w:r>
        <w:rPr>
          <w:rFonts w:ascii="Garamond" w:eastAsia="Times New Roman" w:hAnsi="Garamond" w:cs="Calibri"/>
          <w:sz w:val="24"/>
          <w:szCs w:val="24"/>
          <w:lang w:eastAsia="fr-FR"/>
        </w:rPr>
        <w:sym w:font="Symbol" w:char="F0A7"/>
      </w:r>
      <w:r>
        <w:rPr>
          <w:rFonts w:ascii="Garamond" w:eastAsia="Times New Roman" w:hAnsi="Garamond" w:cs="Calibri"/>
          <w:sz w:val="24"/>
          <w:szCs w:val="24"/>
          <w:lang w:eastAsia="fr-FR"/>
        </w:rPr>
        <w:t xml:space="preserve"> </w:t>
      </w:r>
      <w:proofErr w:type="spellStart"/>
      <w:r>
        <w:rPr>
          <w:rFonts w:ascii="Garamond" w:eastAsia="Times New Roman" w:hAnsi="Garamond" w:cs="Calibri"/>
          <w:sz w:val="24"/>
          <w:szCs w:val="24"/>
          <w:lang w:eastAsia="fr-FR"/>
        </w:rPr>
        <w:t>xxxxxxxxxxxxx</w:t>
      </w:r>
      <w:proofErr w:type="spellEnd"/>
      <w:r>
        <w:rPr>
          <w:rFonts w:ascii="Garamond" w:eastAsia="Times New Roman" w:hAnsi="Garamond" w:cs="Times New Roman"/>
          <w:sz w:val="24"/>
          <w:szCs w:val="24"/>
          <w:lang w:eastAsia="fr-FR"/>
        </w:rPr>
        <w:br/>
      </w:r>
      <w:r>
        <w:rPr>
          <w:rFonts w:ascii="Garamond" w:eastAsia="Times New Roman" w:hAnsi="Garamond" w:cs="Calibri"/>
          <w:sz w:val="24"/>
          <w:szCs w:val="24"/>
          <w:lang w:eastAsia="fr-FR"/>
        </w:rPr>
        <w:sym w:font="Symbol" w:char="F0A7"/>
      </w:r>
      <w:r>
        <w:rPr>
          <w:rFonts w:ascii="Garamond" w:eastAsia="Times New Roman" w:hAnsi="Garamond" w:cs="Calibri"/>
          <w:sz w:val="24"/>
          <w:szCs w:val="24"/>
          <w:lang w:eastAsia="fr-FR"/>
        </w:rPr>
        <w:t xml:space="preserve"> </w:t>
      </w:r>
      <w:proofErr w:type="spellStart"/>
      <w:r>
        <w:rPr>
          <w:rFonts w:ascii="Garamond" w:eastAsia="Times New Roman" w:hAnsi="Garamond" w:cs="Calibri"/>
          <w:sz w:val="24"/>
          <w:szCs w:val="24"/>
          <w:lang w:eastAsia="fr-FR"/>
        </w:rPr>
        <w:t>xxxxxxxxxxxxxx</w:t>
      </w:r>
      <w:proofErr w:type="spellEnd"/>
    </w:p>
    <w:p w14:paraId="09DB6721" w14:textId="77777777" w:rsidR="006C13D3" w:rsidRDefault="006C13D3" w:rsidP="006C13D3">
      <w:pPr>
        <w:spacing w:after="0" w:line="276" w:lineRule="auto"/>
        <w:rPr>
          <w:rFonts w:ascii="Garamond" w:eastAsia="Times New Roman" w:hAnsi="Garamond" w:cs="Calibri"/>
          <w:sz w:val="24"/>
          <w:szCs w:val="24"/>
          <w:lang w:eastAsia="fr-FR"/>
        </w:rPr>
      </w:pPr>
      <w:r>
        <w:rPr>
          <w:rFonts w:ascii="Garamond" w:eastAsia="Times New Roman" w:hAnsi="Garamond" w:cs="Times New Roman"/>
          <w:sz w:val="24"/>
          <w:szCs w:val="24"/>
          <w:lang w:eastAsia="fr-FR"/>
        </w:rPr>
        <w:lastRenderedPageBreak/>
        <w:br/>
      </w:r>
      <w:r>
        <w:rPr>
          <w:rFonts w:ascii="Garamond" w:eastAsia="Times New Roman" w:hAnsi="Garamond" w:cs="Calibri"/>
          <w:b/>
          <w:i/>
          <w:sz w:val="24"/>
          <w:szCs w:val="24"/>
          <w:lang w:eastAsia="fr-FR"/>
        </w:rPr>
        <w:t>Critères de satisfaction</w:t>
      </w:r>
      <w:r>
        <w:rPr>
          <w:rFonts w:ascii="Garamond" w:eastAsia="Times New Roman" w:hAnsi="Garamond" w:cs="Times New Roman"/>
          <w:b/>
          <w:i/>
          <w:sz w:val="24"/>
          <w:szCs w:val="24"/>
          <w:lang w:eastAsia="fr-FR"/>
        </w:rPr>
        <w:br/>
      </w:r>
      <w:r>
        <w:rPr>
          <w:rFonts w:ascii="Garamond" w:eastAsia="Times New Roman" w:hAnsi="Garamond" w:cs="Calibri"/>
          <w:sz w:val="24"/>
          <w:szCs w:val="24"/>
          <w:lang w:eastAsia="fr-FR"/>
        </w:rPr>
        <w:sym w:font="Symbol" w:char="F0A7"/>
      </w:r>
      <w:r>
        <w:rPr>
          <w:rFonts w:ascii="Garamond" w:eastAsia="Times New Roman" w:hAnsi="Garamond" w:cs="Calibri"/>
          <w:sz w:val="24"/>
          <w:szCs w:val="24"/>
          <w:lang w:eastAsia="fr-FR"/>
        </w:rPr>
        <w:t xml:space="preserve"> </w:t>
      </w:r>
      <w:proofErr w:type="spellStart"/>
      <w:r>
        <w:rPr>
          <w:rFonts w:ascii="Garamond" w:eastAsia="Times New Roman" w:hAnsi="Garamond" w:cs="Calibri"/>
          <w:sz w:val="24"/>
          <w:szCs w:val="24"/>
          <w:lang w:eastAsia="fr-FR"/>
        </w:rPr>
        <w:t>xxxxxxxxxxxxxx</w:t>
      </w:r>
      <w:proofErr w:type="spellEnd"/>
    </w:p>
    <w:p w14:paraId="41101BC7" w14:textId="77777777" w:rsidR="006C13D3" w:rsidRDefault="006C13D3" w:rsidP="006C13D3">
      <w:pPr>
        <w:spacing w:after="0" w:line="276" w:lineRule="auto"/>
        <w:rPr>
          <w:rFonts w:ascii="Garamond" w:eastAsia="Times New Roman" w:hAnsi="Garamond" w:cs="Calibri"/>
          <w:sz w:val="24"/>
          <w:szCs w:val="24"/>
          <w:lang w:eastAsia="fr-FR"/>
        </w:rPr>
      </w:pPr>
      <w:r>
        <w:rPr>
          <w:rFonts w:ascii="Garamond" w:eastAsia="Times New Roman" w:hAnsi="Garamond" w:cs="Calibri"/>
          <w:sz w:val="24"/>
          <w:szCs w:val="24"/>
          <w:lang w:eastAsia="fr-FR"/>
        </w:rPr>
        <w:sym w:font="Symbol" w:char="F0A7"/>
      </w:r>
      <w:r>
        <w:rPr>
          <w:rFonts w:ascii="Garamond" w:eastAsia="Times New Roman" w:hAnsi="Garamond" w:cs="Calibri"/>
          <w:sz w:val="24"/>
          <w:szCs w:val="24"/>
          <w:lang w:eastAsia="fr-FR"/>
        </w:rPr>
        <w:t xml:space="preserve"> </w:t>
      </w:r>
      <w:proofErr w:type="spellStart"/>
      <w:r>
        <w:rPr>
          <w:rFonts w:ascii="Garamond" w:eastAsia="Times New Roman" w:hAnsi="Garamond" w:cs="Calibri"/>
          <w:sz w:val="24"/>
          <w:szCs w:val="24"/>
          <w:lang w:eastAsia="fr-FR"/>
        </w:rPr>
        <w:t>xxxxxxxxxxxxxx</w:t>
      </w:r>
      <w:proofErr w:type="spellEnd"/>
    </w:p>
    <w:p w14:paraId="22068360" w14:textId="77777777" w:rsidR="006C13D3" w:rsidRDefault="006C13D3" w:rsidP="006C13D3">
      <w:pPr>
        <w:spacing w:after="0" w:line="276" w:lineRule="auto"/>
        <w:jc w:val="both"/>
        <w:rPr>
          <w:rFonts w:ascii="Garamond" w:eastAsia="Times New Roman" w:hAnsi="Garamond" w:cs="Calibri"/>
          <w:sz w:val="24"/>
          <w:szCs w:val="24"/>
          <w:lang w:eastAsia="fr-FR"/>
        </w:rPr>
      </w:pPr>
    </w:p>
    <w:p w14:paraId="6EEACACC" w14:textId="77777777" w:rsidR="006C13D3" w:rsidRDefault="006C13D3" w:rsidP="006C13D3">
      <w:pPr>
        <w:spacing w:after="0" w:line="276" w:lineRule="auto"/>
        <w:jc w:val="both"/>
        <w:rPr>
          <w:rFonts w:ascii="Garamond" w:eastAsia="Times New Roman" w:hAnsi="Garamond" w:cs="Calibri"/>
          <w:sz w:val="24"/>
          <w:szCs w:val="24"/>
          <w:lang w:eastAsia="fr-FR"/>
        </w:rPr>
      </w:pPr>
    </w:p>
    <w:p w14:paraId="4072D48B" w14:textId="77777777" w:rsidR="006C13D3" w:rsidRDefault="006C13D3" w:rsidP="006C13D3">
      <w:pPr>
        <w:spacing w:after="0" w:line="276" w:lineRule="auto"/>
        <w:jc w:val="both"/>
        <w:rPr>
          <w:rFonts w:ascii="Garamond" w:eastAsia="Times New Roman" w:hAnsi="Garamond" w:cs="Calibri"/>
          <w:sz w:val="24"/>
          <w:szCs w:val="24"/>
          <w:lang w:eastAsia="fr-FR"/>
        </w:rPr>
      </w:pPr>
      <w:r>
        <w:rPr>
          <w:rFonts w:ascii="Garamond" w:eastAsia="Times New Roman" w:hAnsi="Garamond" w:cs="Calibri"/>
          <w:b/>
          <w:sz w:val="24"/>
          <w:szCs w:val="24"/>
          <w:lang w:eastAsia="fr-FR"/>
        </w:rPr>
        <w:t>Objectif 1.2. :</w:t>
      </w:r>
      <w:r>
        <w:rPr>
          <w:rFonts w:ascii="Garamond" w:eastAsia="Times New Roman" w:hAnsi="Garamond" w:cs="Calibri"/>
          <w:sz w:val="24"/>
          <w:szCs w:val="24"/>
          <w:lang w:eastAsia="fr-FR"/>
        </w:rPr>
        <w:t xml:space="preserve"> Prévention et éducation thérapeutique</w:t>
      </w:r>
    </w:p>
    <w:p w14:paraId="1050A9A6" w14:textId="77777777" w:rsidR="006C13D3" w:rsidRDefault="006C13D3" w:rsidP="006C13D3">
      <w:pPr>
        <w:spacing w:after="0" w:line="276" w:lineRule="auto"/>
        <w:jc w:val="both"/>
        <w:rPr>
          <w:rFonts w:ascii="Garamond" w:eastAsia="Times New Roman" w:hAnsi="Garamond" w:cs="Calibri"/>
          <w:sz w:val="24"/>
          <w:szCs w:val="24"/>
          <w:lang w:eastAsia="fr-FR"/>
        </w:rPr>
      </w:pPr>
      <w:r>
        <w:rPr>
          <w:rFonts w:ascii="Garamond" w:eastAsia="Times New Roman" w:hAnsi="Garamond" w:cs="Calibri"/>
          <w:sz w:val="24"/>
          <w:szCs w:val="24"/>
          <w:lang w:eastAsia="fr-FR"/>
        </w:rPr>
        <w:t>Le projet d’éducation thérapeutique se déploie selon trois grands axes :</w:t>
      </w:r>
    </w:p>
    <w:p w14:paraId="0188EDEC" w14:textId="77777777" w:rsidR="006C13D3" w:rsidRDefault="006C13D3" w:rsidP="006C13D3">
      <w:pPr>
        <w:spacing w:after="0" w:line="276" w:lineRule="auto"/>
        <w:rPr>
          <w:rFonts w:ascii="Garamond" w:eastAsia="Times New Roman" w:hAnsi="Garamond" w:cs="Calibri"/>
          <w:sz w:val="24"/>
          <w:szCs w:val="24"/>
          <w:lang w:eastAsia="fr-FR"/>
        </w:rPr>
      </w:pPr>
      <w:r>
        <w:rPr>
          <w:rFonts w:ascii="Garamond" w:eastAsia="Times New Roman" w:hAnsi="Garamond" w:cs="Times New Roman"/>
          <w:sz w:val="24"/>
          <w:szCs w:val="24"/>
          <w:lang w:eastAsia="fr-FR"/>
        </w:rPr>
        <w:br/>
      </w:r>
      <w:r>
        <w:rPr>
          <w:rFonts w:ascii="Garamond" w:eastAsia="Times New Roman" w:hAnsi="Garamond" w:cs="Calibri"/>
          <w:sz w:val="24"/>
          <w:szCs w:val="24"/>
          <w:lang w:eastAsia="fr-FR"/>
        </w:rPr>
        <w:sym w:font="Symbol" w:char="F0A7"/>
      </w:r>
      <w:r>
        <w:rPr>
          <w:rFonts w:ascii="Garamond" w:eastAsia="Times New Roman" w:hAnsi="Garamond" w:cs="Calibri"/>
          <w:sz w:val="24"/>
          <w:szCs w:val="24"/>
          <w:lang w:eastAsia="fr-FR"/>
        </w:rPr>
        <w:t xml:space="preserve"> Développer des connaissances sur la pathologie  et les troubles associés</w:t>
      </w:r>
      <w:r>
        <w:rPr>
          <w:rFonts w:ascii="Garamond" w:eastAsia="Times New Roman" w:hAnsi="Garamond" w:cs="Times New Roman"/>
          <w:sz w:val="24"/>
          <w:szCs w:val="24"/>
          <w:lang w:eastAsia="fr-FR"/>
        </w:rPr>
        <w:br/>
      </w:r>
      <w:r>
        <w:rPr>
          <w:rFonts w:ascii="Garamond" w:eastAsia="Times New Roman" w:hAnsi="Garamond" w:cs="Calibri"/>
          <w:sz w:val="24"/>
          <w:szCs w:val="24"/>
          <w:lang w:eastAsia="fr-FR"/>
        </w:rPr>
        <w:sym w:font="Symbol" w:char="F0A7"/>
      </w:r>
      <w:r>
        <w:rPr>
          <w:rFonts w:ascii="Garamond" w:eastAsia="Times New Roman" w:hAnsi="Garamond" w:cs="Calibri"/>
          <w:sz w:val="24"/>
          <w:szCs w:val="24"/>
          <w:lang w:eastAsia="fr-FR"/>
        </w:rPr>
        <w:t xml:space="preserve"> Identifier les situations à risque et la mise en place de stratégies personnelles</w:t>
      </w:r>
      <w:r>
        <w:rPr>
          <w:rFonts w:ascii="Garamond" w:eastAsia="Times New Roman" w:hAnsi="Garamond" w:cs="Times New Roman"/>
          <w:sz w:val="24"/>
          <w:szCs w:val="24"/>
          <w:lang w:eastAsia="fr-FR"/>
        </w:rPr>
        <w:br/>
      </w:r>
      <w:r>
        <w:rPr>
          <w:rFonts w:ascii="Garamond" w:eastAsia="Times New Roman" w:hAnsi="Garamond" w:cs="Calibri"/>
          <w:sz w:val="24"/>
          <w:szCs w:val="24"/>
          <w:lang w:eastAsia="fr-FR"/>
        </w:rPr>
        <w:sym w:font="Symbol" w:char="F0A7"/>
      </w:r>
      <w:r>
        <w:rPr>
          <w:rFonts w:ascii="Garamond" w:eastAsia="Times New Roman" w:hAnsi="Garamond" w:cs="Calibri"/>
          <w:sz w:val="24"/>
          <w:szCs w:val="24"/>
          <w:lang w:eastAsia="fr-FR"/>
        </w:rPr>
        <w:t xml:space="preserve"> Renforcer les compétences psychosociales des patients</w:t>
      </w:r>
    </w:p>
    <w:p w14:paraId="7D1C1514" w14:textId="77777777" w:rsidR="006C13D3" w:rsidRDefault="006C13D3" w:rsidP="006C13D3">
      <w:pPr>
        <w:spacing w:after="0" w:line="276" w:lineRule="auto"/>
        <w:jc w:val="both"/>
        <w:rPr>
          <w:rFonts w:ascii="Garamond" w:eastAsia="Times New Roman" w:hAnsi="Garamond" w:cs="Calibri"/>
          <w:sz w:val="24"/>
          <w:szCs w:val="24"/>
          <w:lang w:eastAsia="fr-FR"/>
        </w:rPr>
      </w:pPr>
      <w:r>
        <w:rPr>
          <w:rFonts w:ascii="Garamond" w:eastAsia="Times New Roman" w:hAnsi="Garamond" w:cs="Times New Roman"/>
          <w:sz w:val="24"/>
          <w:szCs w:val="24"/>
          <w:lang w:eastAsia="fr-FR"/>
        </w:rPr>
        <w:br/>
      </w:r>
      <w:r>
        <w:rPr>
          <w:rFonts w:ascii="Garamond" w:eastAsia="Times New Roman" w:hAnsi="Garamond" w:cs="Calibri"/>
          <w:sz w:val="24"/>
          <w:szCs w:val="24"/>
          <w:lang w:eastAsia="fr-FR"/>
        </w:rPr>
        <w:t>Chaque axe se compose de plusieurs séances selon un programme prédéfini dans lequel le patient s’inscrit. L’équipe de l’unité dans son ensemble est en charge de la mise en œuvre de ces séances. 2 agents du service de cardiologie formés à l’éducation thérapeutique. Il s’agit d’un projet en cours de validation par le CQSP.</w:t>
      </w:r>
    </w:p>
    <w:p w14:paraId="39618FC3" w14:textId="77777777" w:rsidR="006C13D3" w:rsidRDefault="006C13D3" w:rsidP="006C13D3">
      <w:pPr>
        <w:spacing w:after="0" w:line="276" w:lineRule="auto"/>
        <w:rPr>
          <w:rFonts w:ascii="Garamond" w:eastAsia="Times New Roman" w:hAnsi="Garamond" w:cs="Calibri"/>
          <w:sz w:val="24"/>
          <w:szCs w:val="24"/>
          <w:lang w:eastAsia="fr-FR"/>
        </w:rPr>
      </w:pPr>
      <w:r>
        <w:rPr>
          <w:rFonts w:ascii="Garamond" w:eastAsia="Times New Roman" w:hAnsi="Garamond" w:cs="Times New Roman"/>
          <w:sz w:val="24"/>
          <w:szCs w:val="24"/>
          <w:lang w:eastAsia="fr-FR"/>
        </w:rPr>
        <w:br/>
      </w:r>
      <w:r>
        <w:rPr>
          <w:rFonts w:ascii="Garamond" w:eastAsia="Times New Roman" w:hAnsi="Garamond" w:cs="Calibri"/>
          <w:b/>
          <w:i/>
          <w:sz w:val="24"/>
          <w:szCs w:val="24"/>
          <w:lang w:eastAsia="fr-FR"/>
        </w:rPr>
        <w:t>Indicateurs d’activité</w:t>
      </w:r>
      <w:r>
        <w:rPr>
          <w:rFonts w:ascii="Garamond" w:eastAsia="Times New Roman" w:hAnsi="Garamond" w:cs="Times New Roman"/>
          <w:b/>
          <w:i/>
          <w:sz w:val="24"/>
          <w:szCs w:val="24"/>
          <w:lang w:eastAsia="fr-FR"/>
        </w:rPr>
        <w:br/>
      </w:r>
      <w:r>
        <w:rPr>
          <w:rFonts w:ascii="Garamond" w:eastAsia="Times New Roman" w:hAnsi="Garamond" w:cs="Calibri"/>
          <w:sz w:val="24"/>
          <w:szCs w:val="24"/>
          <w:lang w:eastAsia="fr-FR"/>
        </w:rPr>
        <w:t>Pour chaque thème :</w:t>
      </w:r>
      <w:r>
        <w:rPr>
          <w:rFonts w:ascii="Garamond" w:eastAsia="Times New Roman" w:hAnsi="Garamond" w:cs="Times New Roman"/>
          <w:sz w:val="24"/>
          <w:szCs w:val="24"/>
          <w:lang w:eastAsia="fr-FR"/>
        </w:rPr>
        <w:br/>
      </w:r>
      <w:r>
        <w:rPr>
          <w:rFonts w:ascii="Garamond" w:eastAsia="Times New Roman" w:hAnsi="Garamond" w:cs="Calibri"/>
          <w:sz w:val="24"/>
          <w:szCs w:val="24"/>
          <w:lang w:eastAsia="fr-FR"/>
        </w:rPr>
        <w:sym w:font="Symbol" w:char="F0A7"/>
      </w:r>
      <w:r>
        <w:rPr>
          <w:rFonts w:ascii="Garamond" w:eastAsia="Times New Roman" w:hAnsi="Garamond" w:cs="Calibri"/>
          <w:sz w:val="24"/>
          <w:szCs w:val="24"/>
          <w:lang w:eastAsia="fr-FR"/>
        </w:rPr>
        <w:t xml:space="preserve"> Nombre de personnes accueillies par séance</w:t>
      </w:r>
      <w:r>
        <w:rPr>
          <w:rFonts w:ascii="Garamond" w:eastAsia="Times New Roman" w:hAnsi="Garamond" w:cs="Times New Roman"/>
          <w:sz w:val="24"/>
          <w:szCs w:val="24"/>
          <w:lang w:eastAsia="fr-FR"/>
        </w:rPr>
        <w:br/>
      </w:r>
      <w:r>
        <w:rPr>
          <w:rFonts w:ascii="Garamond" w:eastAsia="Times New Roman" w:hAnsi="Garamond" w:cs="Calibri"/>
          <w:sz w:val="24"/>
          <w:szCs w:val="24"/>
          <w:lang w:eastAsia="fr-FR"/>
        </w:rPr>
        <w:sym w:font="Symbol" w:char="F0A7"/>
      </w:r>
      <w:r>
        <w:rPr>
          <w:rFonts w:ascii="Garamond" w:eastAsia="Times New Roman" w:hAnsi="Garamond" w:cs="Calibri"/>
          <w:sz w:val="24"/>
          <w:szCs w:val="24"/>
          <w:lang w:eastAsia="fr-FR"/>
        </w:rPr>
        <w:t xml:space="preserve"> Questionnaire de satisfaction</w:t>
      </w:r>
      <w:r>
        <w:rPr>
          <w:rFonts w:ascii="Garamond" w:eastAsia="Times New Roman" w:hAnsi="Garamond" w:cs="Times New Roman"/>
          <w:sz w:val="24"/>
          <w:szCs w:val="24"/>
          <w:lang w:eastAsia="fr-FR"/>
        </w:rPr>
        <w:br/>
      </w:r>
      <w:r>
        <w:rPr>
          <w:rFonts w:ascii="Garamond" w:eastAsia="Times New Roman" w:hAnsi="Garamond" w:cs="Calibri"/>
          <w:sz w:val="24"/>
          <w:szCs w:val="24"/>
          <w:lang w:eastAsia="fr-FR"/>
        </w:rPr>
        <w:sym w:font="Symbol" w:char="F0A7"/>
      </w:r>
      <w:r>
        <w:rPr>
          <w:rFonts w:ascii="Garamond" w:eastAsia="Times New Roman" w:hAnsi="Garamond" w:cs="Calibri"/>
          <w:sz w:val="24"/>
          <w:szCs w:val="24"/>
          <w:lang w:eastAsia="fr-FR"/>
        </w:rPr>
        <w:t xml:space="preserve"> Nombre de séances réalisées pour chaque patient dans un thème défini</w:t>
      </w:r>
    </w:p>
    <w:p w14:paraId="6ED4F5A4" w14:textId="77777777" w:rsidR="006C13D3" w:rsidRDefault="006C13D3" w:rsidP="006C13D3">
      <w:pPr>
        <w:spacing w:after="0" w:line="276" w:lineRule="auto"/>
        <w:jc w:val="both"/>
        <w:rPr>
          <w:rFonts w:ascii="Garamond" w:eastAsia="Times New Roman" w:hAnsi="Garamond" w:cs="Calibri"/>
          <w:sz w:val="24"/>
          <w:szCs w:val="24"/>
          <w:lang w:eastAsia="fr-FR"/>
        </w:rPr>
      </w:pPr>
    </w:p>
    <w:p w14:paraId="7AE0918E" w14:textId="77777777" w:rsidR="006C13D3" w:rsidRDefault="006C13D3" w:rsidP="006C13D3">
      <w:pPr>
        <w:spacing w:line="276" w:lineRule="auto"/>
        <w:ind w:firstLine="708"/>
        <w:jc w:val="both"/>
        <w:rPr>
          <w:rFonts w:ascii="Garamond" w:hAnsi="Garamond"/>
          <w:b/>
          <w:i/>
          <w:sz w:val="24"/>
          <w:szCs w:val="24"/>
        </w:rPr>
      </w:pPr>
      <w:r>
        <w:rPr>
          <w:rFonts w:ascii="Garamond" w:hAnsi="Garamond"/>
          <w:b/>
          <w:i/>
          <w:sz w:val="24"/>
          <w:szCs w:val="24"/>
        </w:rPr>
        <w:t xml:space="preserve">2.2.2. Axe 2 : Réorganiser les consultations </w:t>
      </w:r>
    </w:p>
    <w:p w14:paraId="143CF3E4" w14:textId="77777777" w:rsidR="006C13D3" w:rsidRDefault="006C13D3" w:rsidP="006C13D3">
      <w:pPr>
        <w:spacing w:after="0" w:line="276" w:lineRule="auto"/>
        <w:ind w:left="708" w:firstLine="708"/>
        <w:jc w:val="both"/>
        <w:rPr>
          <w:rFonts w:ascii="Garamond" w:eastAsia="Times New Roman" w:hAnsi="Garamond" w:cs="Calibri"/>
          <w:sz w:val="24"/>
          <w:szCs w:val="24"/>
          <w:lang w:eastAsia="fr-FR"/>
        </w:rPr>
      </w:pPr>
      <w:r>
        <w:rPr>
          <w:rFonts w:ascii="Garamond" w:eastAsia="Times New Roman" w:hAnsi="Garamond" w:cs="Calibri"/>
          <w:sz w:val="24"/>
          <w:szCs w:val="24"/>
          <w:lang w:eastAsia="fr-FR"/>
        </w:rPr>
        <w:t xml:space="preserve"> a) Contexte et constats</w:t>
      </w:r>
    </w:p>
    <w:p w14:paraId="01653CB0" w14:textId="77777777" w:rsidR="006C13D3" w:rsidRDefault="006C13D3" w:rsidP="006C13D3">
      <w:pPr>
        <w:spacing w:after="0" w:line="240" w:lineRule="auto"/>
        <w:rPr>
          <w:rFonts w:ascii="Garamond" w:eastAsia="Times New Roman" w:hAnsi="Garamond" w:cs="Calibri"/>
          <w:sz w:val="24"/>
          <w:szCs w:val="24"/>
          <w:lang w:eastAsia="fr-FR"/>
        </w:rPr>
      </w:pPr>
      <w:r>
        <w:rPr>
          <w:rFonts w:ascii="Garamond" w:eastAsia="Times New Roman" w:hAnsi="Garamond" w:cs="Calibri"/>
          <w:sz w:val="24"/>
          <w:szCs w:val="24"/>
          <w:lang w:eastAsia="fr-FR"/>
        </w:rPr>
        <w:t xml:space="preserve">La </w:t>
      </w:r>
      <w:r w:rsidRPr="00613E6B">
        <w:rPr>
          <w:rFonts w:ascii="Garamond" w:hAnsi="Garamond"/>
          <w:b/>
          <w:sz w:val="24"/>
          <w:szCs w:val="24"/>
        </w:rPr>
        <w:t>Clinique Boulevard ENIOLA</w:t>
      </w:r>
      <w:r>
        <w:rPr>
          <w:rFonts w:ascii="Garamond" w:eastAsia="Times New Roman" w:hAnsi="Garamond" w:cs="Calibri"/>
          <w:sz w:val="24"/>
          <w:szCs w:val="24"/>
          <w:lang w:eastAsia="fr-FR"/>
        </w:rPr>
        <w:t xml:space="preserve"> bénéficie d’un service d’imageries conventionnelles et de consultations externes (consultation gynéco-obstétrique, de gastro-entérologie)</w:t>
      </w:r>
    </w:p>
    <w:p w14:paraId="23D5CAA9" w14:textId="77777777" w:rsidR="006C13D3" w:rsidRDefault="006C13D3" w:rsidP="006C13D3">
      <w:pPr>
        <w:spacing w:after="0" w:line="240" w:lineRule="auto"/>
        <w:ind w:left="1416"/>
        <w:rPr>
          <w:rFonts w:ascii="Garamond" w:eastAsia="Times New Roman" w:hAnsi="Garamond" w:cs="Calibri"/>
          <w:sz w:val="24"/>
          <w:szCs w:val="24"/>
          <w:lang w:eastAsia="fr-FR"/>
        </w:rPr>
      </w:pPr>
      <w:r>
        <w:rPr>
          <w:rFonts w:ascii="Garamond" w:eastAsia="Times New Roman" w:hAnsi="Garamond" w:cs="Times New Roman"/>
          <w:sz w:val="24"/>
          <w:szCs w:val="24"/>
          <w:lang w:eastAsia="fr-FR"/>
        </w:rPr>
        <w:br/>
      </w:r>
      <w:r>
        <w:rPr>
          <w:rFonts w:ascii="Garamond" w:eastAsia="Times New Roman" w:hAnsi="Garamond" w:cs="Calibri"/>
          <w:sz w:val="24"/>
          <w:szCs w:val="24"/>
          <w:lang w:eastAsia="fr-FR"/>
        </w:rPr>
        <w:t xml:space="preserve"> b) Objectifs</w:t>
      </w:r>
      <w:r>
        <w:rPr>
          <w:rFonts w:ascii="Garamond" w:eastAsia="Times New Roman" w:hAnsi="Garamond" w:cs="Times New Roman"/>
          <w:sz w:val="24"/>
          <w:szCs w:val="24"/>
          <w:lang w:eastAsia="fr-FR"/>
        </w:rPr>
        <w:br/>
      </w:r>
    </w:p>
    <w:p w14:paraId="5BCC7B01" w14:textId="77777777" w:rsidR="006C13D3" w:rsidRDefault="006C13D3" w:rsidP="006C13D3">
      <w:pPr>
        <w:spacing w:after="0" w:line="240" w:lineRule="auto"/>
        <w:rPr>
          <w:rFonts w:ascii="Garamond" w:eastAsia="Times New Roman" w:hAnsi="Garamond" w:cs="Times New Roman"/>
          <w:sz w:val="24"/>
          <w:szCs w:val="24"/>
          <w:lang w:eastAsia="fr-FR"/>
        </w:rPr>
      </w:pPr>
      <w:r>
        <w:rPr>
          <w:rFonts w:ascii="Garamond" w:eastAsia="Times New Roman" w:hAnsi="Garamond" w:cs="Calibri"/>
          <w:sz w:val="24"/>
          <w:szCs w:val="24"/>
          <w:lang w:eastAsia="fr-FR"/>
        </w:rPr>
        <w:t>Mieux répondre aux besoins internes et externes en diversifiant les consultations. Le projet médical pour cette activité se décline en axes :</w:t>
      </w:r>
      <w:r>
        <w:rPr>
          <w:rFonts w:ascii="Garamond" w:eastAsia="Times New Roman" w:hAnsi="Garamond" w:cs="Times New Roman"/>
          <w:sz w:val="24"/>
          <w:szCs w:val="24"/>
          <w:lang w:eastAsia="fr-FR"/>
        </w:rPr>
        <w:br/>
      </w:r>
      <w:r>
        <w:rPr>
          <w:rFonts w:ascii="Garamond" w:eastAsia="Times New Roman" w:hAnsi="Garamond" w:cs="Calibri"/>
          <w:sz w:val="24"/>
          <w:szCs w:val="24"/>
          <w:lang w:eastAsia="fr-FR"/>
        </w:rPr>
        <w:sym w:font="Symbol" w:char="F0A7"/>
      </w:r>
      <w:r>
        <w:rPr>
          <w:rFonts w:ascii="Garamond" w:eastAsia="Times New Roman" w:hAnsi="Garamond" w:cs="Calibri"/>
          <w:sz w:val="24"/>
          <w:szCs w:val="24"/>
          <w:lang w:eastAsia="fr-FR"/>
        </w:rPr>
        <w:t xml:space="preserve"> Redynamiser ce service en développant des consultations telles que les consultations orthopédiques, les consultations pneumologiques, neurologiques, ophtalmologique en favorisant la télémédecine pour la dermatologie</w:t>
      </w:r>
      <w:r>
        <w:rPr>
          <w:rFonts w:ascii="Garamond" w:eastAsia="Times New Roman" w:hAnsi="Garamond" w:cs="Times New Roman"/>
          <w:sz w:val="24"/>
          <w:szCs w:val="24"/>
          <w:lang w:eastAsia="fr-FR"/>
        </w:rPr>
        <w:br/>
      </w:r>
      <w:r>
        <w:rPr>
          <w:rFonts w:ascii="Garamond" w:eastAsia="Times New Roman" w:hAnsi="Garamond" w:cs="Calibri"/>
          <w:sz w:val="24"/>
          <w:szCs w:val="24"/>
          <w:lang w:eastAsia="fr-FR"/>
        </w:rPr>
        <w:sym w:font="Symbol" w:char="F0A7"/>
      </w:r>
      <w:r>
        <w:rPr>
          <w:rFonts w:ascii="Garamond" w:eastAsia="Times New Roman" w:hAnsi="Garamond" w:cs="Calibri"/>
          <w:sz w:val="24"/>
          <w:szCs w:val="24"/>
          <w:lang w:eastAsia="fr-FR"/>
        </w:rPr>
        <w:t xml:space="preserve"> Déployer les consultations de l’orthophoniste (stimulation cognitive principalement)</w:t>
      </w:r>
      <w:r>
        <w:rPr>
          <w:rFonts w:ascii="Garamond" w:eastAsia="Times New Roman" w:hAnsi="Garamond" w:cs="Times New Roman"/>
          <w:sz w:val="24"/>
          <w:szCs w:val="24"/>
          <w:lang w:eastAsia="fr-FR"/>
        </w:rPr>
        <w:br/>
      </w:r>
      <w:r>
        <w:rPr>
          <w:rFonts w:ascii="Garamond" w:eastAsia="Times New Roman" w:hAnsi="Garamond" w:cs="Calibri"/>
          <w:sz w:val="24"/>
          <w:szCs w:val="24"/>
          <w:lang w:eastAsia="fr-FR"/>
        </w:rPr>
        <w:sym w:font="Symbol" w:char="F0A7"/>
      </w:r>
      <w:r>
        <w:rPr>
          <w:rFonts w:ascii="Garamond" w:eastAsia="Times New Roman" w:hAnsi="Garamond" w:cs="Calibri"/>
          <w:sz w:val="24"/>
          <w:szCs w:val="24"/>
          <w:lang w:eastAsia="fr-FR"/>
        </w:rPr>
        <w:t xml:space="preserve"> Adapter les consultations à l’accueil des personnes en situation de handicap</w:t>
      </w:r>
      <w:r>
        <w:rPr>
          <w:rFonts w:ascii="Garamond" w:eastAsia="Times New Roman" w:hAnsi="Garamond" w:cs="Times New Roman"/>
          <w:sz w:val="24"/>
          <w:szCs w:val="24"/>
          <w:lang w:eastAsia="fr-FR"/>
        </w:rPr>
        <w:br/>
      </w:r>
    </w:p>
    <w:p w14:paraId="4E97B0E3" w14:textId="77777777" w:rsidR="006C13D3" w:rsidRDefault="006C13D3" w:rsidP="006C13D3">
      <w:pPr>
        <w:spacing w:after="0" w:line="276" w:lineRule="auto"/>
        <w:jc w:val="both"/>
        <w:rPr>
          <w:rFonts w:ascii="Garamond" w:eastAsia="Times New Roman" w:hAnsi="Garamond" w:cs="Times New Roman"/>
          <w:sz w:val="24"/>
          <w:szCs w:val="24"/>
          <w:lang w:eastAsia="fr-FR"/>
        </w:rPr>
      </w:pPr>
    </w:p>
    <w:p w14:paraId="2C69DC9E" w14:textId="77777777" w:rsidR="006C13D3" w:rsidRDefault="006C13D3" w:rsidP="006C13D3">
      <w:pPr>
        <w:spacing w:line="276" w:lineRule="auto"/>
        <w:ind w:firstLine="708"/>
        <w:jc w:val="both"/>
        <w:rPr>
          <w:rFonts w:ascii="Garamond" w:hAnsi="Garamond"/>
          <w:b/>
          <w:i/>
          <w:sz w:val="24"/>
          <w:szCs w:val="24"/>
        </w:rPr>
      </w:pPr>
      <w:r>
        <w:rPr>
          <w:rFonts w:ascii="Garamond" w:hAnsi="Garamond"/>
          <w:b/>
          <w:i/>
          <w:sz w:val="24"/>
          <w:szCs w:val="24"/>
        </w:rPr>
        <w:t xml:space="preserve">2.2.3. Axe 3 : Ouverture sur la ville  </w:t>
      </w:r>
    </w:p>
    <w:p w14:paraId="74415F4E" w14:textId="77777777" w:rsidR="006C13D3" w:rsidRDefault="006C13D3" w:rsidP="006C13D3">
      <w:pPr>
        <w:spacing w:after="0" w:line="276" w:lineRule="auto"/>
        <w:ind w:left="708" w:firstLine="708"/>
        <w:jc w:val="both"/>
        <w:rPr>
          <w:rFonts w:ascii="Garamond" w:eastAsia="Times New Roman" w:hAnsi="Garamond" w:cs="Calibri"/>
          <w:sz w:val="24"/>
          <w:szCs w:val="24"/>
          <w:lang w:eastAsia="fr-FR"/>
        </w:rPr>
      </w:pPr>
      <w:r>
        <w:rPr>
          <w:rFonts w:ascii="Garamond" w:eastAsia="Times New Roman" w:hAnsi="Garamond" w:cs="Calibri"/>
          <w:sz w:val="24"/>
          <w:szCs w:val="24"/>
          <w:lang w:eastAsia="fr-FR"/>
        </w:rPr>
        <w:t xml:space="preserve"> a) Contexte et constats</w:t>
      </w:r>
    </w:p>
    <w:p w14:paraId="0AF21F3C" w14:textId="77777777" w:rsidR="006C13D3" w:rsidRDefault="006C13D3" w:rsidP="006C13D3">
      <w:pPr>
        <w:spacing w:after="0" w:line="276" w:lineRule="auto"/>
        <w:jc w:val="both"/>
        <w:rPr>
          <w:rFonts w:ascii="Garamond" w:eastAsia="Times New Roman" w:hAnsi="Garamond" w:cs="Calibri"/>
          <w:sz w:val="24"/>
          <w:szCs w:val="24"/>
          <w:lang w:eastAsia="fr-FR"/>
        </w:rPr>
      </w:pPr>
      <w:r>
        <w:rPr>
          <w:rFonts w:ascii="Garamond" w:eastAsia="Times New Roman" w:hAnsi="Garamond" w:cs="Times New Roman"/>
          <w:sz w:val="24"/>
          <w:szCs w:val="24"/>
          <w:lang w:eastAsia="fr-FR"/>
        </w:rPr>
        <w:lastRenderedPageBreak/>
        <w:br/>
      </w:r>
      <w:r>
        <w:rPr>
          <w:rFonts w:ascii="Garamond" w:eastAsia="Times New Roman" w:hAnsi="Garamond" w:cs="Calibri"/>
          <w:b/>
          <w:sz w:val="24"/>
          <w:szCs w:val="24"/>
          <w:lang w:eastAsia="fr-FR"/>
        </w:rPr>
        <w:t>Objectif 3.1 :</w:t>
      </w:r>
      <w:r>
        <w:rPr>
          <w:rFonts w:ascii="Garamond" w:eastAsia="Times New Roman" w:hAnsi="Garamond" w:cs="Calibri"/>
          <w:sz w:val="24"/>
          <w:szCs w:val="24"/>
          <w:lang w:eastAsia="fr-FR"/>
        </w:rPr>
        <w:t xml:space="preserve"> Renforcer le rôle de la </w:t>
      </w:r>
      <w:r w:rsidRPr="00613E6B">
        <w:rPr>
          <w:rFonts w:ascii="Garamond" w:hAnsi="Garamond"/>
          <w:b/>
          <w:sz w:val="24"/>
          <w:szCs w:val="24"/>
        </w:rPr>
        <w:t>Clinique Boulevard ENIOLA</w:t>
      </w:r>
      <w:r>
        <w:rPr>
          <w:rFonts w:ascii="Garamond" w:eastAsia="Times New Roman" w:hAnsi="Garamond" w:cs="Calibri"/>
          <w:b/>
          <w:sz w:val="24"/>
          <w:szCs w:val="24"/>
          <w:lang w:eastAsia="fr-FR"/>
        </w:rPr>
        <w:t xml:space="preserve"> </w:t>
      </w:r>
      <w:r>
        <w:rPr>
          <w:rFonts w:ascii="Garamond" w:eastAsia="Times New Roman" w:hAnsi="Garamond" w:cs="Calibri"/>
          <w:sz w:val="24"/>
          <w:szCs w:val="24"/>
          <w:lang w:eastAsia="fr-FR"/>
        </w:rPr>
        <w:t>dans les filières de Gynécologie Obstétrique de la ville de Bohicon.</w:t>
      </w:r>
    </w:p>
    <w:p w14:paraId="05A509DB" w14:textId="77777777" w:rsidR="006C13D3" w:rsidRDefault="006C13D3" w:rsidP="006C13D3">
      <w:pPr>
        <w:spacing w:after="0" w:line="276" w:lineRule="auto"/>
        <w:jc w:val="both"/>
        <w:rPr>
          <w:rFonts w:ascii="Garamond" w:eastAsia="Times New Roman" w:hAnsi="Garamond" w:cs="Calibri"/>
          <w:sz w:val="24"/>
          <w:szCs w:val="24"/>
          <w:lang w:eastAsia="fr-FR"/>
        </w:rPr>
      </w:pPr>
    </w:p>
    <w:p w14:paraId="2777CDDC" w14:textId="77777777" w:rsidR="006C13D3" w:rsidRDefault="006C13D3" w:rsidP="006C13D3">
      <w:pPr>
        <w:spacing w:after="0" w:line="276" w:lineRule="auto"/>
        <w:jc w:val="both"/>
        <w:rPr>
          <w:rFonts w:ascii="Garamond" w:eastAsia="Times New Roman" w:hAnsi="Garamond" w:cs="Calibri"/>
          <w:sz w:val="24"/>
          <w:szCs w:val="24"/>
          <w:lang w:eastAsia="fr-FR"/>
        </w:rPr>
      </w:pPr>
      <w:r>
        <w:rPr>
          <w:rFonts w:ascii="Garamond" w:eastAsia="Times New Roman" w:hAnsi="Garamond" w:cs="Calibri"/>
          <w:sz w:val="24"/>
          <w:szCs w:val="24"/>
          <w:lang w:eastAsia="fr-FR"/>
        </w:rPr>
        <w:t xml:space="preserve">Dans le cadre du projet médical de la </w:t>
      </w:r>
      <w:r w:rsidRPr="00613E6B">
        <w:rPr>
          <w:rFonts w:ascii="Garamond" w:hAnsi="Garamond"/>
          <w:b/>
          <w:sz w:val="24"/>
          <w:szCs w:val="24"/>
        </w:rPr>
        <w:t>Clinique Boulevard ENIOLA</w:t>
      </w:r>
      <w:r>
        <w:rPr>
          <w:rFonts w:ascii="Garamond" w:eastAsia="Times New Roman" w:hAnsi="Garamond" w:cs="Calibri"/>
          <w:sz w:val="24"/>
          <w:szCs w:val="24"/>
          <w:lang w:eastAsia="fr-FR"/>
        </w:rPr>
        <w:t xml:space="preserve"> des filières ont été définies en s’appuyant sur les priorités nationales et régionales et les besoins exposés par les populations. Celle qui concerne notre établissement est la filière </w:t>
      </w:r>
      <w:r>
        <w:rPr>
          <w:rFonts w:ascii="Garamond" w:eastAsia="Times New Roman" w:hAnsi="Garamond" w:cs="Calibri"/>
          <w:b/>
          <w:sz w:val="24"/>
          <w:szCs w:val="24"/>
          <w:lang w:eastAsia="fr-FR"/>
        </w:rPr>
        <w:t>Gynécologie-Obstétrique</w:t>
      </w:r>
      <w:r>
        <w:rPr>
          <w:rFonts w:ascii="Garamond" w:eastAsia="Times New Roman" w:hAnsi="Garamond" w:cs="Calibri"/>
          <w:sz w:val="24"/>
          <w:szCs w:val="24"/>
          <w:lang w:eastAsia="fr-FR"/>
        </w:rPr>
        <w:t>.</w:t>
      </w:r>
    </w:p>
    <w:p w14:paraId="3A212659" w14:textId="77777777" w:rsidR="006C13D3" w:rsidRDefault="006C13D3" w:rsidP="006C13D3">
      <w:pPr>
        <w:spacing w:after="0" w:line="276" w:lineRule="auto"/>
        <w:jc w:val="both"/>
        <w:rPr>
          <w:rFonts w:ascii="Garamond" w:eastAsia="Times New Roman" w:hAnsi="Garamond" w:cs="Calibri"/>
          <w:sz w:val="24"/>
          <w:szCs w:val="24"/>
          <w:lang w:eastAsia="fr-FR"/>
        </w:rPr>
      </w:pPr>
      <w:r>
        <w:rPr>
          <w:rFonts w:ascii="Garamond" w:eastAsia="Times New Roman" w:hAnsi="Garamond" w:cs="Times New Roman"/>
          <w:sz w:val="24"/>
          <w:szCs w:val="24"/>
          <w:lang w:eastAsia="fr-FR"/>
        </w:rPr>
        <w:br/>
      </w:r>
      <w:r>
        <w:rPr>
          <w:rFonts w:ascii="Garamond" w:eastAsia="Times New Roman" w:hAnsi="Garamond" w:cs="Calibri"/>
          <w:sz w:val="24"/>
          <w:szCs w:val="24"/>
          <w:lang w:eastAsia="fr-FR"/>
        </w:rPr>
        <w:t xml:space="preserve">Le projet médical a retenu quatre orientations qui sont les suivantes : la structuration de parcours spécifiques (Gynécologie, obstétrique), le renforcement du repérage des patients à haut risque, la prévention des hospitalisations évitables et l’amélioration de l’intégration du secteur médico-social dans la filière. </w:t>
      </w:r>
    </w:p>
    <w:p w14:paraId="24C8EB5E" w14:textId="77777777" w:rsidR="006C13D3" w:rsidRDefault="006C13D3" w:rsidP="006C13D3">
      <w:pPr>
        <w:spacing w:after="0" w:line="276" w:lineRule="auto"/>
        <w:jc w:val="both"/>
        <w:rPr>
          <w:rFonts w:ascii="Garamond" w:eastAsia="Times New Roman" w:hAnsi="Garamond" w:cs="Calibri"/>
          <w:sz w:val="24"/>
          <w:szCs w:val="24"/>
          <w:lang w:eastAsia="fr-FR"/>
        </w:rPr>
      </w:pPr>
    </w:p>
    <w:p w14:paraId="4AFA301E" w14:textId="77777777" w:rsidR="006C13D3" w:rsidRDefault="006C13D3" w:rsidP="006C13D3">
      <w:pPr>
        <w:spacing w:after="0" w:line="276" w:lineRule="auto"/>
        <w:jc w:val="both"/>
        <w:rPr>
          <w:rFonts w:ascii="Garamond" w:eastAsia="Times New Roman" w:hAnsi="Garamond" w:cs="Calibri"/>
          <w:sz w:val="24"/>
          <w:szCs w:val="24"/>
          <w:lang w:eastAsia="fr-FR"/>
        </w:rPr>
      </w:pPr>
      <w:r>
        <w:rPr>
          <w:rFonts w:ascii="Garamond" w:eastAsia="Times New Roman" w:hAnsi="Garamond" w:cs="Calibri"/>
          <w:b/>
          <w:sz w:val="24"/>
          <w:szCs w:val="24"/>
          <w:lang w:eastAsia="fr-FR"/>
        </w:rPr>
        <w:t>Objectif 3.2. :</w:t>
      </w:r>
      <w:r>
        <w:rPr>
          <w:rFonts w:ascii="Garamond" w:eastAsia="Times New Roman" w:hAnsi="Garamond" w:cs="Calibri"/>
          <w:sz w:val="24"/>
          <w:szCs w:val="24"/>
          <w:lang w:eastAsia="fr-FR"/>
        </w:rPr>
        <w:t xml:space="preserve"> Devenir un acteur institutionnel incontournable de la zone sanitaire </w:t>
      </w:r>
      <w:r>
        <w:rPr>
          <w:rFonts w:ascii="Garamond" w:eastAsia="Times New Roman" w:hAnsi="Garamond" w:cs="Calibri"/>
          <w:sz w:val="24"/>
          <w:szCs w:val="24"/>
          <w:highlight w:val="yellow"/>
          <w:lang w:eastAsia="fr-FR"/>
        </w:rPr>
        <w:t>ABC</w:t>
      </w:r>
      <w:r>
        <w:rPr>
          <w:rFonts w:ascii="Garamond" w:eastAsia="Times New Roman" w:hAnsi="Garamond" w:cs="Times New Roman"/>
          <w:sz w:val="24"/>
          <w:szCs w:val="24"/>
          <w:lang w:eastAsia="fr-FR"/>
        </w:rPr>
        <w:br/>
      </w:r>
    </w:p>
    <w:p w14:paraId="7B14C6DC" w14:textId="77777777" w:rsidR="006C13D3" w:rsidRDefault="006C13D3" w:rsidP="006C13D3">
      <w:pPr>
        <w:spacing w:after="0" w:line="276" w:lineRule="auto"/>
        <w:jc w:val="both"/>
        <w:rPr>
          <w:rFonts w:ascii="Garamond" w:eastAsia="Times New Roman" w:hAnsi="Garamond" w:cs="Calibri"/>
          <w:sz w:val="24"/>
          <w:szCs w:val="24"/>
          <w:lang w:eastAsia="fr-FR"/>
        </w:rPr>
      </w:pPr>
      <w:r>
        <w:rPr>
          <w:rFonts w:ascii="Garamond" w:eastAsia="Times New Roman" w:hAnsi="Garamond" w:cs="Calibri"/>
          <w:sz w:val="24"/>
          <w:szCs w:val="24"/>
          <w:lang w:eastAsia="fr-FR"/>
        </w:rPr>
        <w:t xml:space="preserve">La </w:t>
      </w:r>
      <w:r w:rsidRPr="00613E6B">
        <w:rPr>
          <w:rFonts w:ascii="Garamond" w:hAnsi="Garamond"/>
          <w:b/>
          <w:sz w:val="24"/>
          <w:szCs w:val="24"/>
        </w:rPr>
        <w:t>Clinique Boulevard ENIOLA</w:t>
      </w:r>
      <w:r>
        <w:rPr>
          <w:rFonts w:ascii="Garamond" w:eastAsia="Times New Roman" w:hAnsi="Garamond" w:cs="Calibri"/>
          <w:sz w:val="24"/>
          <w:szCs w:val="24"/>
          <w:lang w:eastAsia="fr-FR"/>
        </w:rPr>
        <w:t xml:space="preserve"> souhaite être acteur de cette démarche mais est en attente des décisions à venir afin d’adapter ses réponses.</w:t>
      </w:r>
    </w:p>
    <w:p w14:paraId="671DEF90" w14:textId="77777777" w:rsidR="006C13D3" w:rsidRDefault="006C13D3" w:rsidP="006C13D3">
      <w:pPr>
        <w:spacing w:after="0" w:line="276" w:lineRule="auto"/>
        <w:jc w:val="both"/>
        <w:rPr>
          <w:rFonts w:ascii="Garamond" w:eastAsia="Times New Roman" w:hAnsi="Garamond" w:cs="Calibri"/>
          <w:sz w:val="24"/>
          <w:szCs w:val="24"/>
          <w:lang w:eastAsia="fr-FR"/>
        </w:rPr>
      </w:pPr>
    </w:p>
    <w:p w14:paraId="027C5B15" w14:textId="77777777" w:rsidR="006C13D3" w:rsidRDefault="006C13D3" w:rsidP="006C13D3">
      <w:pPr>
        <w:rPr>
          <w:rFonts w:ascii="Garamond" w:hAnsi="Garamond"/>
          <w:sz w:val="24"/>
          <w:szCs w:val="24"/>
        </w:rPr>
      </w:pPr>
    </w:p>
    <w:p w14:paraId="77BEDA17" w14:textId="77777777" w:rsidR="006C13D3" w:rsidRDefault="006C13D3" w:rsidP="006C13D3">
      <w:pPr>
        <w:spacing w:line="276" w:lineRule="auto"/>
        <w:jc w:val="both"/>
        <w:rPr>
          <w:rFonts w:ascii="Garamond" w:hAnsi="Garamond"/>
          <w:sz w:val="24"/>
          <w:szCs w:val="24"/>
        </w:rPr>
      </w:pPr>
    </w:p>
    <w:p w14:paraId="6FC19DAA" w14:textId="77777777" w:rsidR="006C13D3" w:rsidRDefault="006C13D3" w:rsidP="006C13D3">
      <w:pPr>
        <w:spacing w:line="276" w:lineRule="auto"/>
        <w:jc w:val="both"/>
        <w:rPr>
          <w:rFonts w:ascii="Garamond" w:hAnsi="Garamond"/>
          <w:sz w:val="24"/>
          <w:szCs w:val="24"/>
        </w:rPr>
      </w:pPr>
    </w:p>
    <w:p w14:paraId="71CA7685" w14:textId="77777777" w:rsidR="006C13D3" w:rsidRDefault="006C13D3" w:rsidP="006C13D3">
      <w:pPr>
        <w:spacing w:line="276" w:lineRule="auto"/>
        <w:jc w:val="both"/>
        <w:rPr>
          <w:rFonts w:ascii="Garamond" w:hAnsi="Garamond"/>
          <w:sz w:val="24"/>
          <w:szCs w:val="24"/>
        </w:rPr>
      </w:pPr>
    </w:p>
    <w:p w14:paraId="7F31BE94" w14:textId="77777777" w:rsidR="006C13D3" w:rsidRDefault="006C13D3" w:rsidP="006C13D3">
      <w:pPr>
        <w:spacing w:line="276" w:lineRule="auto"/>
        <w:jc w:val="both"/>
        <w:rPr>
          <w:rFonts w:ascii="Garamond" w:hAnsi="Garamond"/>
          <w:sz w:val="24"/>
          <w:szCs w:val="24"/>
        </w:rPr>
      </w:pPr>
    </w:p>
    <w:p w14:paraId="3269341E" w14:textId="77777777" w:rsidR="006C13D3" w:rsidRDefault="006C13D3" w:rsidP="006C13D3">
      <w:pPr>
        <w:spacing w:line="276" w:lineRule="auto"/>
        <w:jc w:val="both"/>
        <w:rPr>
          <w:rFonts w:ascii="Garamond" w:hAnsi="Garamond"/>
          <w:sz w:val="24"/>
          <w:szCs w:val="24"/>
        </w:rPr>
      </w:pPr>
    </w:p>
    <w:p w14:paraId="09014296" w14:textId="77777777" w:rsidR="006C13D3" w:rsidRDefault="006C13D3" w:rsidP="006C13D3">
      <w:pPr>
        <w:spacing w:line="276" w:lineRule="auto"/>
        <w:jc w:val="both"/>
        <w:rPr>
          <w:rFonts w:ascii="Garamond" w:hAnsi="Garamond"/>
          <w:sz w:val="24"/>
          <w:szCs w:val="24"/>
        </w:rPr>
      </w:pPr>
    </w:p>
    <w:p w14:paraId="1064263F" w14:textId="77777777" w:rsidR="006C13D3" w:rsidRDefault="006C13D3" w:rsidP="006C13D3">
      <w:pPr>
        <w:spacing w:line="276" w:lineRule="auto"/>
        <w:jc w:val="both"/>
        <w:rPr>
          <w:rFonts w:ascii="Garamond" w:hAnsi="Garamond"/>
          <w:sz w:val="24"/>
          <w:szCs w:val="24"/>
        </w:rPr>
      </w:pPr>
    </w:p>
    <w:p w14:paraId="6D1C09BD" w14:textId="77777777" w:rsidR="006C13D3" w:rsidRDefault="006C13D3" w:rsidP="006C13D3">
      <w:pPr>
        <w:spacing w:line="276" w:lineRule="auto"/>
        <w:jc w:val="both"/>
        <w:rPr>
          <w:rFonts w:ascii="Garamond" w:hAnsi="Garamond"/>
          <w:sz w:val="24"/>
          <w:szCs w:val="24"/>
        </w:rPr>
      </w:pPr>
    </w:p>
    <w:p w14:paraId="67AE831B" w14:textId="77777777" w:rsidR="006C13D3" w:rsidRDefault="006C13D3" w:rsidP="006C13D3">
      <w:pPr>
        <w:spacing w:line="276" w:lineRule="auto"/>
        <w:jc w:val="both"/>
        <w:rPr>
          <w:rFonts w:ascii="Garamond" w:hAnsi="Garamond"/>
          <w:sz w:val="24"/>
          <w:szCs w:val="24"/>
        </w:rPr>
      </w:pPr>
    </w:p>
    <w:p w14:paraId="2CE88EEE" w14:textId="77777777" w:rsidR="006C13D3" w:rsidRDefault="006C13D3" w:rsidP="006C13D3">
      <w:pPr>
        <w:spacing w:line="276" w:lineRule="auto"/>
        <w:jc w:val="both"/>
        <w:rPr>
          <w:rFonts w:ascii="Garamond" w:hAnsi="Garamond"/>
          <w:sz w:val="24"/>
          <w:szCs w:val="24"/>
        </w:rPr>
      </w:pPr>
    </w:p>
    <w:p w14:paraId="70C01E6B" w14:textId="77777777" w:rsidR="006C13D3" w:rsidRDefault="006C13D3" w:rsidP="006C13D3">
      <w:pPr>
        <w:spacing w:line="276" w:lineRule="auto"/>
        <w:jc w:val="both"/>
        <w:rPr>
          <w:rFonts w:ascii="Garamond" w:hAnsi="Garamond"/>
          <w:sz w:val="24"/>
          <w:szCs w:val="24"/>
        </w:rPr>
      </w:pPr>
    </w:p>
    <w:p w14:paraId="155BE689" w14:textId="77777777" w:rsidR="006C13D3" w:rsidRDefault="006C13D3" w:rsidP="006C13D3">
      <w:pPr>
        <w:spacing w:line="276" w:lineRule="auto"/>
        <w:jc w:val="both"/>
        <w:rPr>
          <w:rFonts w:ascii="Garamond" w:hAnsi="Garamond"/>
          <w:sz w:val="24"/>
          <w:szCs w:val="24"/>
        </w:rPr>
      </w:pPr>
    </w:p>
    <w:p w14:paraId="01A7CC65" w14:textId="77777777" w:rsidR="006C13D3" w:rsidRDefault="006C13D3" w:rsidP="006C13D3">
      <w:pPr>
        <w:spacing w:line="276" w:lineRule="auto"/>
        <w:jc w:val="both"/>
        <w:rPr>
          <w:rFonts w:ascii="Garamond" w:hAnsi="Garamond"/>
          <w:sz w:val="24"/>
          <w:szCs w:val="24"/>
        </w:rPr>
      </w:pPr>
    </w:p>
    <w:p w14:paraId="1D590221" w14:textId="77777777" w:rsidR="006C13D3" w:rsidRDefault="006C13D3" w:rsidP="006C13D3">
      <w:pPr>
        <w:spacing w:line="276" w:lineRule="auto"/>
        <w:jc w:val="both"/>
        <w:rPr>
          <w:rFonts w:ascii="Garamond" w:hAnsi="Garamond"/>
          <w:sz w:val="24"/>
          <w:szCs w:val="24"/>
        </w:rPr>
      </w:pPr>
    </w:p>
    <w:p w14:paraId="7AB371BF" w14:textId="77777777" w:rsidR="006C13D3" w:rsidRDefault="006C13D3" w:rsidP="006C13D3">
      <w:pPr>
        <w:spacing w:line="276" w:lineRule="auto"/>
        <w:jc w:val="both"/>
        <w:rPr>
          <w:rFonts w:ascii="Garamond" w:hAnsi="Garamond"/>
          <w:sz w:val="24"/>
          <w:szCs w:val="24"/>
        </w:rPr>
      </w:pPr>
    </w:p>
    <w:p w14:paraId="511F95D9" w14:textId="77777777" w:rsidR="006C13D3" w:rsidRDefault="006C13D3" w:rsidP="006C13D3">
      <w:pPr>
        <w:spacing w:line="276" w:lineRule="auto"/>
        <w:jc w:val="both"/>
        <w:rPr>
          <w:rFonts w:ascii="Garamond" w:hAnsi="Garamond"/>
          <w:sz w:val="24"/>
          <w:szCs w:val="24"/>
        </w:rPr>
      </w:pPr>
    </w:p>
    <w:p w14:paraId="43C485D1" w14:textId="77777777" w:rsidR="006C13D3" w:rsidRDefault="006C13D3" w:rsidP="006C13D3">
      <w:pPr>
        <w:spacing w:line="276" w:lineRule="auto"/>
        <w:jc w:val="both"/>
        <w:rPr>
          <w:rFonts w:ascii="Garamond" w:hAnsi="Garamond"/>
          <w:sz w:val="24"/>
          <w:szCs w:val="24"/>
        </w:rPr>
      </w:pPr>
    </w:p>
    <w:p w14:paraId="654E708D" w14:textId="77777777" w:rsidR="006C13D3" w:rsidRDefault="006C13D3" w:rsidP="006C13D3">
      <w:pPr>
        <w:spacing w:line="276" w:lineRule="auto"/>
        <w:jc w:val="both"/>
        <w:rPr>
          <w:rFonts w:ascii="Garamond" w:hAnsi="Garamond"/>
          <w:sz w:val="24"/>
          <w:szCs w:val="24"/>
        </w:rPr>
      </w:pPr>
    </w:p>
    <w:p w14:paraId="0D40B1F5" w14:textId="77777777" w:rsidR="006C13D3" w:rsidRDefault="006C13D3" w:rsidP="006C13D3">
      <w:pPr>
        <w:spacing w:line="276" w:lineRule="auto"/>
        <w:jc w:val="both"/>
        <w:rPr>
          <w:rFonts w:ascii="Garamond" w:hAnsi="Garamond"/>
          <w:sz w:val="24"/>
          <w:szCs w:val="24"/>
        </w:rPr>
      </w:pPr>
    </w:p>
    <w:p w14:paraId="05F7CA97" w14:textId="77777777" w:rsidR="006C13D3" w:rsidRDefault="006C13D3" w:rsidP="006C13D3">
      <w:pPr>
        <w:spacing w:line="276" w:lineRule="auto"/>
        <w:jc w:val="both"/>
        <w:rPr>
          <w:rFonts w:ascii="Garamond" w:hAnsi="Garamond"/>
          <w:sz w:val="24"/>
          <w:szCs w:val="24"/>
        </w:rPr>
      </w:pPr>
    </w:p>
    <w:p w14:paraId="0E23BA61" w14:textId="77777777" w:rsidR="006C13D3" w:rsidRDefault="006C13D3" w:rsidP="006C13D3">
      <w:pPr>
        <w:spacing w:line="276" w:lineRule="auto"/>
        <w:jc w:val="both"/>
        <w:rPr>
          <w:rFonts w:ascii="Garamond" w:hAnsi="Garamond"/>
          <w:sz w:val="24"/>
          <w:szCs w:val="24"/>
        </w:rPr>
      </w:pPr>
    </w:p>
    <w:p w14:paraId="0BB1E592" w14:textId="77777777" w:rsidR="006C13D3" w:rsidRDefault="006C13D3" w:rsidP="006C13D3">
      <w:pPr>
        <w:spacing w:line="276" w:lineRule="auto"/>
        <w:jc w:val="both"/>
        <w:rPr>
          <w:rFonts w:ascii="Garamond" w:hAnsi="Garamond"/>
          <w:sz w:val="24"/>
          <w:szCs w:val="24"/>
        </w:rPr>
      </w:pPr>
    </w:p>
    <w:p w14:paraId="42C0CCB5" w14:textId="77777777" w:rsidR="006C13D3" w:rsidRDefault="006C13D3" w:rsidP="006C13D3">
      <w:pPr>
        <w:spacing w:line="276" w:lineRule="auto"/>
        <w:jc w:val="center"/>
        <w:rPr>
          <w:rFonts w:ascii="Garamond" w:hAnsi="Garamond"/>
          <w:sz w:val="24"/>
          <w:szCs w:val="24"/>
        </w:rPr>
      </w:pPr>
      <w:r>
        <w:rPr>
          <w:rFonts w:ascii="Garamond" w:hAnsi="Garamond"/>
          <w:noProof/>
          <w:sz w:val="24"/>
          <w:szCs w:val="24"/>
          <w:lang w:eastAsia="fr-FR"/>
        </w:rPr>
        <w:drawing>
          <wp:inline distT="0" distB="0" distL="0" distR="0" wp14:anchorId="2B28FE35" wp14:editId="5EAD0ACC">
            <wp:extent cx="6048047" cy="6286500"/>
            <wp:effectExtent l="0" t="0" r="0" b="0"/>
            <wp:docPr id="1034"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29"/>
                    <pic:cNvPicPr/>
                  </pic:nvPicPr>
                  <pic:blipFill>
                    <a:blip r:embed="rId17" cstate="print"/>
                    <a:srcRect/>
                    <a:stretch/>
                  </pic:blipFill>
                  <pic:spPr>
                    <a:xfrm>
                      <a:off x="0" y="0"/>
                      <a:ext cx="6048047" cy="6286500"/>
                    </a:xfrm>
                    <a:prstGeom prst="rect">
                      <a:avLst/>
                    </a:prstGeom>
                  </pic:spPr>
                </pic:pic>
              </a:graphicData>
            </a:graphic>
          </wp:inline>
        </w:drawing>
      </w:r>
    </w:p>
    <w:p w14:paraId="797A1E35" w14:textId="77777777" w:rsidR="006C13D3" w:rsidRDefault="006C13D3" w:rsidP="006C13D3">
      <w:pPr>
        <w:spacing w:line="276" w:lineRule="auto"/>
        <w:jc w:val="both"/>
        <w:rPr>
          <w:rFonts w:ascii="Garamond" w:hAnsi="Garamond"/>
          <w:sz w:val="24"/>
          <w:szCs w:val="24"/>
        </w:rPr>
      </w:pPr>
    </w:p>
    <w:p w14:paraId="5CE5CB04" w14:textId="77777777" w:rsidR="006C13D3" w:rsidRDefault="006C13D3" w:rsidP="006C13D3">
      <w:pPr>
        <w:spacing w:line="276" w:lineRule="auto"/>
        <w:jc w:val="both"/>
        <w:rPr>
          <w:rFonts w:ascii="Garamond" w:hAnsi="Garamond"/>
          <w:sz w:val="24"/>
          <w:szCs w:val="24"/>
        </w:rPr>
      </w:pPr>
    </w:p>
    <w:p w14:paraId="76AA4AB7" w14:textId="77777777" w:rsidR="006C13D3" w:rsidRDefault="006C13D3" w:rsidP="006C13D3">
      <w:pPr>
        <w:spacing w:line="276" w:lineRule="auto"/>
        <w:jc w:val="both"/>
        <w:rPr>
          <w:rFonts w:ascii="Garamond" w:hAnsi="Garamond"/>
          <w:sz w:val="24"/>
          <w:szCs w:val="24"/>
        </w:rPr>
      </w:pPr>
    </w:p>
    <w:p w14:paraId="7E014EC1" w14:textId="77777777" w:rsidR="006C13D3" w:rsidRDefault="006C13D3" w:rsidP="006C13D3">
      <w:pPr>
        <w:spacing w:line="276" w:lineRule="auto"/>
        <w:jc w:val="both"/>
        <w:rPr>
          <w:rFonts w:ascii="Garamond" w:hAnsi="Garamond"/>
          <w:sz w:val="24"/>
          <w:szCs w:val="24"/>
        </w:rPr>
      </w:pPr>
    </w:p>
    <w:p w14:paraId="1337411F" w14:textId="77777777" w:rsidR="006C13D3" w:rsidRDefault="006C13D3" w:rsidP="006C13D3">
      <w:pPr>
        <w:spacing w:line="276" w:lineRule="auto"/>
        <w:jc w:val="both"/>
        <w:rPr>
          <w:rFonts w:ascii="Garamond" w:hAnsi="Garamond"/>
          <w:sz w:val="24"/>
          <w:szCs w:val="24"/>
        </w:rPr>
      </w:pPr>
    </w:p>
    <w:p w14:paraId="49C9F13E" w14:textId="77777777" w:rsidR="006C13D3" w:rsidRDefault="006C13D3" w:rsidP="006C13D3">
      <w:pPr>
        <w:spacing w:line="276" w:lineRule="auto"/>
        <w:jc w:val="both"/>
        <w:rPr>
          <w:rFonts w:ascii="Garamond" w:hAnsi="Garamond"/>
          <w:b/>
          <w:sz w:val="28"/>
          <w:szCs w:val="28"/>
        </w:rPr>
      </w:pPr>
      <w:r>
        <w:rPr>
          <w:rFonts w:ascii="Garamond" w:hAnsi="Garamond"/>
          <w:b/>
          <w:sz w:val="28"/>
          <w:szCs w:val="28"/>
        </w:rPr>
        <w:t>3. LE PROJET DE SOINS</w:t>
      </w:r>
    </w:p>
    <w:p w14:paraId="6338AD17" w14:textId="77777777" w:rsidR="006C13D3" w:rsidRDefault="006C13D3" w:rsidP="006C13D3">
      <w:pPr>
        <w:spacing w:line="276" w:lineRule="auto"/>
        <w:jc w:val="both"/>
        <w:rPr>
          <w:rFonts w:ascii="Garamond" w:hAnsi="Garamond"/>
          <w:b/>
          <w:sz w:val="24"/>
          <w:szCs w:val="24"/>
        </w:rPr>
      </w:pPr>
      <w:r>
        <w:rPr>
          <w:rFonts w:ascii="Garamond" w:hAnsi="Garamond"/>
          <w:b/>
          <w:sz w:val="24"/>
          <w:szCs w:val="24"/>
        </w:rPr>
        <w:t>3.1. Organisation des soins</w:t>
      </w:r>
    </w:p>
    <w:p w14:paraId="105535D5" w14:textId="77777777" w:rsidR="006C13D3" w:rsidRDefault="006C13D3" w:rsidP="006C13D3">
      <w:pPr>
        <w:spacing w:line="276" w:lineRule="auto"/>
        <w:jc w:val="both"/>
        <w:rPr>
          <w:rFonts w:ascii="Garamond" w:hAnsi="Garamond"/>
          <w:sz w:val="24"/>
          <w:szCs w:val="24"/>
        </w:rPr>
      </w:pPr>
      <w:r>
        <w:rPr>
          <w:rFonts w:ascii="Garamond" w:hAnsi="Garamond"/>
          <w:sz w:val="24"/>
          <w:szCs w:val="24"/>
        </w:rPr>
        <w:t>Le projet de soins vise fondamentalement à conforter et à développer toutes les actions nécessaires pour la préservation de la santé des patients et la dispensation des soins.  Il garantit à chaque Patient l’accès à des soins de qualité.</w:t>
      </w:r>
    </w:p>
    <w:p w14:paraId="2FFEE420" w14:textId="77777777" w:rsidR="006C13D3" w:rsidRDefault="006C13D3" w:rsidP="006C13D3">
      <w:pPr>
        <w:spacing w:line="276" w:lineRule="auto"/>
        <w:jc w:val="both"/>
        <w:rPr>
          <w:rFonts w:ascii="Garamond" w:hAnsi="Garamond"/>
          <w:sz w:val="24"/>
          <w:szCs w:val="24"/>
        </w:rPr>
      </w:pPr>
      <w:r>
        <w:rPr>
          <w:rFonts w:ascii="Garamond" w:hAnsi="Garamond"/>
          <w:sz w:val="24"/>
          <w:szCs w:val="24"/>
        </w:rPr>
        <w:t>Ce projet précise les actions de soins mises en œuvre et celles à améliorer. Il a été élaboré en collaboration avec le médecin coordonnateur et les équipes soignantes.</w:t>
      </w:r>
    </w:p>
    <w:p w14:paraId="60827EDB" w14:textId="77777777" w:rsidR="006C13D3" w:rsidRDefault="006C13D3" w:rsidP="006C13D3">
      <w:pPr>
        <w:spacing w:line="276" w:lineRule="auto"/>
        <w:jc w:val="both"/>
        <w:rPr>
          <w:rFonts w:ascii="Garamond" w:hAnsi="Garamond"/>
          <w:sz w:val="10"/>
          <w:szCs w:val="10"/>
        </w:rPr>
      </w:pPr>
    </w:p>
    <w:p w14:paraId="09499298" w14:textId="77777777" w:rsidR="006C13D3" w:rsidRDefault="006C13D3" w:rsidP="006C13D3">
      <w:pPr>
        <w:spacing w:line="276" w:lineRule="auto"/>
        <w:jc w:val="both"/>
        <w:rPr>
          <w:rFonts w:ascii="Garamond" w:hAnsi="Garamond"/>
          <w:b/>
          <w:sz w:val="24"/>
          <w:szCs w:val="24"/>
        </w:rPr>
      </w:pPr>
      <w:r>
        <w:rPr>
          <w:rFonts w:ascii="Garamond" w:hAnsi="Garamond"/>
          <w:b/>
          <w:sz w:val="24"/>
          <w:szCs w:val="24"/>
        </w:rPr>
        <w:t>3.2. Continuité des soins</w:t>
      </w:r>
    </w:p>
    <w:p w14:paraId="66898E6F" w14:textId="77777777" w:rsidR="006C13D3" w:rsidRDefault="006C13D3" w:rsidP="006C13D3">
      <w:pPr>
        <w:spacing w:line="276" w:lineRule="auto"/>
        <w:jc w:val="both"/>
        <w:rPr>
          <w:rFonts w:ascii="Garamond" w:hAnsi="Garamond"/>
          <w:sz w:val="24"/>
          <w:szCs w:val="24"/>
        </w:rPr>
      </w:pPr>
      <w:r>
        <w:rPr>
          <w:rFonts w:ascii="Garamond" w:hAnsi="Garamond"/>
          <w:sz w:val="24"/>
          <w:szCs w:val="24"/>
        </w:rPr>
        <w:t>L’établissement assure une présence soignante continue. Les médecins de service assurent leurs missions dans le temps imparti. Ils assurent le lien entre les médecins traitants et les autres intervenants, établit les prescriptions, assure les actions de prévention (en cas d’épidémie, les vaccinations etc…), travaillent en coordination avec l’équipe soignante (protocoles, prévention, cohésion d’équipe, projets d’accompagnement personnalisé).</w:t>
      </w:r>
    </w:p>
    <w:p w14:paraId="462A2186" w14:textId="77777777" w:rsidR="006C13D3" w:rsidRDefault="006C13D3" w:rsidP="006C13D3">
      <w:pPr>
        <w:spacing w:line="276" w:lineRule="auto"/>
        <w:jc w:val="both"/>
        <w:rPr>
          <w:rFonts w:ascii="Garamond" w:hAnsi="Garamond"/>
          <w:sz w:val="24"/>
          <w:szCs w:val="24"/>
        </w:rPr>
      </w:pPr>
      <w:r>
        <w:rPr>
          <w:rFonts w:ascii="Garamond" w:hAnsi="Garamond"/>
          <w:sz w:val="24"/>
          <w:szCs w:val="24"/>
        </w:rPr>
        <w:t>Le rapport d’activités médical annuel du médecin Chef condense les éléments d’évaluation sur les pathologies et les dépendances, sur les pratiques de soins et sur l’organisation.</w:t>
      </w:r>
    </w:p>
    <w:p w14:paraId="5954EC6B" w14:textId="77777777" w:rsidR="006C13D3" w:rsidRDefault="006C13D3" w:rsidP="006C13D3">
      <w:pPr>
        <w:spacing w:line="276" w:lineRule="auto"/>
        <w:jc w:val="both"/>
        <w:rPr>
          <w:rFonts w:ascii="Garamond" w:hAnsi="Garamond"/>
          <w:sz w:val="24"/>
          <w:szCs w:val="24"/>
        </w:rPr>
      </w:pPr>
      <w:r>
        <w:rPr>
          <w:rFonts w:ascii="Garamond" w:hAnsi="Garamond"/>
          <w:sz w:val="24"/>
          <w:szCs w:val="24"/>
        </w:rPr>
        <w:t>Les médecins traitants interviennent pour la bonne prise en charge des patients et pour les prescriptions médicales, une fois par mois. Ils participent à la bonne tenue des dossiers médicaux qui contiennent des données sur les antécédents médicaux et/ou chirurgicaux, les traitements en cours, les examens complémentaires réalisés, les comptes rendus cliniques.</w:t>
      </w:r>
    </w:p>
    <w:p w14:paraId="29FE9D70" w14:textId="77777777" w:rsidR="006C13D3" w:rsidRDefault="006C13D3" w:rsidP="006C13D3">
      <w:pPr>
        <w:spacing w:line="276" w:lineRule="auto"/>
        <w:jc w:val="both"/>
        <w:rPr>
          <w:rFonts w:ascii="Garamond" w:hAnsi="Garamond"/>
          <w:sz w:val="10"/>
          <w:szCs w:val="10"/>
        </w:rPr>
      </w:pPr>
    </w:p>
    <w:p w14:paraId="27EA9FFD" w14:textId="77777777" w:rsidR="006C13D3" w:rsidRDefault="006C13D3" w:rsidP="006C13D3">
      <w:pPr>
        <w:spacing w:line="276" w:lineRule="auto"/>
        <w:jc w:val="both"/>
        <w:rPr>
          <w:rFonts w:ascii="Garamond" w:hAnsi="Garamond"/>
          <w:b/>
          <w:sz w:val="24"/>
          <w:szCs w:val="24"/>
        </w:rPr>
      </w:pPr>
      <w:r>
        <w:rPr>
          <w:rFonts w:ascii="Garamond" w:hAnsi="Garamond"/>
          <w:b/>
          <w:sz w:val="24"/>
          <w:szCs w:val="24"/>
        </w:rPr>
        <w:t>3.3. Risques sanitaires</w:t>
      </w:r>
    </w:p>
    <w:p w14:paraId="6F087FA1" w14:textId="77777777" w:rsidR="006C13D3" w:rsidRDefault="006C13D3" w:rsidP="006C13D3">
      <w:pPr>
        <w:spacing w:line="276" w:lineRule="auto"/>
        <w:jc w:val="both"/>
        <w:rPr>
          <w:rFonts w:ascii="Garamond" w:hAnsi="Garamond"/>
          <w:sz w:val="24"/>
          <w:szCs w:val="24"/>
        </w:rPr>
      </w:pPr>
      <w:r>
        <w:rPr>
          <w:rFonts w:ascii="Garamond" w:hAnsi="Garamond"/>
          <w:sz w:val="24"/>
          <w:szCs w:val="24"/>
        </w:rPr>
        <w:t xml:space="preserve">Pour la prévention des risques sanitaires, les recommandations nationales sont mises en œuvre. Elles portent notamment sur les infections nosocomiales, les patients porteurs de bactéries multi-résistantes, le risque pandémique. La permanence infirmière est assurée de 24h sur 24 en semaine comme en week-ends. </w:t>
      </w:r>
    </w:p>
    <w:p w14:paraId="341531B5" w14:textId="77777777" w:rsidR="006C13D3" w:rsidRDefault="006C13D3" w:rsidP="006C13D3">
      <w:pPr>
        <w:spacing w:line="276" w:lineRule="auto"/>
        <w:jc w:val="both"/>
        <w:rPr>
          <w:rFonts w:ascii="Garamond" w:hAnsi="Garamond"/>
          <w:sz w:val="10"/>
          <w:szCs w:val="10"/>
        </w:rPr>
      </w:pPr>
    </w:p>
    <w:p w14:paraId="2C20CE16" w14:textId="77777777" w:rsidR="006C13D3" w:rsidRDefault="006C13D3" w:rsidP="006C13D3">
      <w:pPr>
        <w:spacing w:line="276" w:lineRule="auto"/>
        <w:jc w:val="both"/>
        <w:rPr>
          <w:rFonts w:ascii="Garamond" w:hAnsi="Garamond"/>
          <w:b/>
          <w:sz w:val="24"/>
          <w:szCs w:val="24"/>
        </w:rPr>
      </w:pPr>
      <w:r>
        <w:rPr>
          <w:rFonts w:ascii="Garamond" w:hAnsi="Garamond"/>
          <w:b/>
          <w:sz w:val="24"/>
          <w:szCs w:val="24"/>
        </w:rPr>
        <w:t>3.4. Le niveau de soins</w:t>
      </w:r>
    </w:p>
    <w:p w14:paraId="018EF9F6" w14:textId="77777777" w:rsidR="006C13D3" w:rsidRDefault="006C13D3" w:rsidP="006C13D3">
      <w:pPr>
        <w:spacing w:line="276" w:lineRule="auto"/>
        <w:jc w:val="both"/>
        <w:rPr>
          <w:rFonts w:ascii="Garamond" w:hAnsi="Garamond"/>
          <w:sz w:val="24"/>
          <w:szCs w:val="24"/>
        </w:rPr>
      </w:pPr>
      <w:r>
        <w:rPr>
          <w:rFonts w:ascii="Garamond" w:hAnsi="Garamond"/>
          <w:sz w:val="24"/>
          <w:szCs w:val="24"/>
        </w:rPr>
        <w:t>Le niveau de soins est fixé, si possible avec le résident, sinon avec sa personne de confiance ou son référent familial. Il est discuté en présence du médecin coordonnateur et d’un membre de l’équipe soignante lors d’un entretien, le plus tôt possible. Le médecin généraliste est fortement sollicité lors de la définition du niveau de soins du résident.</w:t>
      </w:r>
    </w:p>
    <w:p w14:paraId="65180F48" w14:textId="77777777" w:rsidR="006C13D3" w:rsidRDefault="006C13D3" w:rsidP="006C13D3">
      <w:pPr>
        <w:spacing w:line="276" w:lineRule="auto"/>
        <w:jc w:val="both"/>
        <w:rPr>
          <w:rFonts w:ascii="Garamond" w:hAnsi="Garamond"/>
          <w:sz w:val="24"/>
          <w:szCs w:val="24"/>
        </w:rPr>
      </w:pPr>
      <w:r>
        <w:rPr>
          <w:rFonts w:ascii="Garamond" w:hAnsi="Garamond"/>
          <w:sz w:val="24"/>
          <w:szCs w:val="24"/>
        </w:rPr>
        <w:lastRenderedPageBreak/>
        <w:t>En lien avec la désignation de la personne de confiance et le recueil des directives anticipées, l’établissement s’engage à définir ce niveau de soins pour chaque résident, dans les deux mois qui suivent l’admission. Il sera alors consigné dans le dossier médical, transmis à l’ensemble de l’équipe soignante et communiqué lors des transferts dans les services de soins le cas échéant.</w:t>
      </w:r>
    </w:p>
    <w:p w14:paraId="670F30D8" w14:textId="77777777" w:rsidR="006C13D3" w:rsidRDefault="006C13D3" w:rsidP="006C13D3">
      <w:pPr>
        <w:spacing w:line="276" w:lineRule="auto"/>
        <w:jc w:val="both"/>
        <w:rPr>
          <w:rFonts w:ascii="Garamond" w:hAnsi="Garamond"/>
          <w:sz w:val="24"/>
          <w:szCs w:val="24"/>
        </w:rPr>
      </w:pPr>
    </w:p>
    <w:p w14:paraId="4CD1C528" w14:textId="77777777" w:rsidR="006C13D3" w:rsidRDefault="006C13D3" w:rsidP="006C13D3">
      <w:pPr>
        <w:spacing w:line="276" w:lineRule="auto"/>
        <w:jc w:val="both"/>
        <w:rPr>
          <w:rFonts w:ascii="Garamond" w:hAnsi="Garamond"/>
          <w:sz w:val="24"/>
          <w:szCs w:val="24"/>
        </w:rPr>
      </w:pPr>
    </w:p>
    <w:p w14:paraId="26855E95" w14:textId="77777777" w:rsidR="006C13D3" w:rsidRDefault="006C13D3" w:rsidP="006C13D3">
      <w:pPr>
        <w:spacing w:line="276" w:lineRule="auto"/>
        <w:jc w:val="both"/>
        <w:rPr>
          <w:rFonts w:ascii="Garamond" w:hAnsi="Garamond"/>
          <w:sz w:val="24"/>
          <w:szCs w:val="24"/>
        </w:rPr>
      </w:pPr>
    </w:p>
    <w:p w14:paraId="658A45CE" w14:textId="77777777" w:rsidR="006C13D3" w:rsidRDefault="006C13D3" w:rsidP="006C13D3">
      <w:pPr>
        <w:spacing w:line="276" w:lineRule="auto"/>
        <w:jc w:val="both"/>
        <w:rPr>
          <w:rFonts w:ascii="Garamond" w:hAnsi="Garamond"/>
          <w:sz w:val="24"/>
          <w:szCs w:val="24"/>
        </w:rPr>
      </w:pPr>
    </w:p>
    <w:p w14:paraId="04A4DB36" w14:textId="77777777" w:rsidR="006C13D3" w:rsidRDefault="006C13D3" w:rsidP="006C13D3">
      <w:pPr>
        <w:spacing w:line="276" w:lineRule="auto"/>
        <w:jc w:val="both"/>
        <w:rPr>
          <w:rFonts w:ascii="Garamond" w:hAnsi="Garamond"/>
          <w:sz w:val="24"/>
          <w:szCs w:val="24"/>
        </w:rPr>
      </w:pPr>
      <w:r>
        <w:rPr>
          <w:rFonts w:ascii="Garamond" w:hAnsi="Garamond"/>
          <w:noProof/>
          <w:sz w:val="24"/>
          <w:szCs w:val="24"/>
          <w:lang w:eastAsia="fr-FR"/>
        </w:rPr>
        <w:lastRenderedPageBreak/>
        <w:drawing>
          <wp:inline distT="0" distB="0" distL="0" distR="0" wp14:anchorId="2F842241" wp14:editId="7B22F1E6">
            <wp:extent cx="6207506" cy="6614556"/>
            <wp:effectExtent l="0" t="0" r="3175" b="0"/>
            <wp:docPr id="1035"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30"/>
                    <pic:cNvPicPr/>
                  </pic:nvPicPr>
                  <pic:blipFill>
                    <a:blip r:embed="rId18" cstate="print"/>
                    <a:srcRect/>
                    <a:stretch/>
                  </pic:blipFill>
                  <pic:spPr>
                    <a:xfrm>
                      <a:off x="0" y="0"/>
                      <a:ext cx="6207506" cy="6614556"/>
                    </a:xfrm>
                    <a:prstGeom prst="rect">
                      <a:avLst/>
                    </a:prstGeom>
                  </pic:spPr>
                </pic:pic>
              </a:graphicData>
            </a:graphic>
          </wp:inline>
        </w:drawing>
      </w:r>
    </w:p>
    <w:p w14:paraId="437A6542" w14:textId="77777777" w:rsidR="006C13D3" w:rsidRDefault="006C13D3" w:rsidP="006C13D3">
      <w:pPr>
        <w:spacing w:line="276" w:lineRule="auto"/>
        <w:jc w:val="both"/>
        <w:rPr>
          <w:rFonts w:ascii="Garamond" w:hAnsi="Garamond"/>
          <w:sz w:val="24"/>
          <w:szCs w:val="24"/>
        </w:rPr>
      </w:pPr>
    </w:p>
    <w:p w14:paraId="498B691F" w14:textId="77777777" w:rsidR="006C13D3" w:rsidRDefault="006C13D3" w:rsidP="006C13D3">
      <w:pPr>
        <w:spacing w:line="276" w:lineRule="auto"/>
        <w:jc w:val="both"/>
        <w:rPr>
          <w:rFonts w:ascii="Garamond" w:hAnsi="Garamond"/>
          <w:sz w:val="24"/>
          <w:szCs w:val="24"/>
        </w:rPr>
      </w:pPr>
    </w:p>
    <w:p w14:paraId="044CA36E" w14:textId="77777777" w:rsidR="006C13D3" w:rsidRDefault="006C13D3" w:rsidP="006C13D3">
      <w:pPr>
        <w:spacing w:line="276" w:lineRule="auto"/>
        <w:jc w:val="both"/>
        <w:rPr>
          <w:rFonts w:ascii="Garamond" w:hAnsi="Garamond"/>
          <w:sz w:val="24"/>
          <w:szCs w:val="24"/>
        </w:rPr>
      </w:pPr>
    </w:p>
    <w:p w14:paraId="0B266C49" w14:textId="77777777" w:rsidR="006C13D3" w:rsidRDefault="006C13D3" w:rsidP="006C13D3">
      <w:pPr>
        <w:spacing w:line="276" w:lineRule="auto"/>
        <w:jc w:val="both"/>
        <w:rPr>
          <w:rFonts w:ascii="Garamond" w:hAnsi="Garamond"/>
          <w:sz w:val="24"/>
          <w:szCs w:val="24"/>
        </w:rPr>
      </w:pPr>
    </w:p>
    <w:p w14:paraId="5C14DE45" w14:textId="77777777" w:rsidR="006C13D3" w:rsidRDefault="006C13D3" w:rsidP="006C13D3">
      <w:pPr>
        <w:spacing w:line="276" w:lineRule="auto"/>
        <w:jc w:val="both"/>
        <w:rPr>
          <w:rFonts w:ascii="Garamond" w:hAnsi="Garamond"/>
          <w:b/>
          <w:sz w:val="28"/>
          <w:szCs w:val="28"/>
        </w:rPr>
      </w:pPr>
      <w:r>
        <w:rPr>
          <w:rFonts w:ascii="Garamond" w:hAnsi="Garamond"/>
          <w:b/>
          <w:sz w:val="28"/>
          <w:szCs w:val="28"/>
        </w:rPr>
        <w:t>4. PROJET ARCHITECTURAL</w:t>
      </w:r>
    </w:p>
    <w:p w14:paraId="279FEE49" w14:textId="77777777" w:rsidR="006C13D3" w:rsidRDefault="006C13D3" w:rsidP="006C13D3">
      <w:pPr>
        <w:rPr>
          <w:b/>
          <w:i/>
        </w:rPr>
      </w:pPr>
      <w:r>
        <w:rPr>
          <w:b/>
          <w:i/>
        </w:rPr>
        <w:t>4.1. Descriptif projet/introduction</w:t>
      </w:r>
    </w:p>
    <w:p w14:paraId="3D852B9B" w14:textId="77777777" w:rsidR="006C13D3" w:rsidRDefault="006C13D3" w:rsidP="006C13D3">
      <w:r>
        <w:lastRenderedPageBreak/>
        <w:t xml:space="preserve">Ce Projet Architectural attendu depuis cinq ans par la </w:t>
      </w:r>
      <w:r w:rsidRPr="00613E6B">
        <w:rPr>
          <w:rFonts w:ascii="Garamond" w:hAnsi="Garamond"/>
          <w:b/>
          <w:sz w:val="24"/>
          <w:szCs w:val="24"/>
        </w:rPr>
        <w:t>Clinique Boulevard ENIOLA</w:t>
      </w:r>
      <w:r>
        <w:rPr>
          <w:b/>
        </w:rPr>
        <w:t xml:space="preserve"> </w:t>
      </w:r>
      <w:r>
        <w:t xml:space="preserve">correspond à une avancée déterminante des travaux d’extension et de  modernisation. La </w:t>
      </w:r>
      <w:r w:rsidRPr="00613E6B">
        <w:rPr>
          <w:rFonts w:ascii="Garamond" w:hAnsi="Garamond"/>
          <w:b/>
          <w:sz w:val="24"/>
          <w:szCs w:val="24"/>
        </w:rPr>
        <w:t>Clinique Boulevard ENIOLA</w:t>
      </w:r>
      <w:r>
        <w:rPr>
          <w:b/>
        </w:rPr>
        <w:t xml:space="preserve"> </w:t>
      </w:r>
      <w:r w:rsidRPr="009E0E10">
        <w:t>a</w:t>
      </w:r>
      <w:r>
        <w:rPr>
          <w:b/>
        </w:rPr>
        <w:t xml:space="preserve"> </w:t>
      </w:r>
      <w:r>
        <w:t xml:space="preserve">vu le jour en </w:t>
      </w:r>
      <w:r>
        <w:rPr>
          <w:highlight w:val="yellow"/>
        </w:rPr>
        <w:t>2000.</w:t>
      </w:r>
    </w:p>
    <w:p w14:paraId="38E69EEB" w14:textId="77777777" w:rsidR="006C13D3" w:rsidRDefault="006C13D3" w:rsidP="006C13D3">
      <w:r>
        <w:t xml:space="preserve">Les travaux présentés dans le projet, qui ont reçu un avis favorable de financement de la part de la  Promotrice et Administratrice Générale sont estimés à hauteur de </w:t>
      </w:r>
      <w:r>
        <w:rPr>
          <w:highlight w:val="yellow"/>
        </w:rPr>
        <w:t>42.388.000</w:t>
      </w:r>
      <w:r>
        <w:t xml:space="preserve"> F CFA permettront :</w:t>
      </w:r>
    </w:p>
    <w:p w14:paraId="026B6D66" w14:textId="77777777" w:rsidR="006C13D3" w:rsidRDefault="006C13D3" w:rsidP="006C13D3">
      <w:r>
        <w:t>- d’augmenter la capacité d’hospitalisation au Rez de chaussée et au 1er étage ;</w:t>
      </w:r>
    </w:p>
    <w:p w14:paraId="6E50953A" w14:textId="77777777" w:rsidR="006C13D3" w:rsidRDefault="006C13D3" w:rsidP="006C13D3">
      <w:r>
        <w:t>- d’humaniser les chambres du 1er étage (la moitié d’entre elles ne possèdent pas de douche)</w:t>
      </w:r>
    </w:p>
    <w:p w14:paraId="2479D49A" w14:textId="77777777" w:rsidR="006C13D3" w:rsidRDefault="006C13D3" w:rsidP="006C13D3">
      <w:r>
        <w:t>- de créer une liaison fonctionnelle et des espaces communs entre les services d’hospitalisation du jour et d’hospitalisation complète,</w:t>
      </w:r>
    </w:p>
    <w:p w14:paraId="70DDCC2B" w14:textId="77777777" w:rsidR="006C13D3" w:rsidRDefault="006C13D3" w:rsidP="006C13D3">
      <w:r>
        <w:t>- d’améliorer les services médico-techniques à travers l’agrandissement ou le réaménagement de certains locaux (kinésithérapie, salles de réunion) et les espaces d’accueil et de séjour des usagers (parking, bureau des admissions…).</w:t>
      </w:r>
    </w:p>
    <w:p w14:paraId="07EE7E9E" w14:textId="77777777" w:rsidR="006C13D3" w:rsidRDefault="006C13D3" w:rsidP="006C13D3">
      <w:r>
        <w:t>Les matériaux de construction peuvent avoir des incidences sur la santé de l’homme de plusieurs façons :</w:t>
      </w:r>
    </w:p>
    <w:p w14:paraId="637C2393" w14:textId="77777777" w:rsidR="006C13D3" w:rsidRDefault="006C13D3" w:rsidP="006C13D3">
      <w:r>
        <w:t>- l’exposition peut survenir pendant la fabrication du matériau,</w:t>
      </w:r>
    </w:p>
    <w:p w14:paraId="2C6DB6BD" w14:textId="77777777" w:rsidR="006C13D3" w:rsidRDefault="006C13D3" w:rsidP="006C13D3">
      <w:r>
        <w:t>- la santé peut être affectée pendant l’installation,</w:t>
      </w:r>
    </w:p>
    <w:p w14:paraId="08083F90" w14:textId="77777777" w:rsidR="006C13D3" w:rsidRDefault="006C13D3" w:rsidP="006C13D3">
      <w:r>
        <w:t>- des problèmes de santé peuvent aussi se produire pendant l’utilisation et l’entretien,</w:t>
      </w:r>
    </w:p>
    <w:p w14:paraId="3F7B350E" w14:textId="77777777" w:rsidR="006C13D3" w:rsidRDefault="006C13D3" w:rsidP="006C13D3">
      <w:r>
        <w:t>- l’exposition peut survenir pendant l’enlèvement et l’élimination,</w:t>
      </w:r>
    </w:p>
    <w:p w14:paraId="74AF2756" w14:textId="77777777" w:rsidR="006C13D3" w:rsidRDefault="006C13D3" w:rsidP="006C13D3">
      <w:r>
        <w:t>La plupart des professionnels sont maintenant conscients que les environnements intérieurs peuvent avoir des effets sur leur santé et leur bien-être. Une mauvaise qualité de l’air intérieur, un éclairage médiocre et une ventilation inadéquate sont quelques-uns des facteurs qui contribuent au syndrome du bâtiment malsain (SBM) aux maladies liées aux bâtiments et aux environnements intérieurs malsains.</w:t>
      </w:r>
    </w:p>
    <w:p w14:paraId="7E84F27E" w14:textId="77777777" w:rsidR="006C13D3" w:rsidRDefault="006C13D3" w:rsidP="006C13D3">
      <w:r>
        <w:t>Cette approche portera sur une évaluation dans les thématiques ci-après :</w:t>
      </w:r>
    </w:p>
    <w:p w14:paraId="4D57CD79" w14:textId="77777777" w:rsidR="006C13D3" w:rsidRDefault="006C13D3" w:rsidP="006C13D3">
      <w:pPr>
        <w:pStyle w:val="Paragraphedeliste"/>
        <w:numPr>
          <w:ilvl w:val="0"/>
          <w:numId w:val="27"/>
        </w:numPr>
        <w:spacing w:after="160" w:line="259" w:lineRule="auto"/>
      </w:pPr>
      <w:r>
        <w:t xml:space="preserve">La relation </w:t>
      </w:r>
      <w:proofErr w:type="spellStart"/>
      <w:r>
        <w:t>harmonieuse</w:t>
      </w:r>
      <w:proofErr w:type="spellEnd"/>
      <w:r>
        <w:t xml:space="preserve"> du </w:t>
      </w:r>
      <w:proofErr w:type="spellStart"/>
      <w:r>
        <w:t>bâtiment</w:t>
      </w:r>
      <w:proofErr w:type="spellEnd"/>
      <w:r>
        <w:t xml:space="preserve"> avec son </w:t>
      </w:r>
      <w:proofErr w:type="spellStart"/>
      <w:r>
        <w:t>environnement</w:t>
      </w:r>
      <w:proofErr w:type="spellEnd"/>
      <w:r>
        <w:t xml:space="preserve"> </w:t>
      </w:r>
      <w:proofErr w:type="spellStart"/>
      <w:r>
        <w:t>immédiat</w:t>
      </w:r>
      <w:proofErr w:type="spellEnd"/>
    </w:p>
    <w:p w14:paraId="3C7284FB" w14:textId="77777777" w:rsidR="006C13D3" w:rsidRDefault="006C13D3" w:rsidP="006C13D3">
      <w:pPr>
        <w:pStyle w:val="Paragraphedeliste"/>
        <w:numPr>
          <w:ilvl w:val="0"/>
          <w:numId w:val="27"/>
        </w:numPr>
        <w:spacing w:after="160" w:line="259" w:lineRule="auto"/>
      </w:pPr>
      <w:r>
        <w:t xml:space="preserve">Le choix des </w:t>
      </w:r>
      <w:proofErr w:type="spellStart"/>
      <w:r>
        <w:t>produits</w:t>
      </w:r>
      <w:proofErr w:type="spellEnd"/>
      <w:r>
        <w:t xml:space="preserve">, </w:t>
      </w:r>
      <w:proofErr w:type="spellStart"/>
      <w:r>
        <w:t>systèmes</w:t>
      </w:r>
      <w:proofErr w:type="spellEnd"/>
      <w:r>
        <w:t xml:space="preserve"> et </w:t>
      </w:r>
      <w:proofErr w:type="spellStart"/>
      <w:r>
        <w:t>procédés</w:t>
      </w:r>
      <w:proofErr w:type="spellEnd"/>
      <w:r>
        <w:t xml:space="preserve"> de construction</w:t>
      </w:r>
    </w:p>
    <w:p w14:paraId="10646BDA" w14:textId="77777777" w:rsidR="006C13D3" w:rsidRDefault="006C13D3" w:rsidP="006C13D3">
      <w:pPr>
        <w:pStyle w:val="Paragraphedeliste"/>
        <w:numPr>
          <w:ilvl w:val="0"/>
          <w:numId w:val="27"/>
        </w:numPr>
        <w:spacing w:after="160" w:line="259" w:lineRule="auto"/>
      </w:pPr>
      <w:r>
        <w:t xml:space="preserve">La gestion de </w:t>
      </w:r>
      <w:proofErr w:type="spellStart"/>
      <w:r>
        <w:t>l’énergie</w:t>
      </w:r>
      <w:proofErr w:type="spellEnd"/>
    </w:p>
    <w:p w14:paraId="778A356D" w14:textId="77777777" w:rsidR="006C13D3" w:rsidRDefault="006C13D3" w:rsidP="006C13D3">
      <w:pPr>
        <w:pStyle w:val="Paragraphedeliste"/>
        <w:numPr>
          <w:ilvl w:val="0"/>
          <w:numId w:val="27"/>
        </w:numPr>
        <w:spacing w:after="160" w:line="259" w:lineRule="auto"/>
      </w:pPr>
      <w:r>
        <w:t xml:space="preserve">La </w:t>
      </w:r>
      <w:proofErr w:type="spellStart"/>
      <w:r>
        <w:t>qualité</w:t>
      </w:r>
      <w:proofErr w:type="spellEnd"/>
      <w:r>
        <w:t xml:space="preserve"> et la </w:t>
      </w:r>
      <w:proofErr w:type="spellStart"/>
      <w:r>
        <w:t>maîtrise</w:t>
      </w:r>
      <w:proofErr w:type="spellEnd"/>
      <w:r>
        <w:t xml:space="preserve"> des </w:t>
      </w:r>
      <w:proofErr w:type="spellStart"/>
      <w:r>
        <w:t>consommations</w:t>
      </w:r>
      <w:proofErr w:type="spellEnd"/>
      <w:r>
        <w:t xml:space="preserve"> </w:t>
      </w:r>
      <w:proofErr w:type="spellStart"/>
      <w:r>
        <w:t>d’eau</w:t>
      </w:r>
      <w:proofErr w:type="spellEnd"/>
    </w:p>
    <w:p w14:paraId="0C308F63" w14:textId="77777777" w:rsidR="006C13D3" w:rsidRDefault="006C13D3" w:rsidP="006C13D3">
      <w:pPr>
        <w:pStyle w:val="Paragraphedeliste"/>
        <w:numPr>
          <w:ilvl w:val="0"/>
          <w:numId w:val="27"/>
        </w:numPr>
        <w:spacing w:after="160" w:line="259" w:lineRule="auto"/>
      </w:pPr>
      <w:r>
        <w:t xml:space="preserve">La maintenance et la </w:t>
      </w:r>
      <w:proofErr w:type="spellStart"/>
      <w:r>
        <w:t>pérennité</w:t>
      </w:r>
      <w:proofErr w:type="spellEnd"/>
      <w:r>
        <w:t xml:space="preserve"> des performances </w:t>
      </w:r>
      <w:proofErr w:type="spellStart"/>
      <w:r>
        <w:t>environnementales</w:t>
      </w:r>
      <w:proofErr w:type="spellEnd"/>
    </w:p>
    <w:p w14:paraId="3DF974F3" w14:textId="77777777" w:rsidR="006C13D3" w:rsidRDefault="006C13D3" w:rsidP="006C13D3">
      <w:pPr>
        <w:pStyle w:val="Paragraphedeliste"/>
        <w:numPr>
          <w:ilvl w:val="0"/>
          <w:numId w:val="27"/>
        </w:numPr>
        <w:spacing w:after="160" w:line="259" w:lineRule="auto"/>
      </w:pPr>
      <w:r>
        <w:t xml:space="preserve">Le </w:t>
      </w:r>
      <w:proofErr w:type="spellStart"/>
      <w:r>
        <w:t>confort</w:t>
      </w:r>
      <w:proofErr w:type="spellEnd"/>
      <w:r>
        <w:t xml:space="preserve"> </w:t>
      </w:r>
      <w:proofErr w:type="spellStart"/>
      <w:r>
        <w:t>hygrothermique</w:t>
      </w:r>
      <w:proofErr w:type="spellEnd"/>
    </w:p>
    <w:p w14:paraId="260859A8" w14:textId="77777777" w:rsidR="006C13D3" w:rsidRDefault="006C13D3" w:rsidP="006C13D3">
      <w:pPr>
        <w:pStyle w:val="Paragraphedeliste"/>
        <w:numPr>
          <w:ilvl w:val="0"/>
          <w:numId w:val="27"/>
        </w:numPr>
        <w:spacing w:after="160" w:line="259" w:lineRule="auto"/>
      </w:pPr>
      <w:r>
        <w:t xml:space="preserve">Le </w:t>
      </w:r>
      <w:proofErr w:type="spellStart"/>
      <w:r>
        <w:t>confort</w:t>
      </w:r>
      <w:proofErr w:type="spellEnd"/>
      <w:r>
        <w:t xml:space="preserve"> </w:t>
      </w:r>
      <w:proofErr w:type="spellStart"/>
      <w:r>
        <w:t>visuel</w:t>
      </w:r>
      <w:proofErr w:type="spellEnd"/>
    </w:p>
    <w:p w14:paraId="29645188" w14:textId="77777777" w:rsidR="006C13D3" w:rsidRDefault="006C13D3" w:rsidP="006C13D3">
      <w:pPr>
        <w:pStyle w:val="Paragraphedeliste"/>
        <w:numPr>
          <w:ilvl w:val="0"/>
          <w:numId w:val="27"/>
        </w:numPr>
        <w:spacing w:after="160" w:line="259" w:lineRule="auto"/>
      </w:pPr>
      <w:r>
        <w:t xml:space="preserve">La </w:t>
      </w:r>
      <w:proofErr w:type="spellStart"/>
      <w:r>
        <w:t>qualité</w:t>
      </w:r>
      <w:proofErr w:type="spellEnd"/>
      <w:r>
        <w:t xml:space="preserve"> sanitaire de </w:t>
      </w:r>
      <w:proofErr w:type="spellStart"/>
      <w:r>
        <w:t>l’air</w:t>
      </w:r>
      <w:proofErr w:type="spellEnd"/>
    </w:p>
    <w:p w14:paraId="08989D89" w14:textId="77777777" w:rsidR="006C13D3" w:rsidRDefault="006C13D3" w:rsidP="006C13D3">
      <w:pPr>
        <w:pStyle w:val="Paragraphedeliste"/>
        <w:numPr>
          <w:ilvl w:val="0"/>
          <w:numId w:val="27"/>
        </w:numPr>
        <w:spacing w:after="160" w:line="259" w:lineRule="auto"/>
      </w:pPr>
      <w:r>
        <w:t xml:space="preserve">La </w:t>
      </w:r>
      <w:proofErr w:type="spellStart"/>
      <w:r>
        <w:t>qualité</w:t>
      </w:r>
      <w:proofErr w:type="spellEnd"/>
      <w:r>
        <w:t xml:space="preserve"> de vie au travail</w:t>
      </w:r>
    </w:p>
    <w:p w14:paraId="61E03D0D" w14:textId="77777777" w:rsidR="006C13D3" w:rsidRDefault="006C13D3" w:rsidP="006C13D3"/>
    <w:p w14:paraId="729302F9" w14:textId="77777777" w:rsidR="006C13D3" w:rsidRDefault="006C13D3" w:rsidP="006C13D3">
      <w:pPr>
        <w:spacing w:line="276" w:lineRule="auto"/>
        <w:jc w:val="both"/>
        <w:rPr>
          <w:rFonts w:ascii="Garamond" w:hAnsi="Garamond"/>
          <w:b/>
          <w:sz w:val="28"/>
          <w:szCs w:val="28"/>
        </w:rPr>
      </w:pPr>
    </w:p>
    <w:p w14:paraId="0CE5EFD7" w14:textId="77777777" w:rsidR="006C13D3" w:rsidRDefault="006C13D3" w:rsidP="006C13D3">
      <w:pPr>
        <w:spacing w:line="276" w:lineRule="auto"/>
        <w:jc w:val="both"/>
        <w:rPr>
          <w:rFonts w:ascii="Garamond" w:hAnsi="Garamond"/>
          <w:b/>
          <w:sz w:val="28"/>
          <w:szCs w:val="28"/>
        </w:rPr>
      </w:pPr>
    </w:p>
    <w:p w14:paraId="407A5DC1" w14:textId="77777777" w:rsidR="005A3410" w:rsidRDefault="005A3410" w:rsidP="006C13D3">
      <w:pPr>
        <w:rPr>
          <w:b/>
          <w:i/>
        </w:rPr>
      </w:pPr>
    </w:p>
    <w:p w14:paraId="6C2EB570" w14:textId="2B2B8AD9" w:rsidR="006C13D3" w:rsidRDefault="006C13D3" w:rsidP="006C13D3">
      <w:pPr>
        <w:rPr>
          <w:b/>
          <w:i/>
        </w:rPr>
      </w:pPr>
      <w:r>
        <w:rPr>
          <w:b/>
          <w:i/>
        </w:rPr>
        <w:lastRenderedPageBreak/>
        <w:t>4.2. Plan du bâtiment</w:t>
      </w:r>
    </w:p>
    <w:p w14:paraId="56F37B94" w14:textId="77777777" w:rsidR="006C13D3" w:rsidRDefault="006C13D3" w:rsidP="006C13D3">
      <w:pPr>
        <w:spacing w:line="276" w:lineRule="auto"/>
        <w:jc w:val="both"/>
        <w:rPr>
          <w:rFonts w:ascii="Garamond" w:hAnsi="Garamond"/>
          <w:b/>
          <w:sz w:val="28"/>
          <w:szCs w:val="28"/>
        </w:rPr>
      </w:pPr>
      <w:r>
        <w:rPr>
          <w:rFonts w:ascii="Garamond" w:hAnsi="Garamond"/>
          <w:b/>
          <w:noProof/>
          <w:sz w:val="28"/>
          <w:szCs w:val="28"/>
          <w:lang w:eastAsia="fr-FR"/>
        </w:rPr>
        <w:drawing>
          <wp:inline distT="0" distB="0" distL="0" distR="0" wp14:anchorId="06A7000A" wp14:editId="4FB9404C">
            <wp:extent cx="5830784" cy="8274018"/>
            <wp:effectExtent l="0" t="0" r="0" b="0"/>
            <wp:docPr id="1036"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34"/>
                    <pic:cNvPicPr/>
                  </pic:nvPicPr>
                  <pic:blipFill>
                    <a:blip r:embed="rId19" cstate="print"/>
                    <a:srcRect/>
                    <a:stretch/>
                  </pic:blipFill>
                  <pic:spPr>
                    <a:xfrm>
                      <a:off x="0" y="0"/>
                      <a:ext cx="5830784" cy="8274018"/>
                    </a:xfrm>
                    <a:prstGeom prst="rect">
                      <a:avLst/>
                    </a:prstGeom>
                  </pic:spPr>
                </pic:pic>
              </a:graphicData>
            </a:graphic>
          </wp:inline>
        </w:drawing>
      </w:r>
    </w:p>
    <w:p w14:paraId="55D8BA33" w14:textId="77777777" w:rsidR="006C13D3" w:rsidRDefault="006C13D3" w:rsidP="006C13D3">
      <w:pPr>
        <w:spacing w:line="276" w:lineRule="auto"/>
        <w:jc w:val="both"/>
        <w:rPr>
          <w:rFonts w:ascii="Garamond" w:hAnsi="Garamond"/>
          <w:b/>
          <w:sz w:val="28"/>
          <w:szCs w:val="28"/>
        </w:rPr>
      </w:pPr>
    </w:p>
    <w:p w14:paraId="766C23C5" w14:textId="77777777" w:rsidR="006C13D3" w:rsidRDefault="006C13D3" w:rsidP="006C13D3">
      <w:pPr>
        <w:rPr>
          <w:b/>
          <w:i/>
        </w:rPr>
      </w:pPr>
      <w:r>
        <w:rPr>
          <w:b/>
          <w:i/>
        </w:rPr>
        <w:t>4.2. Enveloppe budgétaire globale</w:t>
      </w:r>
    </w:p>
    <w:tbl>
      <w:tblPr>
        <w:tblStyle w:val="Grilledutableau"/>
        <w:tblW w:w="9562" w:type="dxa"/>
        <w:tblLook w:val="04A0" w:firstRow="1" w:lastRow="0" w:firstColumn="1" w:lastColumn="0" w:noHBand="0" w:noVBand="1"/>
      </w:tblPr>
      <w:tblGrid>
        <w:gridCol w:w="7225"/>
        <w:gridCol w:w="2337"/>
      </w:tblGrid>
      <w:tr w:rsidR="006C13D3" w14:paraId="76E3CBE6" w14:textId="77777777" w:rsidTr="005A0AAE">
        <w:tc>
          <w:tcPr>
            <w:tcW w:w="7225" w:type="dxa"/>
          </w:tcPr>
          <w:p w14:paraId="2DA53654" w14:textId="77777777" w:rsidR="006C13D3" w:rsidRDefault="006C13D3" w:rsidP="005A0AAE">
            <w:pPr>
              <w:spacing w:line="276" w:lineRule="auto"/>
              <w:jc w:val="center"/>
              <w:rPr>
                <w:rFonts w:ascii="Garamond" w:hAnsi="Garamond"/>
                <w:b/>
                <w:sz w:val="28"/>
                <w:szCs w:val="28"/>
              </w:rPr>
            </w:pPr>
            <w:r>
              <w:rPr>
                <w:rFonts w:ascii="Garamond" w:hAnsi="Garamond"/>
                <w:b/>
                <w:sz w:val="28"/>
                <w:szCs w:val="28"/>
              </w:rPr>
              <w:t>Tableau récapitulatif du projet</w:t>
            </w:r>
          </w:p>
          <w:p w14:paraId="3621EE70" w14:textId="77777777" w:rsidR="006C13D3" w:rsidRDefault="006C13D3" w:rsidP="005A0AAE">
            <w:pPr>
              <w:spacing w:line="276" w:lineRule="auto"/>
              <w:jc w:val="center"/>
              <w:rPr>
                <w:rFonts w:ascii="Garamond" w:hAnsi="Garamond"/>
                <w:b/>
                <w:sz w:val="28"/>
                <w:szCs w:val="28"/>
              </w:rPr>
            </w:pPr>
            <w:r>
              <w:rPr>
                <w:rFonts w:ascii="Garamond" w:hAnsi="Garamond"/>
                <w:b/>
                <w:sz w:val="28"/>
                <w:szCs w:val="28"/>
              </w:rPr>
              <w:t>(Maitrise d’œuvre incluse - AMO incluse) - Chiffrage 2025</w:t>
            </w:r>
          </w:p>
        </w:tc>
        <w:tc>
          <w:tcPr>
            <w:tcW w:w="2337" w:type="dxa"/>
          </w:tcPr>
          <w:p w14:paraId="4EC501D3" w14:textId="77777777" w:rsidR="006C13D3" w:rsidRDefault="006C13D3" w:rsidP="005A0AAE">
            <w:pPr>
              <w:spacing w:line="276" w:lineRule="auto"/>
              <w:jc w:val="center"/>
              <w:rPr>
                <w:rFonts w:ascii="Garamond" w:hAnsi="Garamond"/>
                <w:b/>
                <w:sz w:val="28"/>
                <w:szCs w:val="28"/>
              </w:rPr>
            </w:pPr>
            <w:r>
              <w:rPr>
                <w:rFonts w:ascii="Garamond" w:hAnsi="Garamond"/>
                <w:b/>
                <w:sz w:val="28"/>
                <w:szCs w:val="28"/>
              </w:rPr>
              <w:t>Montant TTC</w:t>
            </w:r>
          </w:p>
        </w:tc>
      </w:tr>
      <w:tr w:rsidR="006C13D3" w14:paraId="661142CD" w14:textId="77777777" w:rsidTr="005A0AAE">
        <w:tc>
          <w:tcPr>
            <w:tcW w:w="7225" w:type="dxa"/>
          </w:tcPr>
          <w:p w14:paraId="1C122500" w14:textId="77777777" w:rsidR="006C13D3" w:rsidRDefault="006C13D3" w:rsidP="005A0AAE">
            <w:pPr>
              <w:spacing w:line="276" w:lineRule="auto"/>
              <w:jc w:val="both"/>
              <w:rPr>
                <w:rFonts w:ascii="Garamond" w:hAnsi="Garamond"/>
                <w:b/>
                <w:sz w:val="28"/>
                <w:szCs w:val="28"/>
              </w:rPr>
            </w:pPr>
            <w:r>
              <w:rPr>
                <w:rFonts w:ascii="Garamond" w:hAnsi="Garamond"/>
                <w:b/>
                <w:sz w:val="28"/>
                <w:szCs w:val="28"/>
              </w:rPr>
              <w:t>Travaux et aménagements :</w:t>
            </w:r>
          </w:p>
          <w:p w14:paraId="7F2240F2" w14:textId="77777777" w:rsidR="006C13D3" w:rsidRDefault="006C13D3" w:rsidP="005A0AAE">
            <w:pPr>
              <w:spacing w:line="276" w:lineRule="auto"/>
              <w:jc w:val="both"/>
              <w:rPr>
                <w:rFonts w:ascii="Garamond" w:hAnsi="Garamond"/>
                <w:sz w:val="24"/>
                <w:szCs w:val="24"/>
              </w:rPr>
            </w:pPr>
            <w:r>
              <w:rPr>
                <w:rFonts w:ascii="Garamond" w:hAnsi="Garamond"/>
                <w:b/>
                <w:sz w:val="28"/>
                <w:szCs w:val="28"/>
              </w:rPr>
              <w:t xml:space="preserve">- </w:t>
            </w:r>
            <w:r>
              <w:rPr>
                <w:rFonts w:ascii="Garamond" w:hAnsi="Garamond"/>
                <w:sz w:val="24"/>
                <w:szCs w:val="24"/>
              </w:rPr>
              <w:t xml:space="preserve">Siège social de la </w:t>
            </w:r>
            <w:r w:rsidRPr="00613E6B">
              <w:rPr>
                <w:rFonts w:ascii="Garamond" w:hAnsi="Garamond"/>
                <w:b/>
                <w:sz w:val="24"/>
                <w:szCs w:val="24"/>
              </w:rPr>
              <w:t>Clinique Boulevard ENIOLA</w:t>
            </w:r>
            <w:r>
              <w:rPr>
                <w:rFonts w:ascii="Garamond" w:hAnsi="Garamond"/>
                <w:sz w:val="24"/>
                <w:szCs w:val="24"/>
              </w:rPr>
              <w:t xml:space="preserve"> :</w:t>
            </w:r>
          </w:p>
          <w:p w14:paraId="60227CD9" w14:textId="77777777" w:rsidR="006C13D3" w:rsidRDefault="006C13D3" w:rsidP="005A0AAE">
            <w:pPr>
              <w:spacing w:line="276" w:lineRule="auto"/>
              <w:jc w:val="both"/>
              <w:rPr>
                <w:rFonts w:ascii="Garamond" w:hAnsi="Garamond"/>
                <w:sz w:val="24"/>
                <w:szCs w:val="24"/>
              </w:rPr>
            </w:pPr>
            <w:r>
              <w:rPr>
                <w:rFonts w:ascii="Garamond" w:hAnsi="Garamond"/>
                <w:sz w:val="24"/>
                <w:szCs w:val="24"/>
              </w:rPr>
              <w:t>- Réaménagement service Gynécologie Obstétrique</w:t>
            </w:r>
          </w:p>
          <w:p w14:paraId="261C7144" w14:textId="77777777" w:rsidR="006C13D3" w:rsidRDefault="006C13D3" w:rsidP="005A0AAE">
            <w:pPr>
              <w:spacing w:line="276" w:lineRule="auto"/>
              <w:jc w:val="both"/>
              <w:rPr>
                <w:rFonts w:ascii="Garamond" w:hAnsi="Garamond"/>
                <w:sz w:val="24"/>
                <w:szCs w:val="24"/>
              </w:rPr>
            </w:pPr>
            <w:r>
              <w:rPr>
                <w:rFonts w:ascii="Garamond" w:hAnsi="Garamond"/>
                <w:sz w:val="24"/>
                <w:szCs w:val="24"/>
              </w:rPr>
              <w:t>- Aménagement service polyvalent</w:t>
            </w:r>
          </w:p>
        </w:tc>
        <w:tc>
          <w:tcPr>
            <w:tcW w:w="2337" w:type="dxa"/>
          </w:tcPr>
          <w:p w14:paraId="2C320EC7" w14:textId="77777777" w:rsidR="006C13D3" w:rsidRDefault="006C13D3" w:rsidP="005A0AAE">
            <w:pPr>
              <w:spacing w:line="276" w:lineRule="auto"/>
              <w:jc w:val="center"/>
              <w:rPr>
                <w:rFonts w:ascii="Garamond" w:hAnsi="Garamond"/>
                <w:b/>
                <w:sz w:val="28"/>
                <w:szCs w:val="28"/>
              </w:rPr>
            </w:pPr>
          </w:p>
          <w:p w14:paraId="176DB04D" w14:textId="77777777" w:rsidR="006C13D3" w:rsidRDefault="006C13D3" w:rsidP="005A0AAE">
            <w:pPr>
              <w:spacing w:line="276" w:lineRule="auto"/>
              <w:jc w:val="center"/>
              <w:rPr>
                <w:rFonts w:ascii="Garamond" w:hAnsi="Garamond"/>
                <w:b/>
                <w:sz w:val="28"/>
                <w:szCs w:val="28"/>
              </w:rPr>
            </w:pPr>
            <w:r w:rsidRPr="00050FB0">
              <w:rPr>
                <w:rFonts w:ascii="Garamond" w:hAnsi="Garamond"/>
                <w:b/>
                <w:sz w:val="28"/>
                <w:szCs w:val="28"/>
                <w:highlight w:val="yellow"/>
              </w:rPr>
              <w:t>38.000.000</w:t>
            </w:r>
          </w:p>
        </w:tc>
      </w:tr>
      <w:tr w:rsidR="006C13D3" w14:paraId="29A5F8CF" w14:textId="77777777" w:rsidTr="005A0AAE">
        <w:tc>
          <w:tcPr>
            <w:tcW w:w="7225" w:type="dxa"/>
          </w:tcPr>
          <w:p w14:paraId="3F3CA197" w14:textId="77777777" w:rsidR="006C13D3" w:rsidRDefault="006C13D3" w:rsidP="005A0AAE">
            <w:pPr>
              <w:spacing w:line="276" w:lineRule="auto"/>
              <w:jc w:val="both"/>
              <w:rPr>
                <w:rFonts w:ascii="Garamond" w:hAnsi="Garamond"/>
                <w:sz w:val="28"/>
                <w:szCs w:val="28"/>
              </w:rPr>
            </w:pPr>
            <w:r>
              <w:rPr>
                <w:rFonts w:ascii="Garamond" w:hAnsi="Garamond"/>
                <w:sz w:val="28"/>
                <w:szCs w:val="28"/>
              </w:rPr>
              <w:t>Coût équipement :</w:t>
            </w:r>
          </w:p>
          <w:p w14:paraId="14100602" w14:textId="77777777" w:rsidR="006C13D3" w:rsidRDefault="006C13D3" w:rsidP="005A0AAE">
            <w:pPr>
              <w:spacing w:line="276" w:lineRule="auto"/>
              <w:jc w:val="both"/>
              <w:rPr>
                <w:rFonts w:ascii="Garamond" w:hAnsi="Garamond"/>
                <w:b/>
                <w:sz w:val="28"/>
                <w:szCs w:val="28"/>
              </w:rPr>
            </w:pPr>
            <w:r>
              <w:rPr>
                <w:rFonts w:ascii="Garamond" w:hAnsi="Garamond"/>
                <w:sz w:val="28"/>
                <w:szCs w:val="28"/>
              </w:rPr>
              <w:t>Chambres + bureaux + espaces collectifs</w:t>
            </w:r>
          </w:p>
        </w:tc>
        <w:tc>
          <w:tcPr>
            <w:tcW w:w="2337" w:type="dxa"/>
          </w:tcPr>
          <w:p w14:paraId="45C340A2" w14:textId="77777777" w:rsidR="006C13D3" w:rsidRDefault="006C13D3" w:rsidP="005A0AAE">
            <w:pPr>
              <w:spacing w:line="276" w:lineRule="auto"/>
              <w:jc w:val="center"/>
              <w:rPr>
                <w:rFonts w:ascii="Garamond" w:hAnsi="Garamond"/>
                <w:b/>
                <w:sz w:val="28"/>
                <w:szCs w:val="28"/>
              </w:rPr>
            </w:pPr>
          </w:p>
          <w:p w14:paraId="6E9372BF" w14:textId="77777777" w:rsidR="006C13D3" w:rsidRDefault="006C13D3" w:rsidP="005A0AAE">
            <w:pPr>
              <w:spacing w:line="276" w:lineRule="auto"/>
              <w:jc w:val="center"/>
              <w:rPr>
                <w:rFonts w:ascii="Garamond" w:hAnsi="Garamond"/>
                <w:b/>
                <w:sz w:val="28"/>
                <w:szCs w:val="28"/>
              </w:rPr>
            </w:pPr>
            <w:r w:rsidRPr="00050FB0">
              <w:rPr>
                <w:rFonts w:ascii="Garamond" w:hAnsi="Garamond"/>
                <w:b/>
                <w:sz w:val="28"/>
                <w:szCs w:val="28"/>
                <w:highlight w:val="yellow"/>
              </w:rPr>
              <w:t>7.500.000</w:t>
            </w:r>
          </w:p>
        </w:tc>
      </w:tr>
      <w:tr w:rsidR="006C13D3" w14:paraId="64DEA005" w14:textId="77777777" w:rsidTr="005A0AAE">
        <w:tc>
          <w:tcPr>
            <w:tcW w:w="7225" w:type="dxa"/>
          </w:tcPr>
          <w:p w14:paraId="5F46D492" w14:textId="77777777" w:rsidR="006C13D3" w:rsidRDefault="006C13D3" w:rsidP="005A0AAE">
            <w:pPr>
              <w:spacing w:line="276" w:lineRule="auto"/>
              <w:jc w:val="both"/>
              <w:rPr>
                <w:rFonts w:ascii="Garamond" w:hAnsi="Garamond"/>
                <w:b/>
                <w:sz w:val="28"/>
                <w:szCs w:val="28"/>
              </w:rPr>
            </w:pPr>
          </w:p>
        </w:tc>
        <w:tc>
          <w:tcPr>
            <w:tcW w:w="2337" w:type="dxa"/>
          </w:tcPr>
          <w:p w14:paraId="3B55C7CC" w14:textId="77777777" w:rsidR="006C13D3" w:rsidRDefault="006C13D3" w:rsidP="005A0AAE">
            <w:pPr>
              <w:spacing w:line="276" w:lineRule="auto"/>
              <w:jc w:val="center"/>
              <w:rPr>
                <w:rFonts w:ascii="Garamond" w:hAnsi="Garamond"/>
                <w:b/>
                <w:sz w:val="28"/>
                <w:szCs w:val="28"/>
              </w:rPr>
            </w:pPr>
          </w:p>
        </w:tc>
      </w:tr>
      <w:tr w:rsidR="006C13D3" w14:paraId="0A85C84E" w14:textId="77777777" w:rsidTr="005A0AAE">
        <w:tc>
          <w:tcPr>
            <w:tcW w:w="7225" w:type="dxa"/>
          </w:tcPr>
          <w:p w14:paraId="4BADC186" w14:textId="77777777" w:rsidR="006C13D3" w:rsidRDefault="006C13D3" w:rsidP="005A0AAE">
            <w:pPr>
              <w:spacing w:line="276" w:lineRule="auto"/>
              <w:jc w:val="both"/>
              <w:rPr>
                <w:rFonts w:ascii="Garamond" w:hAnsi="Garamond"/>
                <w:b/>
                <w:sz w:val="28"/>
                <w:szCs w:val="28"/>
              </w:rPr>
            </w:pPr>
            <w:r>
              <w:rPr>
                <w:rFonts w:ascii="Garamond" w:hAnsi="Garamond"/>
                <w:b/>
                <w:sz w:val="28"/>
                <w:szCs w:val="28"/>
              </w:rPr>
              <w:t xml:space="preserve">Sous-Total 1 </w:t>
            </w:r>
          </w:p>
        </w:tc>
        <w:tc>
          <w:tcPr>
            <w:tcW w:w="2337" w:type="dxa"/>
          </w:tcPr>
          <w:p w14:paraId="63E6061F" w14:textId="77777777" w:rsidR="006C13D3" w:rsidRDefault="006C13D3" w:rsidP="005A0AAE">
            <w:pPr>
              <w:spacing w:line="276" w:lineRule="auto"/>
              <w:jc w:val="center"/>
              <w:rPr>
                <w:rFonts w:ascii="Garamond" w:hAnsi="Garamond"/>
                <w:b/>
                <w:sz w:val="28"/>
                <w:szCs w:val="28"/>
              </w:rPr>
            </w:pPr>
            <w:r w:rsidRPr="00050FB0">
              <w:rPr>
                <w:rFonts w:ascii="Garamond" w:hAnsi="Garamond"/>
                <w:b/>
                <w:sz w:val="28"/>
                <w:szCs w:val="28"/>
                <w:highlight w:val="yellow"/>
              </w:rPr>
              <w:t>45.500.000</w:t>
            </w:r>
          </w:p>
        </w:tc>
      </w:tr>
      <w:tr w:rsidR="006C13D3" w14:paraId="0BA9A6B7" w14:textId="77777777" w:rsidTr="005A0AAE">
        <w:tc>
          <w:tcPr>
            <w:tcW w:w="7225" w:type="dxa"/>
          </w:tcPr>
          <w:p w14:paraId="4962012C" w14:textId="77777777" w:rsidR="006C13D3" w:rsidRDefault="006C13D3" w:rsidP="005A0AAE">
            <w:pPr>
              <w:spacing w:line="276" w:lineRule="auto"/>
              <w:jc w:val="both"/>
              <w:rPr>
                <w:rFonts w:ascii="Garamond" w:hAnsi="Garamond"/>
                <w:b/>
                <w:sz w:val="28"/>
                <w:szCs w:val="28"/>
              </w:rPr>
            </w:pPr>
          </w:p>
        </w:tc>
        <w:tc>
          <w:tcPr>
            <w:tcW w:w="2337" w:type="dxa"/>
          </w:tcPr>
          <w:p w14:paraId="4FD3CE99" w14:textId="77777777" w:rsidR="006C13D3" w:rsidRDefault="006C13D3" w:rsidP="005A0AAE">
            <w:pPr>
              <w:spacing w:line="276" w:lineRule="auto"/>
              <w:jc w:val="center"/>
              <w:rPr>
                <w:rFonts w:ascii="Garamond" w:hAnsi="Garamond"/>
                <w:b/>
                <w:sz w:val="28"/>
                <w:szCs w:val="28"/>
              </w:rPr>
            </w:pPr>
          </w:p>
        </w:tc>
      </w:tr>
      <w:tr w:rsidR="006C13D3" w14:paraId="7C7487D9" w14:textId="77777777" w:rsidTr="005A0AAE">
        <w:tc>
          <w:tcPr>
            <w:tcW w:w="9562" w:type="dxa"/>
            <w:gridSpan w:val="2"/>
          </w:tcPr>
          <w:p w14:paraId="066D79E0" w14:textId="77777777" w:rsidR="006C13D3" w:rsidRDefault="006C13D3" w:rsidP="005A0AAE">
            <w:pPr>
              <w:spacing w:line="276" w:lineRule="auto"/>
              <w:jc w:val="center"/>
              <w:rPr>
                <w:rFonts w:ascii="Garamond" w:hAnsi="Garamond"/>
                <w:b/>
                <w:sz w:val="28"/>
                <w:szCs w:val="28"/>
              </w:rPr>
            </w:pPr>
            <w:r>
              <w:rPr>
                <w:rFonts w:ascii="Garamond" w:hAnsi="Garamond"/>
                <w:b/>
                <w:sz w:val="28"/>
                <w:szCs w:val="28"/>
              </w:rPr>
              <w:t>Sécurisation site et aménagements paysagers</w:t>
            </w:r>
          </w:p>
          <w:p w14:paraId="30E92D1D" w14:textId="77777777" w:rsidR="006C13D3" w:rsidRDefault="006C13D3" w:rsidP="005A0AAE">
            <w:pPr>
              <w:spacing w:line="276" w:lineRule="auto"/>
              <w:jc w:val="center"/>
              <w:rPr>
                <w:rFonts w:ascii="Garamond" w:hAnsi="Garamond"/>
                <w:b/>
                <w:sz w:val="28"/>
                <w:szCs w:val="28"/>
              </w:rPr>
            </w:pPr>
          </w:p>
        </w:tc>
      </w:tr>
      <w:tr w:rsidR="006C13D3" w14:paraId="16771AD2" w14:textId="77777777" w:rsidTr="005A0AAE">
        <w:tc>
          <w:tcPr>
            <w:tcW w:w="7225" w:type="dxa"/>
          </w:tcPr>
          <w:p w14:paraId="1D8C99A1" w14:textId="77777777" w:rsidR="006C13D3" w:rsidRDefault="006C13D3" w:rsidP="005A0AAE">
            <w:pPr>
              <w:spacing w:line="276" w:lineRule="auto"/>
              <w:jc w:val="both"/>
              <w:rPr>
                <w:rFonts w:ascii="Garamond" w:hAnsi="Garamond"/>
                <w:b/>
                <w:sz w:val="28"/>
                <w:szCs w:val="28"/>
              </w:rPr>
            </w:pPr>
            <w:r>
              <w:rPr>
                <w:rFonts w:ascii="Garamond" w:hAnsi="Garamond"/>
                <w:b/>
                <w:sz w:val="28"/>
                <w:szCs w:val="28"/>
              </w:rPr>
              <w:t xml:space="preserve">Création d’un poste de sécurité et de surveillance </w:t>
            </w:r>
          </w:p>
        </w:tc>
        <w:tc>
          <w:tcPr>
            <w:tcW w:w="2337" w:type="dxa"/>
          </w:tcPr>
          <w:p w14:paraId="35EE6A77" w14:textId="77777777" w:rsidR="006C13D3" w:rsidRDefault="006C13D3" w:rsidP="005A0AAE">
            <w:pPr>
              <w:spacing w:line="276" w:lineRule="auto"/>
              <w:jc w:val="center"/>
              <w:rPr>
                <w:rFonts w:ascii="Garamond" w:hAnsi="Garamond"/>
                <w:b/>
                <w:sz w:val="28"/>
                <w:szCs w:val="28"/>
              </w:rPr>
            </w:pPr>
            <w:r w:rsidRPr="00050FB0">
              <w:rPr>
                <w:rFonts w:ascii="Garamond" w:hAnsi="Garamond"/>
                <w:b/>
                <w:sz w:val="28"/>
                <w:szCs w:val="28"/>
                <w:highlight w:val="yellow"/>
              </w:rPr>
              <w:t>1.365.950</w:t>
            </w:r>
          </w:p>
        </w:tc>
      </w:tr>
      <w:tr w:rsidR="006C13D3" w14:paraId="5B2434BB" w14:textId="77777777" w:rsidTr="005A0AAE">
        <w:tc>
          <w:tcPr>
            <w:tcW w:w="7225" w:type="dxa"/>
          </w:tcPr>
          <w:p w14:paraId="724C979E" w14:textId="77777777" w:rsidR="006C13D3" w:rsidRDefault="006C13D3" w:rsidP="005A0AAE">
            <w:pPr>
              <w:spacing w:line="276" w:lineRule="auto"/>
              <w:jc w:val="both"/>
              <w:rPr>
                <w:rFonts w:ascii="Garamond" w:hAnsi="Garamond"/>
                <w:b/>
                <w:sz w:val="28"/>
                <w:szCs w:val="28"/>
              </w:rPr>
            </w:pPr>
            <w:r>
              <w:rPr>
                <w:rFonts w:ascii="Garamond" w:hAnsi="Garamond"/>
                <w:b/>
                <w:sz w:val="28"/>
                <w:szCs w:val="28"/>
              </w:rPr>
              <w:t xml:space="preserve">Création d’un parking </w:t>
            </w:r>
          </w:p>
        </w:tc>
        <w:tc>
          <w:tcPr>
            <w:tcW w:w="2337" w:type="dxa"/>
          </w:tcPr>
          <w:p w14:paraId="7F61847A" w14:textId="77777777" w:rsidR="006C13D3" w:rsidRDefault="006C13D3" w:rsidP="005A0AAE">
            <w:pPr>
              <w:spacing w:line="276" w:lineRule="auto"/>
              <w:jc w:val="center"/>
              <w:rPr>
                <w:rFonts w:ascii="Garamond" w:hAnsi="Garamond"/>
                <w:b/>
                <w:sz w:val="28"/>
                <w:szCs w:val="28"/>
              </w:rPr>
            </w:pPr>
            <w:r w:rsidRPr="00050FB0">
              <w:rPr>
                <w:rFonts w:ascii="Garamond" w:hAnsi="Garamond"/>
                <w:b/>
                <w:sz w:val="28"/>
                <w:szCs w:val="28"/>
                <w:highlight w:val="yellow"/>
              </w:rPr>
              <w:t>1.155.530</w:t>
            </w:r>
          </w:p>
        </w:tc>
      </w:tr>
      <w:tr w:rsidR="006C13D3" w14:paraId="2EE2EF06" w14:textId="77777777" w:rsidTr="005A0AAE">
        <w:tc>
          <w:tcPr>
            <w:tcW w:w="7225" w:type="dxa"/>
          </w:tcPr>
          <w:p w14:paraId="1707BFE1" w14:textId="77777777" w:rsidR="006C13D3" w:rsidRDefault="006C13D3" w:rsidP="005A0AAE">
            <w:pPr>
              <w:spacing w:line="276" w:lineRule="auto"/>
              <w:jc w:val="both"/>
              <w:rPr>
                <w:rFonts w:ascii="Garamond" w:hAnsi="Garamond"/>
                <w:b/>
                <w:sz w:val="28"/>
                <w:szCs w:val="28"/>
              </w:rPr>
            </w:pPr>
            <w:r>
              <w:rPr>
                <w:rFonts w:ascii="Garamond" w:hAnsi="Garamond"/>
                <w:b/>
                <w:sz w:val="28"/>
                <w:szCs w:val="28"/>
              </w:rPr>
              <w:t xml:space="preserve">Réaménagement du bureau des entrées </w:t>
            </w:r>
          </w:p>
        </w:tc>
        <w:tc>
          <w:tcPr>
            <w:tcW w:w="2337" w:type="dxa"/>
          </w:tcPr>
          <w:p w14:paraId="1F58DB54" w14:textId="77777777" w:rsidR="006C13D3" w:rsidRDefault="006C13D3" w:rsidP="005A0AAE">
            <w:pPr>
              <w:spacing w:line="276" w:lineRule="auto"/>
              <w:jc w:val="center"/>
              <w:rPr>
                <w:rFonts w:ascii="Garamond" w:hAnsi="Garamond"/>
                <w:b/>
                <w:sz w:val="28"/>
                <w:szCs w:val="28"/>
              </w:rPr>
            </w:pPr>
            <w:r w:rsidRPr="00050FB0">
              <w:rPr>
                <w:rFonts w:ascii="Garamond" w:hAnsi="Garamond"/>
                <w:b/>
                <w:sz w:val="28"/>
                <w:szCs w:val="28"/>
                <w:highlight w:val="yellow"/>
              </w:rPr>
              <w:t>1.853.560</w:t>
            </w:r>
          </w:p>
        </w:tc>
      </w:tr>
      <w:tr w:rsidR="006C13D3" w14:paraId="0520042E" w14:textId="77777777" w:rsidTr="005A0AAE">
        <w:tc>
          <w:tcPr>
            <w:tcW w:w="7225" w:type="dxa"/>
          </w:tcPr>
          <w:p w14:paraId="52F873EC" w14:textId="77777777" w:rsidR="006C13D3" w:rsidRDefault="006C13D3" w:rsidP="005A0AAE">
            <w:pPr>
              <w:spacing w:line="276" w:lineRule="auto"/>
              <w:jc w:val="both"/>
              <w:rPr>
                <w:rFonts w:ascii="Garamond" w:hAnsi="Garamond"/>
                <w:b/>
                <w:sz w:val="28"/>
                <w:szCs w:val="28"/>
              </w:rPr>
            </w:pPr>
            <w:r>
              <w:rPr>
                <w:rFonts w:ascii="Garamond" w:hAnsi="Garamond"/>
                <w:b/>
                <w:sz w:val="28"/>
                <w:szCs w:val="28"/>
              </w:rPr>
              <w:t xml:space="preserve">Création d’un espace de réadaptation et d’animation intérieur/ extérieur </w:t>
            </w:r>
          </w:p>
        </w:tc>
        <w:tc>
          <w:tcPr>
            <w:tcW w:w="2337" w:type="dxa"/>
          </w:tcPr>
          <w:p w14:paraId="20840E29" w14:textId="77777777" w:rsidR="006C13D3" w:rsidRDefault="006C13D3" w:rsidP="005A0AAE">
            <w:pPr>
              <w:spacing w:line="276" w:lineRule="auto"/>
              <w:jc w:val="center"/>
              <w:rPr>
                <w:rFonts w:ascii="Garamond" w:hAnsi="Garamond"/>
                <w:b/>
                <w:sz w:val="28"/>
                <w:szCs w:val="28"/>
              </w:rPr>
            </w:pPr>
            <w:r w:rsidRPr="00050FB0">
              <w:rPr>
                <w:rFonts w:ascii="Garamond" w:hAnsi="Garamond"/>
                <w:b/>
                <w:sz w:val="28"/>
                <w:szCs w:val="28"/>
                <w:highlight w:val="yellow"/>
              </w:rPr>
              <w:t>3.347.380</w:t>
            </w:r>
            <w:r>
              <w:rPr>
                <w:rFonts w:ascii="Garamond" w:hAnsi="Garamond"/>
                <w:b/>
                <w:sz w:val="28"/>
                <w:szCs w:val="28"/>
              </w:rPr>
              <w:t xml:space="preserve"> </w:t>
            </w:r>
          </w:p>
        </w:tc>
      </w:tr>
      <w:tr w:rsidR="006C13D3" w14:paraId="0E134677" w14:textId="77777777" w:rsidTr="005A0AAE">
        <w:tc>
          <w:tcPr>
            <w:tcW w:w="7225" w:type="dxa"/>
          </w:tcPr>
          <w:p w14:paraId="384CFE8D" w14:textId="77777777" w:rsidR="006C13D3" w:rsidRDefault="006C13D3" w:rsidP="005A0AAE">
            <w:pPr>
              <w:spacing w:line="276" w:lineRule="auto"/>
              <w:jc w:val="both"/>
              <w:rPr>
                <w:rFonts w:ascii="Garamond" w:hAnsi="Garamond"/>
                <w:b/>
                <w:sz w:val="28"/>
                <w:szCs w:val="28"/>
              </w:rPr>
            </w:pPr>
            <w:r>
              <w:rPr>
                <w:rFonts w:ascii="Garamond" w:hAnsi="Garamond"/>
                <w:b/>
                <w:sz w:val="28"/>
                <w:szCs w:val="28"/>
              </w:rPr>
              <w:t xml:space="preserve">Sous-Total 2 </w:t>
            </w:r>
          </w:p>
        </w:tc>
        <w:tc>
          <w:tcPr>
            <w:tcW w:w="2337" w:type="dxa"/>
          </w:tcPr>
          <w:p w14:paraId="7CCE36A5" w14:textId="77777777" w:rsidR="006C13D3" w:rsidRDefault="006C13D3" w:rsidP="005A0AAE">
            <w:pPr>
              <w:spacing w:line="276" w:lineRule="auto"/>
              <w:jc w:val="center"/>
              <w:rPr>
                <w:rFonts w:ascii="Garamond" w:hAnsi="Garamond"/>
                <w:b/>
                <w:sz w:val="28"/>
                <w:szCs w:val="28"/>
              </w:rPr>
            </w:pPr>
            <w:r>
              <w:rPr>
                <w:rFonts w:ascii="Garamond" w:hAnsi="Garamond"/>
                <w:b/>
                <w:sz w:val="28"/>
                <w:szCs w:val="28"/>
              </w:rPr>
              <w:t>7.xxx.xxx</w:t>
            </w:r>
          </w:p>
        </w:tc>
      </w:tr>
      <w:tr w:rsidR="006C13D3" w14:paraId="7FD6565B" w14:textId="77777777" w:rsidTr="005A0AAE">
        <w:tc>
          <w:tcPr>
            <w:tcW w:w="7225" w:type="dxa"/>
          </w:tcPr>
          <w:p w14:paraId="1482F3B6" w14:textId="77777777" w:rsidR="006C13D3" w:rsidRDefault="006C13D3" w:rsidP="005A0AAE">
            <w:pPr>
              <w:spacing w:line="276" w:lineRule="auto"/>
              <w:jc w:val="both"/>
              <w:rPr>
                <w:rFonts w:ascii="Garamond" w:hAnsi="Garamond"/>
                <w:b/>
                <w:sz w:val="28"/>
                <w:szCs w:val="28"/>
              </w:rPr>
            </w:pPr>
            <w:r>
              <w:rPr>
                <w:rFonts w:ascii="Garamond" w:hAnsi="Garamond"/>
                <w:b/>
                <w:sz w:val="28"/>
                <w:szCs w:val="28"/>
              </w:rPr>
              <w:t xml:space="preserve">Total général AMO / Maitrise d’œuvre incluse </w:t>
            </w:r>
          </w:p>
        </w:tc>
        <w:tc>
          <w:tcPr>
            <w:tcW w:w="2337" w:type="dxa"/>
          </w:tcPr>
          <w:p w14:paraId="7ECC5498" w14:textId="77777777" w:rsidR="006C13D3" w:rsidRDefault="006C13D3" w:rsidP="005A0AAE">
            <w:pPr>
              <w:spacing w:line="276" w:lineRule="auto"/>
              <w:jc w:val="center"/>
              <w:rPr>
                <w:rFonts w:ascii="Garamond" w:hAnsi="Garamond"/>
                <w:b/>
                <w:sz w:val="28"/>
                <w:szCs w:val="28"/>
              </w:rPr>
            </w:pPr>
            <w:r>
              <w:rPr>
                <w:rFonts w:ascii="Garamond" w:hAnsi="Garamond"/>
                <w:b/>
                <w:sz w:val="28"/>
                <w:szCs w:val="28"/>
              </w:rPr>
              <w:t>52.xxx.xxx</w:t>
            </w:r>
          </w:p>
        </w:tc>
      </w:tr>
      <w:tr w:rsidR="006C13D3" w14:paraId="4A1C1C13" w14:textId="77777777" w:rsidTr="005A0AAE">
        <w:tc>
          <w:tcPr>
            <w:tcW w:w="7225" w:type="dxa"/>
          </w:tcPr>
          <w:p w14:paraId="5CBBED19" w14:textId="77777777" w:rsidR="006C13D3" w:rsidRDefault="006C13D3" w:rsidP="005A0AAE">
            <w:pPr>
              <w:spacing w:line="276" w:lineRule="auto"/>
              <w:jc w:val="both"/>
              <w:rPr>
                <w:rFonts w:ascii="Garamond" w:hAnsi="Garamond"/>
                <w:b/>
                <w:sz w:val="28"/>
                <w:szCs w:val="28"/>
              </w:rPr>
            </w:pPr>
          </w:p>
        </w:tc>
        <w:tc>
          <w:tcPr>
            <w:tcW w:w="2337" w:type="dxa"/>
          </w:tcPr>
          <w:p w14:paraId="3083C4A8" w14:textId="77777777" w:rsidR="006C13D3" w:rsidRDefault="006C13D3" w:rsidP="005A0AAE">
            <w:pPr>
              <w:spacing w:line="276" w:lineRule="auto"/>
              <w:jc w:val="center"/>
              <w:rPr>
                <w:rFonts w:ascii="Garamond" w:hAnsi="Garamond"/>
                <w:b/>
                <w:sz w:val="28"/>
                <w:szCs w:val="28"/>
              </w:rPr>
            </w:pPr>
          </w:p>
        </w:tc>
      </w:tr>
    </w:tbl>
    <w:p w14:paraId="336DE3D6" w14:textId="77777777" w:rsidR="006C13D3" w:rsidRDefault="006C13D3" w:rsidP="006C13D3">
      <w:pPr>
        <w:spacing w:line="276" w:lineRule="auto"/>
        <w:jc w:val="both"/>
        <w:rPr>
          <w:rFonts w:ascii="Garamond" w:hAnsi="Garamond"/>
          <w:b/>
          <w:sz w:val="28"/>
          <w:szCs w:val="28"/>
        </w:rPr>
      </w:pPr>
    </w:p>
    <w:p w14:paraId="19CA67E7" w14:textId="77777777" w:rsidR="006C13D3" w:rsidRDefault="006C13D3" w:rsidP="006C13D3">
      <w:pPr>
        <w:spacing w:line="276" w:lineRule="auto"/>
        <w:jc w:val="both"/>
        <w:rPr>
          <w:rFonts w:ascii="Garamond" w:hAnsi="Garamond"/>
          <w:b/>
          <w:sz w:val="28"/>
          <w:szCs w:val="28"/>
        </w:rPr>
      </w:pPr>
    </w:p>
    <w:tbl>
      <w:tblPr>
        <w:tblStyle w:val="Grilledutableau"/>
        <w:tblW w:w="9562" w:type="dxa"/>
        <w:tblLook w:val="04A0" w:firstRow="1" w:lastRow="0" w:firstColumn="1" w:lastColumn="0" w:noHBand="0" w:noVBand="1"/>
      </w:tblPr>
      <w:tblGrid>
        <w:gridCol w:w="7225"/>
        <w:gridCol w:w="2337"/>
      </w:tblGrid>
      <w:tr w:rsidR="006C13D3" w14:paraId="1B1ECEE9" w14:textId="77777777" w:rsidTr="005A0AAE">
        <w:tc>
          <w:tcPr>
            <w:tcW w:w="7225" w:type="dxa"/>
          </w:tcPr>
          <w:p w14:paraId="0500D69F" w14:textId="77777777" w:rsidR="006C13D3" w:rsidRDefault="006C13D3" w:rsidP="005A0AAE">
            <w:pPr>
              <w:spacing w:line="276" w:lineRule="auto"/>
              <w:jc w:val="center"/>
              <w:rPr>
                <w:rFonts w:ascii="Garamond" w:hAnsi="Garamond"/>
                <w:b/>
                <w:sz w:val="28"/>
                <w:szCs w:val="28"/>
              </w:rPr>
            </w:pPr>
            <w:r>
              <w:rPr>
                <w:rFonts w:ascii="Garamond" w:hAnsi="Garamond"/>
                <w:b/>
                <w:sz w:val="28"/>
                <w:szCs w:val="28"/>
              </w:rPr>
              <w:t xml:space="preserve">Tableau de Financement </w:t>
            </w:r>
          </w:p>
        </w:tc>
        <w:tc>
          <w:tcPr>
            <w:tcW w:w="2337" w:type="dxa"/>
          </w:tcPr>
          <w:p w14:paraId="0C36531A" w14:textId="77777777" w:rsidR="006C13D3" w:rsidRDefault="006C13D3" w:rsidP="005A0AAE">
            <w:pPr>
              <w:spacing w:line="276" w:lineRule="auto"/>
              <w:jc w:val="center"/>
              <w:rPr>
                <w:rFonts w:ascii="Garamond" w:hAnsi="Garamond"/>
                <w:b/>
                <w:sz w:val="28"/>
                <w:szCs w:val="28"/>
              </w:rPr>
            </w:pPr>
            <w:r>
              <w:rPr>
                <w:rFonts w:ascii="Garamond" w:hAnsi="Garamond"/>
                <w:b/>
                <w:sz w:val="28"/>
                <w:szCs w:val="28"/>
              </w:rPr>
              <w:t>Montant TTC</w:t>
            </w:r>
          </w:p>
        </w:tc>
      </w:tr>
      <w:tr w:rsidR="006C13D3" w14:paraId="7C1137C6" w14:textId="77777777" w:rsidTr="005A0AAE">
        <w:tc>
          <w:tcPr>
            <w:tcW w:w="7225" w:type="dxa"/>
          </w:tcPr>
          <w:p w14:paraId="07F4788B" w14:textId="77777777" w:rsidR="006C13D3" w:rsidRDefault="006C13D3" w:rsidP="005A0AAE">
            <w:pPr>
              <w:spacing w:line="276" w:lineRule="auto"/>
              <w:jc w:val="both"/>
              <w:rPr>
                <w:rFonts w:ascii="Garamond" w:hAnsi="Garamond"/>
                <w:b/>
                <w:sz w:val="28"/>
                <w:szCs w:val="28"/>
              </w:rPr>
            </w:pPr>
            <w:r>
              <w:rPr>
                <w:rFonts w:ascii="Garamond" w:hAnsi="Garamond"/>
                <w:b/>
                <w:sz w:val="28"/>
                <w:szCs w:val="28"/>
              </w:rPr>
              <w:t>Subvention ARS :</w:t>
            </w:r>
          </w:p>
          <w:p w14:paraId="48C1334E" w14:textId="77777777" w:rsidR="006C13D3" w:rsidRDefault="006C13D3" w:rsidP="005A0AAE">
            <w:pPr>
              <w:spacing w:line="276" w:lineRule="auto"/>
              <w:jc w:val="both"/>
              <w:rPr>
                <w:rFonts w:ascii="Garamond" w:hAnsi="Garamond"/>
                <w:sz w:val="24"/>
                <w:szCs w:val="24"/>
              </w:rPr>
            </w:pPr>
          </w:p>
        </w:tc>
        <w:tc>
          <w:tcPr>
            <w:tcW w:w="2337" w:type="dxa"/>
          </w:tcPr>
          <w:p w14:paraId="36DA03C4" w14:textId="77777777" w:rsidR="006C13D3" w:rsidRDefault="006C13D3" w:rsidP="005A0AAE">
            <w:pPr>
              <w:spacing w:line="276" w:lineRule="auto"/>
              <w:jc w:val="center"/>
              <w:rPr>
                <w:rFonts w:ascii="Garamond" w:hAnsi="Garamond"/>
                <w:b/>
                <w:sz w:val="28"/>
                <w:szCs w:val="28"/>
              </w:rPr>
            </w:pPr>
          </w:p>
          <w:p w14:paraId="64CF342B" w14:textId="77777777" w:rsidR="006C13D3" w:rsidRDefault="006C13D3" w:rsidP="005A0AAE">
            <w:pPr>
              <w:spacing w:line="276" w:lineRule="auto"/>
              <w:jc w:val="center"/>
              <w:rPr>
                <w:rFonts w:ascii="Garamond" w:hAnsi="Garamond"/>
                <w:b/>
                <w:sz w:val="28"/>
                <w:szCs w:val="28"/>
              </w:rPr>
            </w:pPr>
            <w:r>
              <w:rPr>
                <w:rFonts w:ascii="Garamond" w:hAnsi="Garamond"/>
                <w:b/>
                <w:sz w:val="28"/>
                <w:szCs w:val="28"/>
              </w:rPr>
              <w:t>000</w:t>
            </w:r>
          </w:p>
        </w:tc>
      </w:tr>
      <w:tr w:rsidR="006C13D3" w14:paraId="5C3853E2" w14:textId="77777777" w:rsidTr="005A0AAE">
        <w:tc>
          <w:tcPr>
            <w:tcW w:w="7225" w:type="dxa"/>
          </w:tcPr>
          <w:p w14:paraId="3B95A52F" w14:textId="77777777" w:rsidR="006C13D3" w:rsidRDefault="006C13D3" w:rsidP="005A0AAE">
            <w:pPr>
              <w:spacing w:line="276" w:lineRule="auto"/>
              <w:jc w:val="both"/>
              <w:rPr>
                <w:rFonts w:ascii="Garamond" w:hAnsi="Garamond"/>
                <w:b/>
                <w:sz w:val="28"/>
                <w:szCs w:val="28"/>
              </w:rPr>
            </w:pPr>
            <w:r>
              <w:rPr>
                <w:rFonts w:ascii="Garamond" w:hAnsi="Garamond"/>
                <w:sz w:val="28"/>
                <w:szCs w:val="28"/>
              </w:rPr>
              <w:t xml:space="preserve">Autofinancement/Emprunt </w:t>
            </w:r>
          </w:p>
        </w:tc>
        <w:tc>
          <w:tcPr>
            <w:tcW w:w="2337" w:type="dxa"/>
          </w:tcPr>
          <w:p w14:paraId="76EED875" w14:textId="77777777" w:rsidR="006C13D3" w:rsidRDefault="006C13D3" w:rsidP="005A0AAE">
            <w:pPr>
              <w:spacing w:line="276" w:lineRule="auto"/>
              <w:jc w:val="center"/>
              <w:rPr>
                <w:rFonts w:ascii="Garamond" w:hAnsi="Garamond"/>
                <w:b/>
                <w:sz w:val="28"/>
                <w:szCs w:val="28"/>
              </w:rPr>
            </w:pPr>
          </w:p>
          <w:p w14:paraId="43F2FF48" w14:textId="77777777" w:rsidR="006C13D3" w:rsidRDefault="006C13D3" w:rsidP="005A0AAE">
            <w:pPr>
              <w:spacing w:line="276" w:lineRule="auto"/>
              <w:jc w:val="center"/>
              <w:rPr>
                <w:rFonts w:ascii="Garamond" w:hAnsi="Garamond"/>
                <w:b/>
                <w:sz w:val="28"/>
                <w:szCs w:val="28"/>
              </w:rPr>
            </w:pPr>
            <w:r>
              <w:rPr>
                <w:rFonts w:ascii="Garamond" w:hAnsi="Garamond"/>
                <w:b/>
                <w:sz w:val="28"/>
                <w:szCs w:val="28"/>
              </w:rPr>
              <w:t>52.xxx.xxx</w:t>
            </w:r>
          </w:p>
        </w:tc>
      </w:tr>
      <w:tr w:rsidR="006C13D3" w14:paraId="4A30B988" w14:textId="77777777" w:rsidTr="005A0AAE">
        <w:tc>
          <w:tcPr>
            <w:tcW w:w="7225" w:type="dxa"/>
          </w:tcPr>
          <w:p w14:paraId="77F6E010" w14:textId="77777777" w:rsidR="006C13D3" w:rsidRDefault="006C13D3" w:rsidP="005A0AAE">
            <w:pPr>
              <w:spacing w:line="276" w:lineRule="auto"/>
              <w:jc w:val="both"/>
              <w:rPr>
                <w:rFonts w:ascii="Garamond" w:hAnsi="Garamond"/>
                <w:b/>
                <w:sz w:val="28"/>
                <w:szCs w:val="28"/>
              </w:rPr>
            </w:pPr>
          </w:p>
        </w:tc>
        <w:tc>
          <w:tcPr>
            <w:tcW w:w="2337" w:type="dxa"/>
          </w:tcPr>
          <w:p w14:paraId="54FEB348" w14:textId="77777777" w:rsidR="006C13D3" w:rsidRDefault="006C13D3" w:rsidP="005A0AAE">
            <w:pPr>
              <w:spacing w:line="276" w:lineRule="auto"/>
              <w:jc w:val="center"/>
              <w:rPr>
                <w:rFonts w:ascii="Garamond" w:hAnsi="Garamond"/>
                <w:b/>
                <w:sz w:val="28"/>
                <w:szCs w:val="28"/>
              </w:rPr>
            </w:pPr>
          </w:p>
        </w:tc>
      </w:tr>
      <w:tr w:rsidR="006C13D3" w14:paraId="32B991EB" w14:textId="77777777" w:rsidTr="005A0AAE">
        <w:tc>
          <w:tcPr>
            <w:tcW w:w="7225" w:type="dxa"/>
          </w:tcPr>
          <w:p w14:paraId="4A4A7138" w14:textId="77777777" w:rsidR="006C13D3" w:rsidRDefault="006C13D3" w:rsidP="005A0AAE">
            <w:pPr>
              <w:spacing w:line="276" w:lineRule="auto"/>
              <w:jc w:val="both"/>
              <w:rPr>
                <w:rFonts w:ascii="Garamond" w:hAnsi="Garamond"/>
                <w:b/>
                <w:sz w:val="28"/>
                <w:szCs w:val="28"/>
              </w:rPr>
            </w:pPr>
            <w:r>
              <w:rPr>
                <w:rFonts w:ascii="Garamond" w:hAnsi="Garamond"/>
                <w:b/>
                <w:sz w:val="28"/>
                <w:szCs w:val="28"/>
              </w:rPr>
              <w:t xml:space="preserve">Sous-Total 1 </w:t>
            </w:r>
          </w:p>
        </w:tc>
        <w:tc>
          <w:tcPr>
            <w:tcW w:w="2337" w:type="dxa"/>
          </w:tcPr>
          <w:p w14:paraId="24E650E1" w14:textId="77777777" w:rsidR="006C13D3" w:rsidRDefault="006C13D3" w:rsidP="005A0AAE">
            <w:pPr>
              <w:spacing w:line="276" w:lineRule="auto"/>
              <w:jc w:val="center"/>
              <w:rPr>
                <w:rFonts w:ascii="Garamond" w:hAnsi="Garamond"/>
                <w:b/>
                <w:sz w:val="28"/>
                <w:szCs w:val="28"/>
              </w:rPr>
            </w:pPr>
            <w:r>
              <w:rPr>
                <w:rFonts w:ascii="Garamond" w:hAnsi="Garamond"/>
                <w:b/>
                <w:sz w:val="28"/>
                <w:szCs w:val="28"/>
              </w:rPr>
              <w:t>52.xxx.xxx</w:t>
            </w:r>
          </w:p>
        </w:tc>
      </w:tr>
    </w:tbl>
    <w:p w14:paraId="141FB778" w14:textId="77777777" w:rsidR="006C13D3" w:rsidRDefault="006C13D3" w:rsidP="006C13D3">
      <w:pPr>
        <w:spacing w:line="276" w:lineRule="auto"/>
        <w:jc w:val="both"/>
        <w:rPr>
          <w:rFonts w:ascii="Garamond" w:hAnsi="Garamond"/>
          <w:b/>
          <w:sz w:val="28"/>
          <w:szCs w:val="28"/>
        </w:rPr>
      </w:pPr>
    </w:p>
    <w:p w14:paraId="1FCE3AEE" w14:textId="77777777" w:rsidR="006C13D3" w:rsidRDefault="006C13D3" w:rsidP="006C13D3">
      <w:pPr>
        <w:spacing w:line="276" w:lineRule="auto"/>
        <w:jc w:val="both"/>
        <w:rPr>
          <w:rFonts w:ascii="Garamond" w:hAnsi="Garamond"/>
          <w:b/>
          <w:sz w:val="28"/>
          <w:szCs w:val="28"/>
        </w:rPr>
      </w:pPr>
    </w:p>
    <w:p w14:paraId="45B7891D" w14:textId="77777777" w:rsidR="006C13D3" w:rsidRDefault="006C13D3" w:rsidP="006C13D3">
      <w:pPr>
        <w:spacing w:line="276" w:lineRule="auto"/>
        <w:jc w:val="both"/>
        <w:rPr>
          <w:rFonts w:ascii="Garamond" w:hAnsi="Garamond"/>
          <w:b/>
          <w:sz w:val="28"/>
          <w:szCs w:val="28"/>
        </w:rPr>
      </w:pPr>
    </w:p>
    <w:p w14:paraId="2D13F068" w14:textId="77777777" w:rsidR="006C13D3" w:rsidRDefault="006C13D3" w:rsidP="006C13D3">
      <w:pPr>
        <w:spacing w:line="276" w:lineRule="auto"/>
        <w:jc w:val="both"/>
        <w:rPr>
          <w:rFonts w:ascii="Garamond" w:hAnsi="Garamond"/>
          <w:b/>
          <w:sz w:val="28"/>
          <w:szCs w:val="28"/>
        </w:rPr>
      </w:pPr>
    </w:p>
    <w:p w14:paraId="70FA9B92" w14:textId="77777777" w:rsidR="006C13D3" w:rsidRDefault="006C13D3" w:rsidP="006C13D3">
      <w:pPr>
        <w:spacing w:line="276" w:lineRule="auto"/>
        <w:jc w:val="both"/>
        <w:rPr>
          <w:rFonts w:ascii="Garamond" w:hAnsi="Garamond"/>
          <w:b/>
          <w:sz w:val="28"/>
          <w:szCs w:val="28"/>
        </w:rPr>
      </w:pPr>
    </w:p>
    <w:p w14:paraId="592F2F6A" w14:textId="77777777" w:rsidR="006C13D3" w:rsidRDefault="006C13D3" w:rsidP="006C13D3">
      <w:pPr>
        <w:spacing w:line="276" w:lineRule="auto"/>
        <w:jc w:val="both"/>
        <w:rPr>
          <w:rFonts w:ascii="Garamond" w:hAnsi="Garamond"/>
          <w:b/>
          <w:sz w:val="28"/>
          <w:szCs w:val="28"/>
        </w:rPr>
      </w:pPr>
    </w:p>
    <w:p w14:paraId="023AED9F" w14:textId="77777777" w:rsidR="006C13D3" w:rsidRDefault="006C13D3" w:rsidP="006C13D3">
      <w:pPr>
        <w:spacing w:line="276" w:lineRule="auto"/>
        <w:jc w:val="both"/>
        <w:rPr>
          <w:rFonts w:ascii="Garamond" w:hAnsi="Garamond"/>
          <w:b/>
          <w:sz w:val="28"/>
          <w:szCs w:val="28"/>
        </w:rPr>
      </w:pPr>
    </w:p>
    <w:p w14:paraId="29BAA6C2" w14:textId="77777777" w:rsidR="006C13D3" w:rsidRDefault="006C13D3" w:rsidP="006C13D3">
      <w:pPr>
        <w:spacing w:line="276" w:lineRule="auto"/>
        <w:jc w:val="both"/>
        <w:rPr>
          <w:rFonts w:ascii="Garamond" w:hAnsi="Garamond"/>
          <w:b/>
          <w:sz w:val="28"/>
          <w:szCs w:val="28"/>
        </w:rPr>
      </w:pPr>
      <w:r>
        <w:rPr>
          <w:rFonts w:ascii="Garamond" w:hAnsi="Garamond"/>
          <w:b/>
          <w:noProof/>
          <w:sz w:val="28"/>
          <w:szCs w:val="28"/>
          <w:lang w:eastAsia="fr-FR"/>
        </w:rPr>
        <w:drawing>
          <wp:inline distT="0" distB="0" distL="0" distR="0" wp14:anchorId="10E47416" wp14:editId="2746269E">
            <wp:extent cx="6146106" cy="4215740"/>
            <wp:effectExtent l="0" t="0" r="7620" b="0"/>
            <wp:docPr id="1037"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38"/>
                    <pic:cNvPicPr/>
                  </pic:nvPicPr>
                  <pic:blipFill>
                    <a:blip r:embed="rId20" cstate="print"/>
                    <a:srcRect/>
                    <a:stretch/>
                  </pic:blipFill>
                  <pic:spPr>
                    <a:xfrm>
                      <a:off x="0" y="0"/>
                      <a:ext cx="6146106" cy="4215740"/>
                    </a:xfrm>
                    <a:prstGeom prst="rect">
                      <a:avLst/>
                    </a:prstGeom>
                  </pic:spPr>
                </pic:pic>
              </a:graphicData>
            </a:graphic>
          </wp:inline>
        </w:drawing>
      </w:r>
    </w:p>
    <w:p w14:paraId="789C2A94" w14:textId="77777777" w:rsidR="006C13D3" w:rsidRDefault="006C13D3" w:rsidP="006C13D3">
      <w:pPr>
        <w:spacing w:line="276" w:lineRule="auto"/>
        <w:jc w:val="both"/>
        <w:rPr>
          <w:rFonts w:ascii="Garamond" w:hAnsi="Garamond"/>
          <w:b/>
          <w:sz w:val="28"/>
          <w:szCs w:val="28"/>
        </w:rPr>
      </w:pPr>
    </w:p>
    <w:p w14:paraId="1A1A7943" w14:textId="77777777" w:rsidR="006C13D3" w:rsidRDefault="006C13D3" w:rsidP="006C13D3">
      <w:pPr>
        <w:spacing w:line="276" w:lineRule="auto"/>
        <w:jc w:val="both"/>
        <w:rPr>
          <w:rFonts w:ascii="Garamond" w:hAnsi="Garamond"/>
          <w:b/>
          <w:sz w:val="28"/>
          <w:szCs w:val="28"/>
        </w:rPr>
      </w:pPr>
    </w:p>
    <w:p w14:paraId="04AABECF" w14:textId="77777777" w:rsidR="006C13D3" w:rsidRDefault="006C13D3" w:rsidP="006C13D3">
      <w:pPr>
        <w:spacing w:line="276" w:lineRule="auto"/>
        <w:jc w:val="both"/>
        <w:rPr>
          <w:rFonts w:ascii="Garamond" w:hAnsi="Garamond"/>
          <w:b/>
          <w:sz w:val="28"/>
          <w:szCs w:val="28"/>
        </w:rPr>
      </w:pPr>
    </w:p>
    <w:p w14:paraId="2566B8E8" w14:textId="77777777" w:rsidR="006C13D3" w:rsidRDefault="006C13D3" w:rsidP="006C13D3">
      <w:pPr>
        <w:spacing w:line="276" w:lineRule="auto"/>
        <w:jc w:val="both"/>
        <w:rPr>
          <w:rFonts w:ascii="Garamond" w:hAnsi="Garamond"/>
          <w:b/>
          <w:sz w:val="28"/>
          <w:szCs w:val="28"/>
        </w:rPr>
      </w:pPr>
    </w:p>
    <w:p w14:paraId="70D06E7A" w14:textId="77777777" w:rsidR="006C13D3" w:rsidRDefault="006C13D3" w:rsidP="006C13D3">
      <w:pPr>
        <w:spacing w:line="276" w:lineRule="auto"/>
        <w:jc w:val="both"/>
        <w:rPr>
          <w:rFonts w:ascii="Garamond" w:hAnsi="Garamond"/>
          <w:b/>
          <w:sz w:val="28"/>
          <w:szCs w:val="28"/>
        </w:rPr>
      </w:pPr>
    </w:p>
    <w:p w14:paraId="072B2221" w14:textId="77777777" w:rsidR="006C13D3" w:rsidRDefault="006C13D3" w:rsidP="006C13D3">
      <w:pPr>
        <w:spacing w:line="276" w:lineRule="auto"/>
        <w:jc w:val="both"/>
        <w:rPr>
          <w:rFonts w:ascii="Garamond" w:hAnsi="Garamond"/>
          <w:b/>
          <w:sz w:val="28"/>
          <w:szCs w:val="28"/>
        </w:rPr>
      </w:pPr>
    </w:p>
    <w:p w14:paraId="1CC8FD5E" w14:textId="77777777" w:rsidR="006C13D3" w:rsidRDefault="006C13D3" w:rsidP="006C13D3">
      <w:pPr>
        <w:spacing w:line="276" w:lineRule="auto"/>
        <w:jc w:val="both"/>
        <w:rPr>
          <w:rFonts w:ascii="Garamond" w:hAnsi="Garamond"/>
          <w:b/>
          <w:sz w:val="28"/>
          <w:szCs w:val="28"/>
        </w:rPr>
      </w:pPr>
    </w:p>
    <w:p w14:paraId="65ACCD85" w14:textId="77777777" w:rsidR="006C13D3" w:rsidRDefault="006C13D3" w:rsidP="006C13D3">
      <w:pPr>
        <w:spacing w:line="276" w:lineRule="auto"/>
        <w:jc w:val="both"/>
        <w:rPr>
          <w:rFonts w:ascii="Garamond" w:hAnsi="Garamond"/>
          <w:b/>
          <w:sz w:val="28"/>
          <w:szCs w:val="28"/>
        </w:rPr>
      </w:pPr>
    </w:p>
    <w:p w14:paraId="3155675F" w14:textId="77777777" w:rsidR="006C13D3" w:rsidRDefault="006C13D3" w:rsidP="006C13D3">
      <w:pPr>
        <w:spacing w:line="276" w:lineRule="auto"/>
        <w:jc w:val="both"/>
        <w:rPr>
          <w:rFonts w:ascii="Garamond" w:hAnsi="Garamond"/>
          <w:b/>
          <w:sz w:val="28"/>
          <w:szCs w:val="28"/>
        </w:rPr>
      </w:pPr>
    </w:p>
    <w:p w14:paraId="346B6B3F" w14:textId="77777777" w:rsidR="006C13D3" w:rsidRDefault="006C13D3" w:rsidP="006C13D3">
      <w:pPr>
        <w:spacing w:line="276" w:lineRule="auto"/>
        <w:jc w:val="both"/>
        <w:rPr>
          <w:rFonts w:ascii="Garamond" w:hAnsi="Garamond"/>
          <w:b/>
          <w:sz w:val="28"/>
          <w:szCs w:val="28"/>
        </w:rPr>
      </w:pPr>
    </w:p>
    <w:p w14:paraId="17FE3185" w14:textId="77777777" w:rsidR="006C13D3" w:rsidRDefault="006C13D3" w:rsidP="006C13D3">
      <w:pPr>
        <w:spacing w:line="276" w:lineRule="auto"/>
        <w:jc w:val="both"/>
        <w:rPr>
          <w:rFonts w:ascii="Garamond" w:hAnsi="Garamond"/>
          <w:b/>
          <w:sz w:val="28"/>
          <w:szCs w:val="28"/>
        </w:rPr>
      </w:pPr>
      <w:r>
        <w:rPr>
          <w:rFonts w:ascii="Garamond" w:hAnsi="Garamond"/>
          <w:b/>
          <w:sz w:val="28"/>
          <w:szCs w:val="28"/>
        </w:rPr>
        <w:t>5. PROJET DOSSIER PATIENT</w:t>
      </w:r>
    </w:p>
    <w:p w14:paraId="0DBE88CC" w14:textId="77777777" w:rsidR="006C13D3" w:rsidRDefault="006C13D3" w:rsidP="006C13D3">
      <w:pPr>
        <w:spacing w:line="276" w:lineRule="auto"/>
        <w:jc w:val="both"/>
        <w:rPr>
          <w:rStyle w:val="markedcontent"/>
          <w:rFonts w:ascii="Garamond" w:hAnsi="Garamond" w:cs="Calibri"/>
          <w:sz w:val="24"/>
          <w:szCs w:val="24"/>
        </w:rPr>
      </w:pPr>
      <w:r>
        <w:rPr>
          <w:rFonts w:ascii="Garamond" w:hAnsi="Garamond"/>
          <w:sz w:val="24"/>
          <w:szCs w:val="24"/>
        </w:rPr>
        <w:t xml:space="preserve">A la </w:t>
      </w:r>
      <w:r w:rsidRPr="00613E6B">
        <w:rPr>
          <w:rFonts w:ascii="Garamond" w:hAnsi="Garamond"/>
          <w:b/>
          <w:sz w:val="24"/>
          <w:szCs w:val="24"/>
        </w:rPr>
        <w:t>Clinique Boulevard ENIOLA</w:t>
      </w:r>
      <w:r>
        <w:rPr>
          <w:rFonts w:ascii="Garamond" w:hAnsi="Garamond"/>
          <w:sz w:val="24"/>
          <w:szCs w:val="24"/>
        </w:rPr>
        <w:t xml:space="preserve">, le dossier du patient est informatisé et constitue </w:t>
      </w:r>
      <w:r>
        <w:rPr>
          <w:rStyle w:val="markedcontent"/>
          <w:rFonts w:ascii="Garamond" w:hAnsi="Garamond" w:cs="Calibri"/>
          <w:sz w:val="24"/>
          <w:szCs w:val="24"/>
        </w:rPr>
        <w:t>le fil conducteur de la prise en charge du patient.  Le plan de soins existe dans tous les services élaborés en fonction de la spécialité du service. L’enjeu est de modéliser le contenant de l’information des soins prodigués auprès du patient en incluant les examens et en les structurant et en permettant aux soignants une utilisation optimale et une meilleure traçabilité.</w:t>
      </w:r>
    </w:p>
    <w:p w14:paraId="6192A68A" w14:textId="77777777" w:rsidR="006C13D3" w:rsidRDefault="006C13D3" w:rsidP="006C13D3">
      <w:pPr>
        <w:spacing w:line="276" w:lineRule="auto"/>
        <w:jc w:val="both"/>
        <w:rPr>
          <w:rFonts w:ascii="Garamond" w:hAnsi="Garamond"/>
          <w:b/>
          <w:sz w:val="24"/>
          <w:szCs w:val="24"/>
        </w:rPr>
      </w:pPr>
      <w:r>
        <w:rPr>
          <w:rFonts w:ascii="Garamond" w:hAnsi="Garamond"/>
          <w:b/>
          <w:sz w:val="24"/>
          <w:szCs w:val="24"/>
        </w:rPr>
        <w:t xml:space="preserve">5.1. Les enjeux du dossier patient </w:t>
      </w:r>
    </w:p>
    <w:p w14:paraId="520BF152" w14:textId="77777777" w:rsidR="006C13D3" w:rsidRDefault="006C13D3" w:rsidP="006C13D3">
      <w:pPr>
        <w:spacing w:line="276" w:lineRule="auto"/>
        <w:jc w:val="both"/>
        <w:rPr>
          <w:rFonts w:ascii="Garamond" w:hAnsi="Garamond"/>
          <w:sz w:val="24"/>
          <w:szCs w:val="24"/>
        </w:rPr>
      </w:pPr>
      <w:r>
        <w:rPr>
          <w:rFonts w:ascii="Garamond" w:hAnsi="Garamond"/>
          <w:sz w:val="24"/>
          <w:szCs w:val="24"/>
        </w:rPr>
        <w:t>Chaque dossier est individualisé et intègre toutes les informations nécessaires à la bonne prise en charge. Les règles de « bonnes tenues » et d’accès sont formalisées.</w:t>
      </w:r>
    </w:p>
    <w:p w14:paraId="2F35B3ED" w14:textId="77777777" w:rsidR="006C13D3" w:rsidRDefault="006C13D3" w:rsidP="006C13D3">
      <w:pPr>
        <w:spacing w:line="276" w:lineRule="auto"/>
        <w:jc w:val="both"/>
        <w:rPr>
          <w:rStyle w:val="markedcontent"/>
          <w:rFonts w:ascii="Garamond" w:hAnsi="Garamond" w:cs="Calibri"/>
          <w:sz w:val="24"/>
          <w:szCs w:val="24"/>
        </w:rPr>
      </w:pPr>
      <w:r>
        <w:rPr>
          <w:rStyle w:val="markedcontent"/>
          <w:rFonts w:ascii="Garamond" w:hAnsi="Garamond" w:cs="Calibri"/>
          <w:sz w:val="24"/>
          <w:szCs w:val="24"/>
        </w:rPr>
        <w:t>Les objectifs sont construits autour de trois (03) axes :</w:t>
      </w:r>
    </w:p>
    <w:p w14:paraId="3A445C78" w14:textId="77777777" w:rsidR="006C13D3" w:rsidRDefault="006C13D3" w:rsidP="006C13D3">
      <w:pPr>
        <w:spacing w:line="276" w:lineRule="auto"/>
        <w:jc w:val="both"/>
        <w:rPr>
          <w:rStyle w:val="markedcontent"/>
          <w:rFonts w:ascii="Garamond" w:hAnsi="Garamond" w:cs="Calibri"/>
          <w:sz w:val="24"/>
          <w:szCs w:val="24"/>
        </w:rPr>
      </w:pPr>
      <w:r>
        <w:rPr>
          <w:rStyle w:val="markedcontent"/>
          <w:rFonts w:ascii="Garamond" w:hAnsi="Garamond" w:cs="Calibri"/>
          <w:sz w:val="24"/>
          <w:szCs w:val="24"/>
        </w:rPr>
        <w:sym w:font="Symbol" w:char="F0A7"/>
      </w:r>
      <w:r>
        <w:rPr>
          <w:rStyle w:val="markedcontent"/>
          <w:rFonts w:ascii="Garamond" w:hAnsi="Garamond" w:cs="Calibri"/>
          <w:sz w:val="24"/>
          <w:szCs w:val="24"/>
        </w:rPr>
        <w:t xml:space="preserve"> Axe n°1 : Créer un outil informatisé sécurisé pour avoir une vision de soins sur l’ensemble du  Service.</w:t>
      </w:r>
      <w:r>
        <w:rPr>
          <w:rFonts w:ascii="Garamond" w:hAnsi="Garamond"/>
          <w:sz w:val="24"/>
          <w:szCs w:val="24"/>
        </w:rPr>
        <w:br/>
      </w:r>
      <w:r>
        <w:rPr>
          <w:rStyle w:val="markedcontent"/>
          <w:rFonts w:ascii="Garamond" w:hAnsi="Garamond" w:cs="Calibri"/>
          <w:sz w:val="24"/>
          <w:szCs w:val="24"/>
        </w:rPr>
        <w:sym w:font="Symbol" w:char="F0A7"/>
      </w:r>
      <w:r>
        <w:rPr>
          <w:rStyle w:val="markedcontent"/>
          <w:rFonts w:ascii="Garamond" w:hAnsi="Garamond" w:cs="Calibri"/>
          <w:sz w:val="24"/>
          <w:szCs w:val="24"/>
        </w:rPr>
        <w:t xml:space="preserve"> Axe n°2 : Faciliter l’accès aux informations et plans de soins par l’ensemble des soignants</w:t>
      </w:r>
    </w:p>
    <w:p w14:paraId="6B9C4B79" w14:textId="77777777" w:rsidR="006C13D3" w:rsidRDefault="006C13D3" w:rsidP="006C13D3">
      <w:pPr>
        <w:spacing w:line="276" w:lineRule="auto"/>
        <w:jc w:val="both"/>
        <w:rPr>
          <w:rFonts w:ascii="Garamond" w:hAnsi="Garamond" w:cs="Calibri"/>
          <w:sz w:val="24"/>
          <w:szCs w:val="24"/>
        </w:rPr>
      </w:pPr>
      <w:r>
        <w:rPr>
          <w:rStyle w:val="markedcontent"/>
          <w:rFonts w:ascii="Garamond" w:hAnsi="Garamond" w:cs="Calibri"/>
          <w:sz w:val="24"/>
          <w:szCs w:val="24"/>
        </w:rPr>
        <w:sym w:font="Symbol" w:char="F0A7"/>
      </w:r>
      <w:r>
        <w:rPr>
          <w:rStyle w:val="markedcontent"/>
          <w:rFonts w:ascii="Garamond" w:hAnsi="Garamond" w:cs="Calibri"/>
          <w:sz w:val="24"/>
          <w:szCs w:val="24"/>
        </w:rPr>
        <w:t xml:space="preserve"> Axe n°3 : Développer les écrans bilan mesures et s’assurer qu’ils soient connus et utilisés par les Soignants.</w:t>
      </w:r>
      <w:r>
        <w:rPr>
          <w:rFonts w:ascii="Garamond" w:hAnsi="Garamond"/>
          <w:sz w:val="24"/>
          <w:szCs w:val="24"/>
        </w:rPr>
        <w:br/>
        <w:t>La tenue du dossier intègre les obligations réglementaires découlant de la loi 2022-17 du 19 octobre 2022 modifiant la loi 2020-37 du 03 février 2018 portant sécurité de la santé des personnes en République du Bénin.</w:t>
      </w:r>
    </w:p>
    <w:p w14:paraId="66083FAA" w14:textId="77777777" w:rsidR="006C13D3" w:rsidRDefault="006C13D3" w:rsidP="006C13D3">
      <w:pPr>
        <w:spacing w:line="276" w:lineRule="auto"/>
        <w:jc w:val="both"/>
        <w:rPr>
          <w:rFonts w:ascii="Garamond" w:hAnsi="Garamond"/>
          <w:sz w:val="10"/>
          <w:szCs w:val="10"/>
        </w:rPr>
      </w:pPr>
    </w:p>
    <w:p w14:paraId="657F4D60" w14:textId="77777777" w:rsidR="006C13D3" w:rsidRDefault="006C13D3" w:rsidP="006C13D3">
      <w:pPr>
        <w:spacing w:line="276" w:lineRule="auto"/>
        <w:jc w:val="both"/>
        <w:rPr>
          <w:rFonts w:ascii="Garamond" w:hAnsi="Garamond"/>
          <w:b/>
          <w:sz w:val="24"/>
          <w:szCs w:val="24"/>
        </w:rPr>
      </w:pPr>
      <w:r>
        <w:rPr>
          <w:rFonts w:ascii="Garamond" w:hAnsi="Garamond"/>
          <w:b/>
          <w:sz w:val="24"/>
          <w:szCs w:val="24"/>
        </w:rPr>
        <w:t>5.2. Transmissions</w:t>
      </w:r>
    </w:p>
    <w:p w14:paraId="5FC835F0" w14:textId="77777777" w:rsidR="006C13D3" w:rsidRDefault="006C13D3" w:rsidP="006C13D3">
      <w:pPr>
        <w:spacing w:line="276" w:lineRule="auto"/>
        <w:jc w:val="both"/>
        <w:rPr>
          <w:rFonts w:ascii="Garamond" w:hAnsi="Garamond"/>
          <w:sz w:val="24"/>
          <w:szCs w:val="24"/>
        </w:rPr>
      </w:pPr>
      <w:r>
        <w:rPr>
          <w:rFonts w:ascii="Garamond" w:hAnsi="Garamond"/>
          <w:sz w:val="24"/>
          <w:szCs w:val="24"/>
        </w:rPr>
        <w:t>Les transmissions orales, ont lieu entre les différentes équipes quotidiennement, dirigées par les infirmières. Chaque agent est tenu de retranscrire ses observations dans le dossier de soins informatisé pour chacun de ses patients.</w:t>
      </w:r>
    </w:p>
    <w:p w14:paraId="1ECA1EC4" w14:textId="77777777" w:rsidR="006C13D3" w:rsidRDefault="006C13D3" w:rsidP="006C13D3">
      <w:pPr>
        <w:spacing w:line="276" w:lineRule="auto"/>
        <w:jc w:val="both"/>
        <w:rPr>
          <w:rFonts w:ascii="Garamond" w:hAnsi="Garamond"/>
          <w:sz w:val="10"/>
          <w:szCs w:val="10"/>
        </w:rPr>
      </w:pPr>
    </w:p>
    <w:p w14:paraId="4B0B123B" w14:textId="77777777" w:rsidR="006C13D3" w:rsidRDefault="006C13D3" w:rsidP="006C13D3">
      <w:pPr>
        <w:spacing w:line="276" w:lineRule="auto"/>
        <w:jc w:val="both"/>
        <w:rPr>
          <w:rFonts w:ascii="Garamond" w:hAnsi="Garamond"/>
          <w:b/>
          <w:sz w:val="24"/>
          <w:szCs w:val="24"/>
        </w:rPr>
      </w:pPr>
      <w:r>
        <w:rPr>
          <w:rFonts w:ascii="Garamond" w:hAnsi="Garamond"/>
          <w:b/>
          <w:sz w:val="24"/>
          <w:szCs w:val="24"/>
        </w:rPr>
        <w:t>5.3. Plan de soins</w:t>
      </w:r>
    </w:p>
    <w:p w14:paraId="02C730C9" w14:textId="77777777" w:rsidR="006C13D3" w:rsidRDefault="006C13D3" w:rsidP="006C13D3">
      <w:pPr>
        <w:spacing w:line="276" w:lineRule="auto"/>
        <w:jc w:val="both"/>
        <w:rPr>
          <w:rFonts w:ascii="Garamond" w:hAnsi="Garamond"/>
          <w:sz w:val="24"/>
          <w:szCs w:val="24"/>
        </w:rPr>
      </w:pPr>
      <w:r>
        <w:rPr>
          <w:rFonts w:ascii="Garamond" w:hAnsi="Garamond"/>
          <w:sz w:val="24"/>
          <w:szCs w:val="24"/>
        </w:rPr>
        <w:t>L’organisation des soins fait l’objet pour chaque résident d’une planification et est réactualisée en fonction de son état de santé. Le plan de soins comporte :</w:t>
      </w:r>
    </w:p>
    <w:p w14:paraId="2EA75035" w14:textId="77777777" w:rsidR="006C13D3" w:rsidRDefault="006C13D3" w:rsidP="006C13D3">
      <w:pPr>
        <w:spacing w:line="276" w:lineRule="auto"/>
        <w:jc w:val="both"/>
        <w:rPr>
          <w:rFonts w:ascii="Garamond" w:hAnsi="Garamond"/>
          <w:sz w:val="24"/>
          <w:szCs w:val="24"/>
        </w:rPr>
      </w:pPr>
      <w:r>
        <w:rPr>
          <w:rFonts w:ascii="Garamond" w:hAnsi="Garamond"/>
          <w:sz w:val="24"/>
          <w:szCs w:val="24"/>
        </w:rPr>
        <w:t>- les actes relevant des prescriptions médicales (soins techniques, pansements, traitements…)</w:t>
      </w:r>
    </w:p>
    <w:p w14:paraId="63BCDC24" w14:textId="77777777" w:rsidR="006C13D3" w:rsidRDefault="006C13D3" w:rsidP="006C13D3">
      <w:pPr>
        <w:spacing w:line="276" w:lineRule="auto"/>
        <w:jc w:val="both"/>
        <w:rPr>
          <w:rFonts w:ascii="Garamond" w:hAnsi="Garamond"/>
          <w:sz w:val="24"/>
          <w:szCs w:val="24"/>
        </w:rPr>
      </w:pPr>
      <w:r>
        <w:rPr>
          <w:rFonts w:ascii="Garamond" w:hAnsi="Garamond"/>
          <w:sz w:val="24"/>
          <w:szCs w:val="24"/>
        </w:rPr>
        <w:t>- les soins d’hygiène et de confort, soins de prévention, soins de surveillance.</w:t>
      </w:r>
    </w:p>
    <w:p w14:paraId="5F564E95" w14:textId="77777777" w:rsidR="006C13D3" w:rsidRDefault="006C13D3" w:rsidP="006C13D3">
      <w:pPr>
        <w:spacing w:line="276" w:lineRule="auto"/>
        <w:jc w:val="both"/>
        <w:rPr>
          <w:rFonts w:ascii="Garamond" w:hAnsi="Garamond"/>
          <w:sz w:val="24"/>
          <w:szCs w:val="24"/>
        </w:rPr>
      </w:pPr>
      <w:r>
        <w:rPr>
          <w:rFonts w:ascii="Garamond" w:hAnsi="Garamond"/>
          <w:sz w:val="24"/>
          <w:szCs w:val="24"/>
        </w:rPr>
        <w:t>Des déroulements « type » des tâches sont formalisés par postes, ils précisent l’organisation des soins.</w:t>
      </w:r>
    </w:p>
    <w:p w14:paraId="0D118D7D" w14:textId="77777777" w:rsidR="006C13D3" w:rsidRDefault="006C13D3" w:rsidP="006C13D3">
      <w:pPr>
        <w:spacing w:line="276" w:lineRule="auto"/>
        <w:jc w:val="both"/>
        <w:rPr>
          <w:rFonts w:ascii="Garamond" w:hAnsi="Garamond"/>
          <w:sz w:val="24"/>
          <w:szCs w:val="24"/>
        </w:rPr>
      </w:pPr>
    </w:p>
    <w:p w14:paraId="756DA257" w14:textId="77777777" w:rsidR="006C13D3" w:rsidRDefault="006C13D3" w:rsidP="006C13D3">
      <w:pPr>
        <w:spacing w:line="276" w:lineRule="auto"/>
        <w:jc w:val="both"/>
        <w:rPr>
          <w:rFonts w:ascii="Garamond" w:hAnsi="Garamond"/>
          <w:sz w:val="24"/>
          <w:szCs w:val="24"/>
        </w:rPr>
      </w:pPr>
    </w:p>
    <w:p w14:paraId="09F9CAB6" w14:textId="77777777" w:rsidR="006C13D3" w:rsidRDefault="006C13D3" w:rsidP="006C13D3">
      <w:pPr>
        <w:spacing w:line="276" w:lineRule="auto"/>
        <w:jc w:val="both"/>
        <w:rPr>
          <w:rFonts w:ascii="Garamond" w:hAnsi="Garamond"/>
          <w:sz w:val="24"/>
          <w:szCs w:val="24"/>
        </w:rPr>
      </w:pPr>
    </w:p>
    <w:p w14:paraId="4EE25932" w14:textId="77777777" w:rsidR="006C13D3" w:rsidRDefault="006C13D3" w:rsidP="006C13D3">
      <w:pPr>
        <w:spacing w:line="276" w:lineRule="auto"/>
        <w:jc w:val="both"/>
        <w:rPr>
          <w:rFonts w:ascii="Garamond" w:hAnsi="Garamond"/>
          <w:sz w:val="24"/>
          <w:szCs w:val="24"/>
        </w:rPr>
      </w:pPr>
    </w:p>
    <w:p w14:paraId="5C84AC07" w14:textId="77777777" w:rsidR="006C13D3" w:rsidRDefault="006C13D3" w:rsidP="006C13D3">
      <w:pPr>
        <w:spacing w:line="276" w:lineRule="auto"/>
        <w:jc w:val="both"/>
        <w:rPr>
          <w:rFonts w:ascii="Garamond" w:hAnsi="Garamond"/>
          <w:sz w:val="24"/>
          <w:szCs w:val="24"/>
        </w:rPr>
      </w:pPr>
    </w:p>
    <w:p w14:paraId="68C872B7" w14:textId="77777777" w:rsidR="006C13D3" w:rsidRDefault="006C13D3" w:rsidP="006C13D3">
      <w:pPr>
        <w:spacing w:line="276" w:lineRule="auto"/>
        <w:jc w:val="both"/>
        <w:rPr>
          <w:rFonts w:ascii="Garamond" w:hAnsi="Garamond"/>
          <w:sz w:val="24"/>
          <w:szCs w:val="24"/>
        </w:rPr>
      </w:pPr>
    </w:p>
    <w:p w14:paraId="6CE5BF14" w14:textId="77777777" w:rsidR="006C13D3" w:rsidRDefault="006C13D3" w:rsidP="006C13D3">
      <w:pPr>
        <w:spacing w:line="276" w:lineRule="auto"/>
        <w:jc w:val="both"/>
        <w:rPr>
          <w:rFonts w:ascii="Garamond" w:hAnsi="Garamond"/>
          <w:sz w:val="24"/>
          <w:szCs w:val="24"/>
        </w:rPr>
      </w:pPr>
    </w:p>
    <w:p w14:paraId="44E051FC" w14:textId="77777777" w:rsidR="006C13D3" w:rsidRDefault="006C13D3" w:rsidP="006C13D3">
      <w:pPr>
        <w:spacing w:line="276" w:lineRule="auto"/>
        <w:jc w:val="both"/>
        <w:rPr>
          <w:rFonts w:ascii="Garamond" w:hAnsi="Garamond"/>
          <w:sz w:val="24"/>
          <w:szCs w:val="24"/>
        </w:rPr>
      </w:pPr>
    </w:p>
    <w:p w14:paraId="6CB603CA" w14:textId="77777777" w:rsidR="006C13D3" w:rsidRDefault="006C13D3" w:rsidP="006C13D3">
      <w:pPr>
        <w:spacing w:line="276" w:lineRule="auto"/>
        <w:jc w:val="both"/>
        <w:rPr>
          <w:rFonts w:ascii="Garamond" w:hAnsi="Garamond"/>
          <w:sz w:val="24"/>
          <w:szCs w:val="24"/>
        </w:rPr>
      </w:pPr>
      <w:r>
        <w:rPr>
          <w:rFonts w:ascii="Garamond" w:hAnsi="Garamond"/>
          <w:noProof/>
          <w:sz w:val="24"/>
          <w:szCs w:val="24"/>
          <w:lang w:eastAsia="fr-FR"/>
        </w:rPr>
        <w:drawing>
          <wp:inline distT="0" distB="0" distL="0" distR="0" wp14:anchorId="49443ED5" wp14:editId="5A2B5D80">
            <wp:extent cx="5913911" cy="6105714"/>
            <wp:effectExtent l="0" t="0" r="0" b="9525"/>
            <wp:docPr id="1038"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41"/>
                    <pic:cNvPicPr/>
                  </pic:nvPicPr>
                  <pic:blipFill>
                    <a:blip r:embed="rId21" cstate="print"/>
                    <a:srcRect/>
                    <a:stretch/>
                  </pic:blipFill>
                  <pic:spPr>
                    <a:xfrm>
                      <a:off x="0" y="0"/>
                      <a:ext cx="5913911" cy="6105714"/>
                    </a:xfrm>
                    <a:prstGeom prst="rect">
                      <a:avLst/>
                    </a:prstGeom>
                  </pic:spPr>
                </pic:pic>
              </a:graphicData>
            </a:graphic>
          </wp:inline>
        </w:drawing>
      </w:r>
    </w:p>
    <w:p w14:paraId="1DBC5505" w14:textId="77777777" w:rsidR="006C13D3" w:rsidRDefault="006C13D3" w:rsidP="006C13D3">
      <w:pPr>
        <w:spacing w:line="276" w:lineRule="auto"/>
        <w:jc w:val="both"/>
        <w:rPr>
          <w:rFonts w:ascii="Garamond" w:hAnsi="Garamond"/>
          <w:sz w:val="24"/>
          <w:szCs w:val="24"/>
        </w:rPr>
      </w:pPr>
    </w:p>
    <w:p w14:paraId="5D166560" w14:textId="77777777" w:rsidR="006C13D3" w:rsidRDefault="006C13D3" w:rsidP="006C13D3">
      <w:pPr>
        <w:spacing w:line="276" w:lineRule="auto"/>
        <w:jc w:val="both"/>
        <w:rPr>
          <w:rFonts w:ascii="Garamond" w:hAnsi="Garamond"/>
          <w:sz w:val="24"/>
          <w:szCs w:val="24"/>
        </w:rPr>
      </w:pPr>
    </w:p>
    <w:p w14:paraId="3F3BF56F" w14:textId="77777777" w:rsidR="006C13D3" w:rsidRDefault="006C13D3" w:rsidP="006C13D3">
      <w:pPr>
        <w:spacing w:line="276" w:lineRule="auto"/>
        <w:jc w:val="both"/>
        <w:rPr>
          <w:rFonts w:ascii="Garamond" w:hAnsi="Garamond"/>
          <w:sz w:val="24"/>
          <w:szCs w:val="24"/>
        </w:rPr>
      </w:pPr>
    </w:p>
    <w:p w14:paraId="7A4369D4" w14:textId="77777777" w:rsidR="006C13D3" w:rsidRDefault="006C13D3" w:rsidP="006C13D3">
      <w:pPr>
        <w:spacing w:line="276" w:lineRule="auto"/>
        <w:jc w:val="both"/>
        <w:rPr>
          <w:rFonts w:ascii="Garamond" w:hAnsi="Garamond"/>
          <w:sz w:val="24"/>
          <w:szCs w:val="24"/>
        </w:rPr>
      </w:pPr>
    </w:p>
    <w:p w14:paraId="073FE74D" w14:textId="77777777" w:rsidR="006C13D3" w:rsidRDefault="006C13D3" w:rsidP="006C13D3">
      <w:pPr>
        <w:spacing w:line="276" w:lineRule="auto"/>
        <w:jc w:val="both"/>
        <w:rPr>
          <w:rFonts w:ascii="Garamond" w:hAnsi="Garamond"/>
          <w:sz w:val="24"/>
          <w:szCs w:val="24"/>
        </w:rPr>
      </w:pPr>
    </w:p>
    <w:p w14:paraId="39991D0F" w14:textId="77777777" w:rsidR="006C13D3" w:rsidRDefault="006C13D3" w:rsidP="006C13D3">
      <w:pPr>
        <w:spacing w:line="276" w:lineRule="auto"/>
        <w:jc w:val="both"/>
        <w:rPr>
          <w:rFonts w:ascii="Garamond" w:hAnsi="Garamond"/>
          <w:b/>
          <w:sz w:val="28"/>
          <w:szCs w:val="28"/>
        </w:rPr>
      </w:pPr>
      <w:r>
        <w:rPr>
          <w:rFonts w:ascii="Garamond" w:hAnsi="Garamond"/>
          <w:b/>
          <w:sz w:val="28"/>
          <w:szCs w:val="28"/>
        </w:rPr>
        <w:t>4- LE PROJET QUALITE, SECURITE ET GESTION DES RISQUES</w:t>
      </w:r>
    </w:p>
    <w:p w14:paraId="41FCA91B" w14:textId="77777777" w:rsidR="006C13D3" w:rsidRDefault="006C13D3" w:rsidP="006C13D3">
      <w:pPr>
        <w:spacing w:line="276" w:lineRule="auto"/>
        <w:jc w:val="both"/>
        <w:rPr>
          <w:rFonts w:ascii="Garamond" w:hAnsi="Garamond"/>
          <w:sz w:val="24"/>
          <w:szCs w:val="24"/>
        </w:rPr>
      </w:pPr>
      <w:r>
        <w:rPr>
          <w:rFonts w:ascii="Garamond" w:hAnsi="Garamond"/>
          <w:sz w:val="24"/>
          <w:szCs w:val="24"/>
        </w:rPr>
        <w:t xml:space="preserve">En qualité d’Etablissement Hospitalier, </w:t>
      </w:r>
      <w:r>
        <w:rPr>
          <w:rFonts w:ascii="Garamond" w:hAnsi="Garamond"/>
          <w:b/>
          <w:sz w:val="24"/>
          <w:szCs w:val="24"/>
        </w:rPr>
        <w:t xml:space="preserve">la </w:t>
      </w:r>
      <w:r w:rsidRPr="00613E6B">
        <w:rPr>
          <w:rFonts w:ascii="Garamond" w:hAnsi="Garamond"/>
          <w:b/>
          <w:sz w:val="24"/>
          <w:szCs w:val="24"/>
        </w:rPr>
        <w:t>Clinique Boulevard ENIOLA</w:t>
      </w:r>
      <w:r>
        <w:rPr>
          <w:rFonts w:ascii="Garamond" w:hAnsi="Garamond"/>
          <w:b/>
          <w:sz w:val="24"/>
          <w:szCs w:val="24"/>
        </w:rPr>
        <w:t xml:space="preserve"> </w:t>
      </w:r>
      <w:r>
        <w:rPr>
          <w:rFonts w:ascii="Garamond" w:hAnsi="Garamond"/>
          <w:sz w:val="24"/>
          <w:szCs w:val="24"/>
        </w:rPr>
        <w:t>est soumis à la législation applicable au secteur dont :</w:t>
      </w:r>
    </w:p>
    <w:p w14:paraId="14F056CA" w14:textId="77777777" w:rsidR="006C13D3" w:rsidRDefault="006C13D3" w:rsidP="006C13D3">
      <w:pPr>
        <w:spacing w:line="276" w:lineRule="auto"/>
        <w:jc w:val="both"/>
        <w:rPr>
          <w:rFonts w:ascii="Garamond" w:hAnsi="Garamond"/>
          <w:sz w:val="24"/>
          <w:szCs w:val="24"/>
        </w:rPr>
      </w:pPr>
      <w:r>
        <w:rPr>
          <w:rFonts w:ascii="Garamond" w:hAnsi="Garamond"/>
          <w:sz w:val="24"/>
          <w:szCs w:val="24"/>
        </w:rPr>
        <w:t xml:space="preserve">- </w:t>
      </w:r>
      <w:r>
        <w:rPr>
          <w:rFonts w:ascii="Garamond" w:hAnsi="Garamond"/>
          <w:b/>
          <w:sz w:val="24"/>
          <w:szCs w:val="24"/>
        </w:rPr>
        <w:t>La loi n° 2022- 17 du 19 octobre 2022</w:t>
      </w:r>
      <w:r>
        <w:rPr>
          <w:rFonts w:ascii="Garamond" w:hAnsi="Garamond"/>
          <w:sz w:val="24"/>
          <w:szCs w:val="24"/>
        </w:rPr>
        <w:t xml:space="preserve"> portant modification de la loi 2020-37 du 03 février 2021 portant protection de la santé des personnes en République du Bénin, codifiée</w:t>
      </w:r>
    </w:p>
    <w:p w14:paraId="633E3F06" w14:textId="77777777" w:rsidR="006C13D3" w:rsidRDefault="006C13D3" w:rsidP="006C13D3">
      <w:pPr>
        <w:spacing w:line="276" w:lineRule="auto"/>
        <w:jc w:val="both"/>
        <w:rPr>
          <w:rFonts w:ascii="Garamond" w:hAnsi="Garamond"/>
          <w:sz w:val="24"/>
          <w:szCs w:val="24"/>
        </w:rPr>
      </w:pPr>
      <w:r>
        <w:rPr>
          <w:rFonts w:ascii="Garamond" w:hAnsi="Garamond"/>
          <w:sz w:val="24"/>
          <w:szCs w:val="24"/>
        </w:rPr>
        <w:t xml:space="preserve">- par </w:t>
      </w:r>
      <w:r>
        <w:rPr>
          <w:rFonts w:ascii="Garamond" w:hAnsi="Garamond"/>
          <w:b/>
          <w:sz w:val="24"/>
          <w:szCs w:val="24"/>
        </w:rPr>
        <w:t>le décret n° 2023-409 du 26 juillet 2023</w:t>
      </w:r>
      <w:r>
        <w:rPr>
          <w:rFonts w:ascii="Garamond" w:hAnsi="Garamond"/>
          <w:sz w:val="24"/>
          <w:szCs w:val="24"/>
        </w:rPr>
        <w:t xml:space="preserve"> portant attributions, organisation et fonctionnement de l’Autorité de Régulation du Secteur de la Santé et des dispositions réglementaires subséquentes.</w:t>
      </w:r>
    </w:p>
    <w:p w14:paraId="6604B97F" w14:textId="77777777" w:rsidR="006C13D3" w:rsidRDefault="006C13D3" w:rsidP="006C13D3">
      <w:pPr>
        <w:spacing w:line="276" w:lineRule="auto"/>
        <w:jc w:val="both"/>
        <w:rPr>
          <w:rFonts w:ascii="Garamond" w:hAnsi="Garamond"/>
          <w:sz w:val="24"/>
          <w:szCs w:val="24"/>
        </w:rPr>
      </w:pPr>
      <w:r>
        <w:rPr>
          <w:rFonts w:ascii="Garamond" w:hAnsi="Garamond"/>
          <w:sz w:val="24"/>
          <w:szCs w:val="24"/>
        </w:rPr>
        <w:t xml:space="preserve">- par le </w:t>
      </w:r>
      <w:r>
        <w:rPr>
          <w:rFonts w:ascii="Garamond" w:hAnsi="Garamond"/>
          <w:b/>
          <w:sz w:val="24"/>
          <w:szCs w:val="24"/>
        </w:rPr>
        <w:t>décret n° 2025-481 du 23 juillet 2025</w:t>
      </w:r>
      <w:r>
        <w:rPr>
          <w:rFonts w:ascii="Garamond" w:hAnsi="Garamond"/>
          <w:sz w:val="24"/>
          <w:szCs w:val="24"/>
        </w:rPr>
        <w:t xml:space="preserve"> portant règlementation du dispositif pour la sécurité des patients en République du Bénin. </w:t>
      </w:r>
    </w:p>
    <w:p w14:paraId="5E4D21B0" w14:textId="77777777" w:rsidR="006C13D3" w:rsidRDefault="006C13D3" w:rsidP="006C13D3">
      <w:pPr>
        <w:spacing w:line="276" w:lineRule="auto"/>
        <w:jc w:val="both"/>
        <w:rPr>
          <w:rFonts w:ascii="Garamond" w:hAnsi="Garamond"/>
          <w:sz w:val="24"/>
          <w:szCs w:val="24"/>
        </w:rPr>
      </w:pPr>
      <w:r>
        <w:rPr>
          <w:rFonts w:ascii="Garamond" w:hAnsi="Garamond"/>
          <w:sz w:val="24"/>
          <w:szCs w:val="24"/>
        </w:rPr>
        <w:t xml:space="preserve">-par la </w:t>
      </w:r>
      <w:r>
        <w:rPr>
          <w:rFonts w:ascii="Garamond" w:hAnsi="Garamond"/>
          <w:b/>
          <w:sz w:val="24"/>
          <w:szCs w:val="24"/>
        </w:rPr>
        <w:t xml:space="preserve">décision </w:t>
      </w:r>
      <w:r>
        <w:rPr>
          <w:rFonts w:ascii="Garamond" w:hAnsi="Garamond"/>
          <w:b/>
          <w:bCs/>
          <w:sz w:val="24"/>
          <w:szCs w:val="24"/>
        </w:rPr>
        <w:t>n° 2025-05/ARS/COL du 31 octobre 2025</w:t>
      </w:r>
      <w:r>
        <w:rPr>
          <w:rFonts w:ascii="Garamond" w:hAnsi="Garamond"/>
          <w:bCs/>
          <w:sz w:val="24"/>
          <w:szCs w:val="24"/>
        </w:rPr>
        <w:t xml:space="preserve"> portant modalités de mise en œuvre du Dispositif Sécurité des Patients</w:t>
      </w:r>
    </w:p>
    <w:p w14:paraId="501253FF" w14:textId="77777777" w:rsidR="006C13D3" w:rsidRDefault="006C13D3" w:rsidP="006C13D3">
      <w:pPr>
        <w:spacing w:line="276" w:lineRule="auto"/>
        <w:jc w:val="both"/>
        <w:rPr>
          <w:rFonts w:ascii="Garamond" w:hAnsi="Garamond"/>
          <w:sz w:val="24"/>
          <w:szCs w:val="24"/>
        </w:rPr>
      </w:pPr>
      <w:r>
        <w:rPr>
          <w:rFonts w:ascii="Garamond" w:hAnsi="Garamond"/>
          <w:sz w:val="24"/>
          <w:szCs w:val="24"/>
        </w:rPr>
        <w:t xml:space="preserve">L’établissement est engagé dans une démarche d’évaluation et d’amélioration continue de la qualité. </w:t>
      </w:r>
    </w:p>
    <w:p w14:paraId="6A2D4F87" w14:textId="77777777" w:rsidR="006C13D3" w:rsidRDefault="006C13D3" w:rsidP="006C13D3">
      <w:pPr>
        <w:spacing w:line="276" w:lineRule="auto"/>
        <w:jc w:val="both"/>
        <w:rPr>
          <w:rFonts w:ascii="Garamond" w:hAnsi="Garamond"/>
          <w:sz w:val="24"/>
          <w:szCs w:val="24"/>
        </w:rPr>
      </w:pPr>
      <w:r>
        <w:rPr>
          <w:rFonts w:ascii="Garamond" w:hAnsi="Garamond"/>
          <w:sz w:val="24"/>
          <w:szCs w:val="24"/>
        </w:rPr>
        <w:t xml:space="preserve">Dans cette démarche, la Clinique Sainte Perpétue a identifié les risques internes et externes qui peuvent impacter le fonctionnement de l’établissement. La gestion de ces évènements indésirables passe par la mise en place d’une politique de gestion des risques qui mette l’accent sur les dysfonctionnements et évènements indésirables constatés et qui doivent faire l’objet d’un signalement formalisé. </w:t>
      </w:r>
    </w:p>
    <w:p w14:paraId="6750CB7A" w14:textId="77777777" w:rsidR="006C13D3" w:rsidRDefault="006C13D3" w:rsidP="006C13D3">
      <w:pPr>
        <w:spacing w:line="276" w:lineRule="auto"/>
        <w:jc w:val="both"/>
        <w:rPr>
          <w:rFonts w:ascii="Garamond" w:hAnsi="Garamond"/>
          <w:sz w:val="24"/>
          <w:szCs w:val="24"/>
        </w:rPr>
      </w:pPr>
      <w:r>
        <w:rPr>
          <w:rFonts w:ascii="Garamond" w:hAnsi="Garamond"/>
          <w:sz w:val="24"/>
          <w:szCs w:val="24"/>
        </w:rPr>
        <w:t xml:space="preserve">L’établissement est également conforme à la règlementation concernant le risque incendie, le risque de défaillance électrique, les normes et critères de l’ARS. </w:t>
      </w:r>
    </w:p>
    <w:p w14:paraId="219AF491" w14:textId="77777777" w:rsidR="006C13D3" w:rsidRDefault="006C13D3" w:rsidP="006C13D3">
      <w:pPr>
        <w:spacing w:line="276" w:lineRule="auto"/>
        <w:jc w:val="both"/>
        <w:rPr>
          <w:rFonts w:ascii="Garamond" w:hAnsi="Garamond"/>
          <w:sz w:val="24"/>
          <w:szCs w:val="24"/>
        </w:rPr>
      </w:pPr>
      <w:r>
        <w:rPr>
          <w:rFonts w:ascii="Garamond" w:hAnsi="Garamond"/>
          <w:sz w:val="24"/>
          <w:szCs w:val="24"/>
        </w:rPr>
        <w:t>Les différents volets de la gestion des risques sont :</w:t>
      </w:r>
    </w:p>
    <w:p w14:paraId="50A53212" w14:textId="77777777" w:rsidR="006C13D3" w:rsidRDefault="006C13D3" w:rsidP="006C13D3">
      <w:pPr>
        <w:spacing w:line="276" w:lineRule="auto"/>
        <w:jc w:val="both"/>
        <w:rPr>
          <w:rFonts w:ascii="Garamond" w:hAnsi="Garamond"/>
          <w:sz w:val="24"/>
          <w:szCs w:val="24"/>
        </w:rPr>
      </w:pPr>
      <w:r>
        <w:rPr>
          <w:rFonts w:ascii="Garamond" w:hAnsi="Garamond"/>
          <w:sz w:val="24"/>
          <w:szCs w:val="24"/>
        </w:rPr>
        <w:t>1. Le développement de la démarche de signalement et d’analyse des événements indésirables</w:t>
      </w:r>
    </w:p>
    <w:p w14:paraId="6C7EBCBF" w14:textId="77777777" w:rsidR="006C13D3" w:rsidRDefault="006C13D3" w:rsidP="006C13D3">
      <w:pPr>
        <w:spacing w:line="276" w:lineRule="auto"/>
        <w:jc w:val="both"/>
        <w:rPr>
          <w:rFonts w:ascii="Garamond" w:hAnsi="Garamond"/>
          <w:sz w:val="24"/>
          <w:szCs w:val="24"/>
        </w:rPr>
      </w:pPr>
      <w:r>
        <w:rPr>
          <w:rFonts w:ascii="Garamond" w:hAnsi="Garamond"/>
          <w:sz w:val="24"/>
          <w:szCs w:val="24"/>
        </w:rPr>
        <w:t>2. Le traitement des plaintes et réclamations</w:t>
      </w:r>
    </w:p>
    <w:p w14:paraId="551BCDEB" w14:textId="77777777" w:rsidR="006C13D3" w:rsidRDefault="006C13D3" w:rsidP="006C13D3">
      <w:pPr>
        <w:spacing w:line="276" w:lineRule="auto"/>
        <w:jc w:val="both"/>
        <w:rPr>
          <w:rFonts w:ascii="Garamond" w:hAnsi="Garamond"/>
          <w:sz w:val="24"/>
          <w:szCs w:val="24"/>
        </w:rPr>
      </w:pPr>
      <w:r>
        <w:rPr>
          <w:rFonts w:ascii="Garamond" w:hAnsi="Garamond"/>
          <w:sz w:val="24"/>
          <w:szCs w:val="24"/>
        </w:rPr>
        <w:t>3. La maitrise du risque infectieux et épidémique</w:t>
      </w:r>
    </w:p>
    <w:p w14:paraId="26B784D1" w14:textId="77777777" w:rsidR="006C13D3" w:rsidRDefault="006C13D3" w:rsidP="006C13D3">
      <w:pPr>
        <w:spacing w:line="276" w:lineRule="auto"/>
        <w:jc w:val="both"/>
        <w:rPr>
          <w:rFonts w:ascii="Garamond" w:hAnsi="Garamond"/>
          <w:sz w:val="24"/>
          <w:szCs w:val="24"/>
        </w:rPr>
      </w:pPr>
      <w:r>
        <w:rPr>
          <w:rFonts w:ascii="Garamond" w:hAnsi="Garamond"/>
          <w:sz w:val="24"/>
          <w:szCs w:val="24"/>
        </w:rPr>
        <w:t>4. La gestion des crises et des situations exceptionnelles</w:t>
      </w:r>
    </w:p>
    <w:p w14:paraId="696F1499" w14:textId="77777777" w:rsidR="006C13D3" w:rsidRDefault="006C13D3" w:rsidP="006C13D3">
      <w:pPr>
        <w:spacing w:line="276" w:lineRule="auto"/>
        <w:jc w:val="both"/>
        <w:rPr>
          <w:rFonts w:ascii="Garamond" w:hAnsi="Garamond"/>
          <w:sz w:val="24"/>
          <w:szCs w:val="24"/>
        </w:rPr>
      </w:pPr>
      <w:r>
        <w:rPr>
          <w:rFonts w:ascii="Garamond" w:hAnsi="Garamond"/>
          <w:sz w:val="24"/>
          <w:szCs w:val="24"/>
        </w:rPr>
        <w:t>Le présent document est finalisé et présenté en Comité pour la Qualité de la Sécurité Patient. Il est réactualisé annuellement. Il recense tous les risques professionnels, visualisables par risque ou par service.</w:t>
      </w:r>
    </w:p>
    <w:p w14:paraId="65762724" w14:textId="77777777" w:rsidR="006C13D3" w:rsidRDefault="006C13D3" w:rsidP="006C13D3">
      <w:pPr>
        <w:spacing w:line="276" w:lineRule="auto"/>
        <w:jc w:val="both"/>
        <w:rPr>
          <w:rFonts w:ascii="Garamond" w:hAnsi="Garamond"/>
          <w:sz w:val="24"/>
          <w:szCs w:val="24"/>
        </w:rPr>
      </w:pPr>
      <w:r>
        <w:rPr>
          <w:rFonts w:ascii="Garamond" w:hAnsi="Garamond"/>
          <w:sz w:val="24"/>
          <w:szCs w:val="24"/>
        </w:rPr>
        <w:t>Une réunion annuelle est programmée avec l’ensemble du personnel pour connaître le ressenti des agents vis-à-vis de leurs conditions de travail en vue d’étudier ensemble les améliorations qui pourraient être apportées pour réduire leurs contraintes et faciliter leur vie quotidienne au travail.</w:t>
      </w:r>
    </w:p>
    <w:p w14:paraId="00C8900F" w14:textId="77777777" w:rsidR="006C13D3" w:rsidRDefault="006C13D3" w:rsidP="006C13D3">
      <w:pPr>
        <w:spacing w:line="276" w:lineRule="auto"/>
        <w:jc w:val="both"/>
        <w:rPr>
          <w:rFonts w:ascii="Garamond" w:hAnsi="Garamond"/>
          <w:sz w:val="24"/>
          <w:szCs w:val="24"/>
        </w:rPr>
      </w:pPr>
    </w:p>
    <w:p w14:paraId="294B4C38" w14:textId="77777777" w:rsidR="006C13D3" w:rsidRDefault="006C13D3" w:rsidP="006C13D3">
      <w:pPr>
        <w:spacing w:line="276" w:lineRule="auto"/>
        <w:jc w:val="both"/>
        <w:rPr>
          <w:rFonts w:ascii="Garamond" w:hAnsi="Garamond"/>
          <w:sz w:val="24"/>
          <w:szCs w:val="24"/>
        </w:rPr>
      </w:pPr>
    </w:p>
    <w:p w14:paraId="48B7BFBC" w14:textId="77777777" w:rsidR="006C13D3" w:rsidRDefault="006C13D3" w:rsidP="006C13D3">
      <w:pPr>
        <w:spacing w:line="276" w:lineRule="auto"/>
        <w:jc w:val="both"/>
        <w:rPr>
          <w:rFonts w:ascii="Garamond" w:hAnsi="Garamond"/>
          <w:sz w:val="24"/>
          <w:szCs w:val="24"/>
        </w:rPr>
      </w:pPr>
    </w:p>
    <w:p w14:paraId="4C4367E6" w14:textId="77777777" w:rsidR="006C13D3" w:rsidRDefault="006C13D3" w:rsidP="006C13D3">
      <w:pPr>
        <w:spacing w:line="276" w:lineRule="auto"/>
        <w:jc w:val="both"/>
        <w:rPr>
          <w:rFonts w:ascii="Garamond" w:hAnsi="Garamond"/>
          <w:sz w:val="24"/>
          <w:szCs w:val="24"/>
        </w:rPr>
      </w:pPr>
    </w:p>
    <w:p w14:paraId="50F5C78F" w14:textId="77777777" w:rsidR="006C13D3" w:rsidRDefault="006C13D3" w:rsidP="006C13D3">
      <w:pPr>
        <w:spacing w:line="276" w:lineRule="auto"/>
        <w:jc w:val="both"/>
        <w:rPr>
          <w:rFonts w:ascii="Garamond" w:hAnsi="Garamond"/>
          <w:sz w:val="24"/>
          <w:szCs w:val="24"/>
        </w:rPr>
      </w:pPr>
    </w:p>
    <w:p w14:paraId="7FF58D17" w14:textId="77777777" w:rsidR="006C13D3" w:rsidRDefault="006C13D3" w:rsidP="006C13D3">
      <w:pPr>
        <w:spacing w:line="276" w:lineRule="auto"/>
        <w:jc w:val="both"/>
        <w:rPr>
          <w:rFonts w:ascii="Garamond" w:hAnsi="Garamond"/>
          <w:sz w:val="24"/>
          <w:szCs w:val="24"/>
        </w:rPr>
      </w:pPr>
    </w:p>
    <w:p w14:paraId="0A32AAE3" w14:textId="77777777" w:rsidR="006C13D3" w:rsidRDefault="006C13D3" w:rsidP="006C13D3">
      <w:pPr>
        <w:spacing w:line="276" w:lineRule="auto"/>
        <w:jc w:val="both"/>
        <w:rPr>
          <w:rFonts w:ascii="Garamond" w:hAnsi="Garamond"/>
          <w:sz w:val="24"/>
          <w:szCs w:val="24"/>
        </w:rPr>
      </w:pPr>
    </w:p>
    <w:p w14:paraId="54D27FEF" w14:textId="77777777" w:rsidR="006C13D3" w:rsidRDefault="006C13D3" w:rsidP="006C13D3">
      <w:pPr>
        <w:spacing w:line="276" w:lineRule="auto"/>
        <w:jc w:val="both"/>
        <w:rPr>
          <w:rFonts w:ascii="Garamond" w:hAnsi="Garamond"/>
          <w:sz w:val="24"/>
          <w:szCs w:val="24"/>
        </w:rPr>
      </w:pPr>
    </w:p>
    <w:p w14:paraId="2A82D9E1" w14:textId="77777777" w:rsidR="006C13D3" w:rsidRDefault="006C13D3" w:rsidP="006C13D3">
      <w:pPr>
        <w:spacing w:line="276" w:lineRule="auto"/>
        <w:jc w:val="both"/>
        <w:rPr>
          <w:rFonts w:ascii="Garamond" w:hAnsi="Garamond"/>
          <w:sz w:val="24"/>
          <w:szCs w:val="24"/>
        </w:rPr>
      </w:pPr>
    </w:p>
    <w:p w14:paraId="78ED4F59" w14:textId="77777777" w:rsidR="006C13D3" w:rsidRDefault="006C13D3" w:rsidP="006C13D3">
      <w:pPr>
        <w:spacing w:line="276" w:lineRule="auto"/>
        <w:jc w:val="both"/>
        <w:rPr>
          <w:rFonts w:ascii="Garamond" w:hAnsi="Garamond"/>
          <w:sz w:val="24"/>
          <w:szCs w:val="24"/>
        </w:rPr>
      </w:pPr>
    </w:p>
    <w:p w14:paraId="4309F587" w14:textId="77777777" w:rsidR="006C13D3" w:rsidRDefault="006C13D3" w:rsidP="006C13D3">
      <w:pPr>
        <w:spacing w:line="276" w:lineRule="auto"/>
        <w:jc w:val="both"/>
        <w:rPr>
          <w:rFonts w:ascii="Garamond" w:hAnsi="Garamond"/>
          <w:sz w:val="24"/>
          <w:szCs w:val="24"/>
        </w:rPr>
      </w:pPr>
    </w:p>
    <w:p w14:paraId="701D20F8" w14:textId="77777777" w:rsidR="006C13D3" w:rsidRDefault="006C13D3" w:rsidP="006C13D3">
      <w:pPr>
        <w:spacing w:line="276" w:lineRule="auto"/>
        <w:jc w:val="both"/>
        <w:rPr>
          <w:rFonts w:ascii="Garamond" w:hAnsi="Garamond"/>
          <w:sz w:val="24"/>
          <w:szCs w:val="24"/>
        </w:rPr>
      </w:pPr>
    </w:p>
    <w:p w14:paraId="2886BDA3" w14:textId="77777777" w:rsidR="006C13D3" w:rsidRDefault="006C13D3" w:rsidP="006C13D3">
      <w:pPr>
        <w:spacing w:line="276" w:lineRule="auto"/>
        <w:jc w:val="both"/>
        <w:rPr>
          <w:rFonts w:ascii="Garamond" w:hAnsi="Garamond"/>
          <w:sz w:val="24"/>
          <w:szCs w:val="24"/>
        </w:rPr>
      </w:pPr>
    </w:p>
    <w:p w14:paraId="5425CD49" w14:textId="77777777" w:rsidR="006C13D3" w:rsidRDefault="006C13D3" w:rsidP="006C13D3">
      <w:pPr>
        <w:tabs>
          <w:tab w:val="left" w:pos="3215"/>
        </w:tabs>
        <w:spacing w:line="276" w:lineRule="auto"/>
        <w:jc w:val="both"/>
        <w:rPr>
          <w:rFonts w:ascii="Garamond" w:hAnsi="Garamond"/>
          <w:sz w:val="24"/>
          <w:szCs w:val="24"/>
        </w:rPr>
      </w:pPr>
    </w:p>
    <w:p w14:paraId="494156C4" w14:textId="77777777" w:rsidR="006C13D3" w:rsidRDefault="006C13D3" w:rsidP="006C13D3">
      <w:pPr>
        <w:tabs>
          <w:tab w:val="left" w:pos="3215"/>
        </w:tabs>
        <w:spacing w:line="276" w:lineRule="auto"/>
        <w:jc w:val="both"/>
        <w:rPr>
          <w:rFonts w:ascii="Garamond" w:hAnsi="Garamond"/>
          <w:sz w:val="24"/>
          <w:szCs w:val="24"/>
        </w:rPr>
      </w:pPr>
    </w:p>
    <w:p w14:paraId="6AAA7099" w14:textId="77777777" w:rsidR="006C13D3" w:rsidRDefault="006C13D3" w:rsidP="006C13D3">
      <w:pPr>
        <w:tabs>
          <w:tab w:val="left" w:pos="3215"/>
        </w:tabs>
        <w:spacing w:line="276" w:lineRule="auto"/>
        <w:jc w:val="both"/>
        <w:rPr>
          <w:rFonts w:ascii="Garamond" w:hAnsi="Garamond"/>
          <w:sz w:val="24"/>
          <w:szCs w:val="24"/>
        </w:rPr>
      </w:pPr>
    </w:p>
    <w:p w14:paraId="27AE7DCB" w14:textId="77777777" w:rsidR="006C13D3" w:rsidRDefault="006C13D3" w:rsidP="006C13D3">
      <w:pPr>
        <w:tabs>
          <w:tab w:val="left" w:pos="3215"/>
        </w:tabs>
        <w:spacing w:line="276" w:lineRule="auto"/>
        <w:jc w:val="both"/>
        <w:rPr>
          <w:rFonts w:ascii="Garamond" w:hAnsi="Garamond"/>
          <w:sz w:val="24"/>
          <w:szCs w:val="24"/>
        </w:rPr>
      </w:pPr>
    </w:p>
    <w:p w14:paraId="6C1C90E9" w14:textId="77777777" w:rsidR="006C13D3" w:rsidRDefault="006C13D3" w:rsidP="006C13D3">
      <w:pPr>
        <w:pStyle w:val="Titre1"/>
        <w:spacing w:before="0"/>
        <w:rPr>
          <w:sz w:val="16"/>
          <w:szCs w:val="16"/>
        </w:rPr>
      </w:pPr>
    </w:p>
    <w:p w14:paraId="1EF03561" w14:textId="77777777" w:rsidR="006C13D3" w:rsidRDefault="006C13D3" w:rsidP="006C13D3">
      <w:pPr>
        <w:shd w:val="clear" w:color="auto" w:fill="A8D08D"/>
        <w:spacing w:after="0" w:line="240" w:lineRule="auto"/>
        <w:jc w:val="center"/>
      </w:pPr>
      <w:r>
        <w:rPr>
          <w:b/>
          <w:bCs/>
          <w:sz w:val="36"/>
          <w:szCs w:val="36"/>
        </w:rPr>
        <w:t xml:space="preserve">Annexe : PLAN D’ACTIONS AVEC CHRONOGRAMME ET MECANISME DE SUIVI-EVALUATION </w:t>
      </w:r>
    </w:p>
    <w:p w14:paraId="003C9219" w14:textId="77777777" w:rsidR="006C13D3" w:rsidRDefault="006C13D3" w:rsidP="006C13D3">
      <w:pPr>
        <w:spacing w:after="0"/>
        <w:rPr>
          <w:sz w:val="12"/>
          <w:szCs w:val="12"/>
        </w:rPr>
      </w:pPr>
    </w:p>
    <w:p w14:paraId="2EBD83FA" w14:textId="77777777" w:rsidR="006C13D3" w:rsidRDefault="006C13D3" w:rsidP="006C13D3">
      <w:pPr>
        <w:spacing w:after="0"/>
        <w:rPr>
          <w:sz w:val="12"/>
          <w:szCs w:val="12"/>
        </w:rPr>
      </w:pPr>
    </w:p>
    <w:p w14:paraId="377CDED2" w14:textId="77777777" w:rsidR="006C13D3" w:rsidRDefault="006C13D3" w:rsidP="006C13D3">
      <w:pPr>
        <w:spacing w:after="0"/>
        <w:rPr>
          <w:sz w:val="12"/>
          <w:szCs w:val="12"/>
        </w:rPr>
      </w:pPr>
    </w:p>
    <w:p w14:paraId="4C7CEDB6" w14:textId="77777777" w:rsidR="006C13D3" w:rsidRDefault="006C13D3" w:rsidP="006C13D3">
      <w:pPr>
        <w:spacing w:after="0"/>
        <w:rPr>
          <w:sz w:val="12"/>
          <w:szCs w:val="12"/>
        </w:rPr>
      </w:pPr>
    </w:p>
    <w:p w14:paraId="6FB84DA2" w14:textId="77777777" w:rsidR="006C13D3" w:rsidRDefault="006C13D3" w:rsidP="006C13D3">
      <w:pPr>
        <w:spacing w:after="0"/>
        <w:rPr>
          <w:sz w:val="28"/>
          <w:szCs w:val="28"/>
        </w:rPr>
      </w:pPr>
    </w:p>
    <w:p w14:paraId="0C873CFC" w14:textId="77777777" w:rsidR="006C13D3" w:rsidRDefault="006C13D3" w:rsidP="006C13D3">
      <w:pPr>
        <w:spacing w:after="0"/>
        <w:rPr>
          <w:sz w:val="28"/>
          <w:szCs w:val="28"/>
        </w:rPr>
      </w:pPr>
    </w:p>
    <w:p w14:paraId="3B3B5036" w14:textId="77777777" w:rsidR="006C13D3" w:rsidRDefault="006C13D3" w:rsidP="006C13D3">
      <w:pPr>
        <w:spacing w:after="0"/>
        <w:rPr>
          <w:sz w:val="28"/>
          <w:szCs w:val="28"/>
        </w:rPr>
      </w:pPr>
    </w:p>
    <w:p w14:paraId="6D80F816" w14:textId="77777777" w:rsidR="006C13D3" w:rsidRDefault="006C13D3" w:rsidP="006C13D3">
      <w:pPr>
        <w:spacing w:after="0"/>
        <w:rPr>
          <w:sz w:val="28"/>
          <w:szCs w:val="28"/>
        </w:rPr>
      </w:pPr>
    </w:p>
    <w:p w14:paraId="07BA6758" w14:textId="77777777" w:rsidR="006C13D3" w:rsidRDefault="006C13D3" w:rsidP="006C13D3">
      <w:pPr>
        <w:spacing w:after="0"/>
        <w:rPr>
          <w:sz w:val="28"/>
          <w:szCs w:val="28"/>
        </w:rPr>
      </w:pPr>
    </w:p>
    <w:p w14:paraId="151B5E7B" w14:textId="77777777" w:rsidR="006C13D3" w:rsidRDefault="006C13D3" w:rsidP="006C13D3">
      <w:pPr>
        <w:spacing w:after="0"/>
        <w:rPr>
          <w:sz w:val="28"/>
          <w:szCs w:val="28"/>
        </w:rPr>
      </w:pPr>
    </w:p>
    <w:p w14:paraId="56046169" w14:textId="77777777" w:rsidR="006C13D3" w:rsidRDefault="006C13D3" w:rsidP="006C13D3">
      <w:pPr>
        <w:spacing w:after="0"/>
        <w:rPr>
          <w:sz w:val="28"/>
          <w:szCs w:val="28"/>
        </w:rPr>
      </w:pPr>
    </w:p>
    <w:p w14:paraId="0119D2FD" w14:textId="77777777" w:rsidR="006C13D3" w:rsidRDefault="006C13D3" w:rsidP="006C13D3">
      <w:pPr>
        <w:spacing w:after="0"/>
        <w:rPr>
          <w:sz w:val="28"/>
          <w:szCs w:val="28"/>
        </w:rPr>
      </w:pPr>
    </w:p>
    <w:p w14:paraId="56BFDF38" w14:textId="77777777" w:rsidR="006C13D3" w:rsidRDefault="006C13D3" w:rsidP="006C13D3">
      <w:pPr>
        <w:spacing w:after="0"/>
        <w:rPr>
          <w:sz w:val="12"/>
          <w:szCs w:val="12"/>
        </w:rPr>
      </w:pPr>
    </w:p>
    <w:p w14:paraId="19E340BD" w14:textId="77777777" w:rsidR="006C13D3" w:rsidRDefault="006C13D3" w:rsidP="006C13D3">
      <w:pPr>
        <w:spacing w:after="0"/>
        <w:rPr>
          <w:sz w:val="12"/>
          <w:szCs w:val="12"/>
        </w:rPr>
      </w:pPr>
    </w:p>
    <w:p w14:paraId="3E3745FD" w14:textId="77777777" w:rsidR="006C13D3" w:rsidRDefault="006C13D3" w:rsidP="006C13D3">
      <w:pPr>
        <w:spacing w:before="240" w:line="276" w:lineRule="auto"/>
        <w:jc w:val="center"/>
        <w:rPr>
          <w:rFonts w:cs="Calibri"/>
          <w:b/>
        </w:rPr>
        <w:sectPr w:rsidR="006C13D3">
          <w:pgSz w:w="11906" w:h="16838"/>
          <w:pgMar w:top="1417" w:right="1133" w:bottom="1417" w:left="1417" w:header="142" w:footer="708" w:gutter="0"/>
          <w:cols w:space="708"/>
          <w:docGrid w:linePitch="360"/>
        </w:sectPr>
      </w:pPr>
    </w:p>
    <w:tbl>
      <w:tblPr>
        <w:tblStyle w:val="Grilledutableau"/>
        <w:tblW w:w="15021" w:type="dxa"/>
        <w:tblLayout w:type="fixed"/>
        <w:tblLook w:val="04A0" w:firstRow="1" w:lastRow="0" w:firstColumn="1" w:lastColumn="0" w:noHBand="0" w:noVBand="1"/>
      </w:tblPr>
      <w:tblGrid>
        <w:gridCol w:w="988"/>
        <w:gridCol w:w="6095"/>
        <w:gridCol w:w="2268"/>
        <w:gridCol w:w="1984"/>
        <w:gridCol w:w="3686"/>
      </w:tblGrid>
      <w:tr w:rsidR="006C13D3" w14:paraId="063AD15C" w14:textId="77777777" w:rsidTr="005A0AAE">
        <w:tc>
          <w:tcPr>
            <w:tcW w:w="988" w:type="dxa"/>
          </w:tcPr>
          <w:p w14:paraId="6984BEA5" w14:textId="77777777" w:rsidR="006C13D3" w:rsidRDefault="006C13D3" w:rsidP="005A0AAE">
            <w:pPr>
              <w:spacing w:before="240" w:line="276" w:lineRule="auto"/>
              <w:jc w:val="center"/>
              <w:rPr>
                <w:rFonts w:cs="Calibri"/>
                <w:b/>
              </w:rPr>
            </w:pPr>
            <w:r>
              <w:rPr>
                <w:rFonts w:cs="Calibri"/>
                <w:b/>
              </w:rPr>
              <w:lastRenderedPageBreak/>
              <w:t>Mois</w:t>
            </w:r>
          </w:p>
        </w:tc>
        <w:tc>
          <w:tcPr>
            <w:tcW w:w="6095" w:type="dxa"/>
          </w:tcPr>
          <w:p w14:paraId="2492A193" w14:textId="77777777" w:rsidR="006C13D3" w:rsidRDefault="006C13D3" w:rsidP="005A0AAE">
            <w:pPr>
              <w:spacing w:before="240" w:line="276" w:lineRule="auto"/>
              <w:jc w:val="center"/>
              <w:rPr>
                <w:rFonts w:cs="Calibri"/>
                <w:b/>
              </w:rPr>
            </w:pPr>
            <w:r>
              <w:rPr>
                <w:rFonts w:cs="Calibri"/>
                <w:b/>
              </w:rPr>
              <w:t>Activités principales</w:t>
            </w:r>
          </w:p>
        </w:tc>
        <w:tc>
          <w:tcPr>
            <w:tcW w:w="2268" w:type="dxa"/>
          </w:tcPr>
          <w:p w14:paraId="284D51E1" w14:textId="77777777" w:rsidR="006C13D3" w:rsidRDefault="006C13D3" w:rsidP="005A0AAE">
            <w:pPr>
              <w:spacing w:before="240" w:line="276" w:lineRule="auto"/>
              <w:jc w:val="center"/>
              <w:rPr>
                <w:rFonts w:cs="Calibri"/>
                <w:b/>
              </w:rPr>
            </w:pPr>
            <w:r>
              <w:rPr>
                <w:rFonts w:cs="Calibri"/>
                <w:b/>
              </w:rPr>
              <w:t>Objectif</w:t>
            </w:r>
          </w:p>
        </w:tc>
        <w:tc>
          <w:tcPr>
            <w:tcW w:w="1984" w:type="dxa"/>
          </w:tcPr>
          <w:p w14:paraId="394AF789" w14:textId="77777777" w:rsidR="006C13D3" w:rsidRDefault="006C13D3" w:rsidP="005A0AAE">
            <w:pPr>
              <w:spacing w:before="240" w:line="276" w:lineRule="auto"/>
              <w:jc w:val="center"/>
              <w:rPr>
                <w:rFonts w:cs="Calibri"/>
                <w:b/>
              </w:rPr>
            </w:pPr>
            <w:r>
              <w:rPr>
                <w:rFonts w:cs="Calibri"/>
                <w:b/>
              </w:rPr>
              <w:t>Responsable(s)</w:t>
            </w:r>
          </w:p>
        </w:tc>
        <w:tc>
          <w:tcPr>
            <w:tcW w:w="3686" w:type="dxa"/>
          </w:tcPr>
          <w:p w14:paraId="0C071199" w14:textId="77777777" w:rsidR="006C13D3" w:rsidRDefault="006C13D3" w:rsidP="005A0AAE">
            <w:pPr>
              <w:spacing w:before="240" w:line="276" w:lineRule="auto"/>
              <w:jc w:val="center"/>
              <w:rPr>
                <w:rFonts w:cs="Calibri"/>
                <w:b/>
              </w:rPr>
            </w:pPr>
            <w:r>
              <w:rPr>
                <w:rFonts w:cs="Calibri"/>
                <w:b/>
              </w:rPr>
              <w:t>Observations</w:t>
            </w:r>
          </w:p>
        </w:tc>
      </w:tr>
      <w:tr w:rsidR="006C13D3" w14:paraId="74BAEED0" w14:textId="77777777" w:rsidTr="005A0AAE">
        <w:tc>
          <w:tcPr>
            <w:tcW w:w="988" w:type="dxa"/>
            <w:vMerge w:val="restart"/>
          </w:tcPr>
          <w:p w14:paraId="197E616F" w14:textId="77777777" w:rsidR="006C13D3" w:rsidRDefault="006C13D3" w:rsidP="005A0AAE">
            <w:pPr>
              <w:spacing w:line="276" w:lineRule="auto"/>
              <w:rPr>
                <w:rFonts w:cs="Calibri"/>
                <w:b/>
              </w:rPr>
            </w:pPr>
          </w:p>
          <w:p w14:paraId="206C9CD8" w14:textId="77777777" w:rsidR="006C13D3" w:rsidRDefault="006C13D3" w:rsidP="005A0AAE">
            <w:pPr>
              <w:spacing w:line="276" w:lineRule="auto"/>
              <w:rPr>
                <w:rFonts w:cs="Calibri"/>
                <w:b/>
              </w:rPr>
            </w:pPr>
          </w:p>
          <w:p w14:paraId="01C9C2D2" w14:textId="77777777" w:rsidR="006C13D3" w:rsidRDefault="006C13D3" w:rsidP="005A0AAE">
            <w:pPr>
              <w:spacing w:line="276" w:lineRule="auto"/>
              <w:rPr>
                <w:rFonts w:cs="Calibri"/>
                <w:b/>
              </w:rPr>
            </w:pPr>
          </w:p>
          <w:p w14:paraId="3443962E" w14:textId="77777777" w:rsidR="006C13D3" w:rsidRDefault="006C13D3" w:rsidP="005A0AAE">
            <w:pPr>
              <w:spacing w:line="276" w:lineRule="auto"/>
              <w:rPr>
                <w:rFonts w:cs="Calibri"/>
                <w:b/>
              </w:rPr>
            </w:pPr>
          </w:p>
          <w:p w14:paraId="1FE53CC8" w14:textId="77777777" w:rsidR="006C13D3" w:rsidRDefault="006C13D3" w:rsidP="005A0AAE">
            <w:pPr>
              <w:spacing w:line="276" w:lineRule="auto"/>
              <w:rPr>
                <w:rFonts w:cs="Calibri"/>
                <w:b/>
              </w:rPr>
            </w:pPr>
          </w:p>
          <w:p w14:paraId="38597583" w14:textId="77777777" w:rsidR="006C13D3" w:rsidRDefault="006C13D3" w:rsidP="005A0AAE">
            <w:pPr>
              <w:spacing w:line="276" w:lineRule="auto"/>
              <w:rPr>
                <w:rFonts w:cs="Calibri"/>
                <w:b/>
              </w:rPr>
            </w:pPr>
          </w:p>
          <w:p w14:paraId="5AFDE68C" w14:textId="77777777" w:rsidR="006C13D3" w:rsidRDefault="006C13D3" w:rsidP="005A0AAE">
            <w:pPr>
              <w:spacing w:line="276" w:lineRule="auto"/>
              <w:rPr>
                <w:rFonts w:cs="Calibri"/>
                <w:b/>
              </w:rPr>
            </w:pPr>
          </w:p>
          <w:p w14:paraId="59827F65" w14:textId="77777777" w:rsidR="006C13D3" w:rsidRDefault="006C13D3" w:rsidP="005A0AAE">
            <w:pPr>
              <w:spacing w:line="276" w:lineRule="auto"/>
              <w:rPr>
                <w:rFonts w:cs="Calibri"/>
                <w:b/>
              </w:rPr>
            </w:pPr>
            <w:r>
              <w:rPr>
                <w:rFonts w:cs="Calibri"/>
                <w:b/>
              </w:rPr>
              <w:t>Janvier</w:t>
            </w:r>
          </w:p>
          <w:p w14:paraId="7E5E2D2A" w14:textId="77777777" w:rsidR="006C13D3" w:rsidRDefault="006C13D3" w:rsidP="005A0AAE">
            <w:pPr>
              <w:spacing w:line="276" w:lineRule="auto"/>
              <w:rPr>
                <w:rFonts w:cs="Calibri"/>
                <w:b/>
              </w:rPr>
            </w:pPr>
          </w:p>
          <w:p w14:paraId="7DF79E8A" w14:textId="77777777" w:rsidR="006C13D3" w:rsidRDefault="006C13D3" w:rsidP="005A0AAE">
            <w:pPr>
              <w:spacing w:line="276" w:lineRule="auto"/>
              <w:rPr>
                <w:rFonts w:cs="Calibri"/>
                <w:b/>
              </w:rPr>
            </w:pPr>
          </w:p>
          <w:p w14:paraId="1F89FEC2" w14:textId="77777777" w:rsidR="006C13D3" w:rsidRDefault="006C13D3" w:rsidP="005A0AAE">
            <w:pPr>
              <w:spacing w:line="276" w:lineRule="auto"/>
              <w:rPr>
                <w:rFonts w:cs="Calibri"/>
                <w:b/>
              </w:rPr>
            </w:pPr>
          </w:p>
          <w:p w14:paraId="0BFF1E3D" w14:textId="77777777" w:rsidR="006C13D3" w:rsidRDefault="006C13D3" w:rsidP="005A0AAE">
            <w:pPr>
              <w:spacing w:line="276" w:lineRule="auto"/>
              <w:rPr>
                <w:rFonts w:cs="Calibri"/>
                <w:b/>
              </w:rPr>
            </w:pPr>
          </w:p>
          <w:p w14:paraId="5537C1C2" w14:textId="77777777" w:rsidR="006C13D3" w:rsidRDefault="006C13D3" w:rsidP="005A0AAE">
            <w:pPr>
              <w:spacing w:line="276" w:lineRule="auto"/>
              <w:rPr>
                <w:rFonts w:cs="Calibri"/>
                <w:b/>
              </w:rPr>
            </w:pPr>
          </w:p>
          <w:p w14:paraId="571100C6" w14:textId="77777777" w:rsidR="006C13D3" w:rsidRDefault="006C13D3" w:rsidP="005A0AAE">
            <w:pPr>
              <w:spacing w:line="276" w:lineRule="auto"/>
              <w:rPr>
                <w:rFonts w:cs="Calibri"/>
                <w:b/>
              </w:rPr>
            </w:pPr>
          </w:p>
          <w:p w14:paraId="425788D7" w14:textId="77777777" w:rsidR="006C13D3" w:rsidRDefault="006C13D3" w:rsidP="005A0AAE">
            <w:pPr>
              <w:spacing w:line="276" w:lineRule="auto"/>
              <w:rPr>
                <w:rFonts w:cs="Calibri"/>
                <w:b/>
              </w:rPr>
            </w:pPr>
          </w:p>
          <w:p w14:paraId="332982F0" w14:textId="77777777" w:rsidR="006C13D3" w:rsidRDefault="006C13D3" w:rsidP="005A0AAE">
            <w:pPr>
              <w:spacing w:line="276" w:lineRule="auto"/>
              <w:rPr>
                <w:rFonts w:cs="Calibri"/>
                <w:b/>
              </w:rPr>
            </w:pPr>
          </w:p>
        </w:tc>
        <w:tc>
          <w:tcPr>
            <w:tcW w:w="6095" w:type="dxa"/>
          </w:tcPr>
          <w:p w14:paraId="5A90FB11" w14:textId="77777777" w:rsidR="006C13D3" w:rsidRDefault="006C13D3" w:rsidP="005A0AAE">
            <w:pPr>
              <w:spacing w:line="276" w:lineRule="auto"/>
              <w:rPr>
                <w:rFonts w:cs="Calibri"/>
              </w:rPr>
            </w:pPr>
            <w:r>
              <w:rPr>
                <w:rFonts w:cs="Calibri"/>
              </w:rPr>
              <w:t xml:space="preserve">Réunion annuelle de lancement sur la sécurité des patients; </w:t>
            </w:r>
          </w:p>
        </w:tc>
        <w:tc>
          <w:tcPr>
            <w:tcW w:w="2268" w:type="dxa"/>
          </w:tcPr>
          <w:p w14:paraId="06FC98C4" w14:textId="77777777" w:rsidR="006C13D3" w:rsidRDefault="006C13D3" w:rsidP="005A0AAE">
            <w:pPr>
              <w:spacing w:line="276" w:lineRule="auto"/>
              <w:rPr>
                <w:rFonts w:cs="Calibri"/>
              </w:rPr>
            </w:pPr>
            <w:r>
              <w:rPr>
                <w:rFonts w:cs="Calibri"/>
              </w:rPr>
              <w:t>Sensibiliser et planifier</w:t>
            </w:r>
          </w:p>
        </w:tc>
        <w:tc>
          <w:tcPr>
            <w:tcW w:w="1984" w:type="dxa"/>
          </w:tcPr>
          <w:p w14:paraId="237D45A9" w14:textId="77777777" w:rsidR="006C13D3" w:rsidRDefault="006C13D3" w:rsidP="005A0AAE">
            <w:pPr>
              <w:spacing w:line="276" w:lineRule="auto"/>
              <w:rPr>
                <w:rFonts w:cs="Calibri"/>
              </w:rPr>
            </w:pPr>
            <w:r>
              <w:rPr>
                <w:rFonts w:cs="Calibri"/>
              </w:rPr>
              <w:t xml:space="preserve">CQSP, RSP, PCI, Tout le Personnel </w:t>
            </w:r>
          </w:p>
        </w:tc>
        <w:tc>
          <w:tcPr>
            <w:tcW w:w="3686" w:type="dxa"/>
          </w:tcPr>
          <w:p w14:paraId="17E62F8D" w14:textId="77777777" w:rsidR="006C13D3" w:rsidRDefault="006C13D3" w:rsidP="005A0AAE">
            <w:pPr>
              <w:spacing w:line="276" w:lineRule="auto"/>
              <w:rPr>
                <w:rFonts w:cs="Calibri"/>
              </w:rPr>
            </w:pPr>
            <w:r>
              <w:rPr>
                <w:rFonts w:cs="Calibri"/>
              </w:rPr>
              <w:t>Utiliser guide OMS/Bénin</w:t>
            </w:r>
          </w:p>
        </w:tc>
      </w:tr>
      <w:tr w:rsidR="006C13D3" w14:paraId="25A83EC5" w14:textId="77777777" w:rsidTr="005A0AAE">
        <w:tc>
          <w:tcPr>
            <w:tcW w:w="988" w:type="dxa"/>
            <w:vMerge/>
          </w:tcPr>
          <w:p w14:paraId="4268A36A" w14:textId="77777777" w:rsidR="006C13D3" w:rsidRDefault="006C13D3" w:rsidP="005A0AAE">
            <w:pPr>
              <w:spacing w:line="276" w:lineRule="auto"/>
              <w:rPr>
                <w:rFonts w:cs="Calibri"/>
                <w:b/>
              </w:rPr>
            </w:pPr>
          </w:p>
        </w:tc>
        <w:tc>
          <w:tcPr>
            <w:tcW w:w="6095" w:type="dxa"/>
          </w:tcPr>
          <w:p w14:paraId="4351EB1B" w14:textId="77777777" w:rsidR="006C13D3" w:rsidRDefault="006C13D3" w:rsidP="005A0AAE">
            <w:pPr>
              <w:spacing w:line="276" w:lineRule="auto"/>
              <w:jc w:val="both"/>
              <w:rPr>
                <w:rFonts w:cs="Calibri"/>
              </w:rPr>
            </w:pPr>
            <w:r>
              <w:rPr>
                <w:rFonts w:cs="Calibri"/>
              </w:rPr>
              <w:t>Formation sur les procédures concernant le consentement éclairé + Rapport</w:t>
            </w:r>
          </w:p>
        </w:tc>
        <w:tc>
          <w:tcPr>
            <w:tcW w:w="2268" w:type="dxa"/>
          </w:tcPr>
          <w:p w14:paraId="38B53D3B" w14:textId="77777777" w:rsidR="006C13D3" w:rsidRDefault="006C13D3" w:rsidP="005A0AAE">
            <w:pPr>
              <w:jc w:val="both"/>
              <w:rPr>
                <w:rFonts w:cs="Calibri"/>
              </w:rPr>
            </w:pPr>
            <w:r>
              <w:rPr>
                <w:rFonts w:cs="Calibri"/>
              </w:rPr>
              <w:t>Promouvoir une culture de la sécurité des patients.</w:t>
            </w:r>
          </w:p>
        </w:tc>
        <w:tc>
          <w:tcPr>
            <w:tcW w:w="1984" w:type="dxa"/>
          </w:tcPr>
          <w:p w14:paraId="1BFAD2C8" w14:textId="77777777" w:rsidR="006C13D3" w:rsidRDefault="006C13D3" w:rsidP="005A0AAE">
            <w:pPr>
              <w:spacing w:line="276" w:lineRule="auto"/>
              <w:rPr>
                <w:rFonts w:cs="Calibri"/>
              </w:rPr>
            </w:pPr>
            <w:r>
              <w:rPr>
                <w:rFonts w:cs="Calibri"/>
              </w:rPr>
              <w:t>RSP</w:t>
            </w:r>
          </w:p>
        </w:tc>
        <w:tc>
          <w:tcPr>
            <w:tcW w:w="3686" w:type="dxa"/>
          </w:tcPr>
          <w:p w14:paraId="00750E0A" w14:textId="77777777" w:rsidR="006C13D3" w:rsidRDefault="006C13D3" w:rsidP="005A0AAE">
            <w:pPr>
              <w:spacing w:line="276" w:lineRule="auto"/>
              <w:rPr>
                <w:rFonts w:cs="Calibri"/>
              </w:rPr>
            </w:pPr>
            <w:r>
              <w:rPr>
                <w:rFonts w:cs="Calibri"/>
              </w:rPr>
              <w:t>Afficher la liste des actes pour lesquels le consentement éclairé est nécessaire</w:t>
            </w:r>
          </w:p>
        </w:tc>
      </w:tr>
      <w:tr w:rsidR="006C13D3" w14:paraId="421CA1E8" w14:textId="77777777" w:rsidTr="005A0AAE">
        <w:tc>
          <w:tcPr>
            <w:tcW w:w="988" w:type="dxa"/>
            <w:vMerge/>
          </w:tcPr>
          <w:p w14:paraId="427CDAB1" w14:textId="77777777" w:rsidR="006C13D3" w:rsidRDefault="006C13D3" w:rsidP="005A0AAE">
            <w:pPr>
              <w:spacing w:line="276" w:lineRule="auto"/>
              <w:rPr>
                <w:rFonts w:cs="Calibri"/>
                <w:b/>
              </w:rPr>
            </w:pPr>
          </w:p>
        </w:tc>
        <w:tc>
          <w:tcPr>
            <w:tcW w:w="6095" w:type="dxa"/>
          </w:tcPr>
          <w:p w14:paraId="4ADE9673" w14:textId="77777777" w:rsidR="006C13D3" w:rsidRDefault="006C13D3" w:rsidP="005A0AAE">
            <w:pPr>
              <w:spacing w:line="276" w:lineRule="auto"/>
              <w:jc w:val="both"/>
              <w:rPr>
                <w:rFonts w:cs="Calibri"/>
              </w:rPr>
            </w:pPr>
            <w:r>
              <w:rPr>
                <w:rFonts w:cs="Calibri"/>
              </w:rPr>
              <w:t>Formation aux procédures concernant l’identification et la vérification de l’identité des patients. + Rapport</w:t>
            </w:r>
          </w:p>
        </w:tc>
        <w:tc>
          <w:tcPr>
            <w:tcW w:w="2268" w:type="dxa"/>
          </w:tcPr>
          <w:p w14:paraId="583E895A" w14:textId="77777777" w:rsidR="006C13D3" w:rsidRDefault="006C13D3" w:rsidP="005A0AAE">
            <w:pPr>
              <w:jc w:val="both"/>
              <w:rPr>
                <w:rFonts w:cs="Calibri"/>
              </w:rPr>
            </w:pPr>
            <w:r>
              <w:rPr>
                <w:rFonts w:cs="Calibri"/>
              </w:rPr>
              <w:t>Promouvoir une culture de la sécurité des patients.</w:t>
            </w:r>
          </w:p>
        </w:tc>
        <w:tc>
          <w:tcPr>
            <w:tcW w:w="1984" w:type="dxa"/>
          </w:tcPr>
          <w:p w14:paraId="722817C9" w14:textId="77777777" w:rsidR="006C13D3" w:rsidRDefault="006C13D3" w:rsidP="005A0AAE">
            <w:pPr>
              <w:spacing w:line="276" w:lineRule="auto"/>
              <w:rPr>
                <w:rFonts w:cs="Calibri"/>
              </w:rPr>
            </w:pPr>
            <w:r>
              <w:rPr>
                <w:rFonts w:cs="Calibri"/>
              </w:rPr>
              <w:t>RSP</w:t>
            </w:r>
          </w:p>
        </w:tc>
        <w:tc>
          <w:tcPr>
            <w:tcW w:w="3686" w:type="dxa"/>
          </w:tcPr>
          <w:p w14:paraId="07256EE9" w14:textId="77777777" w:rsidR="006C13D3" w:rsidRDefault="006C13D3" w:rsidP="005A0AAE">
            <w:pPr>
              <w:spacing w:line="276" w:lineRule="auto"/>
              <w:rPr>
                <w:rFonts w:cs="Calibri"/>
              </w:rPr>
            </w:pPr>
            <w:r>
              <w:rPr>
                <w:rFonts w:cs="Calibri"/>
              </w:rPr>
              <w:t>Afficher dans les services les procédures d’identification et de vérification de l’identité des patients</w:t>
            </w:r>
          </w:p>
        </w:tc>
      </w:tr>
      <w:tr w:rsidR="006C13D3" w14:paraId="77FBCBB1" w14:textId="77777777" w:rsidTr="005A0AAE">
        <w:tc>
          <w:tcPr>
            <w:tcW w:w="988" w:type="dxa"/>
            <w:vMerge/>
          </w:tcPr>
          <w:p w14:paraId="5F7C2323" w14:textId="77777777" w:rsidR="006C13D3" w:rsidRDefault="006C13D3" w:rsidP="005A0AAE">
            <w:pPr>
              <w:spacing w:line="276" w:lineRule="auto"/>
              <w:rPr>
                <w:rFonts w:cs="Calibri"/>
                <w:b/>
              </w:rPr>
            </w:pPr>
          </w:p>
        </w:tc>
        <w:tc>
          <w:tcPr>
            <w:tcW w:w="6095" w:type="dxa"/>
          </w:tcPr>
          <w:p w14:paraId="385CD819" w14:textId="77777777" w:rsidR="006C13D3" w:rsidRDefault="006C13D3" w:rsidP="005A0AAE">
            <w:pPr>
              <w:spacing w:line="276" w:lineRule="auto"/>
              <w:rPr>
                <w:rFonts w:cs="Calibri"/>
              </w:rPr>
            </w:pPr>
            <w:r>
              <w:rPr>
                <w:rFonts w:cs="Calibri"/>
              </w:rPr>
              <w:t>Formation sur l'hygiène des mains et précautions standards; Vérification des stocks de produits de désinfection</w:t>
            </w:r>
          </w:p>
        </w:tc>
        <w:tc>
          <w:tcPr>
            <w:tcW w:w="2268" w:type="dxa"/>
          </w:tcPr>
          <w:p w14:paraId="5CDAFD83" w14:textId="77777777" w:rsidR="006C13D3" w:rsidRDefault="006C13D3" w:rsidP="005A0AAE">
            <w:pPr>
              <w:spacing w:line="276" w:lineRule="auto"/>
              <w:rPr>
                <w:rFonts w:cs="Calibri"/>
              </w:rPr>
            </w:pPr>
            <w:r>
              <w:rPr>
                <w:rFonts w:cs="Calibri"/>
              </w:rPr>
              <w:t>Réduire risques infectieux</w:t>
            </w:r>
          </w:p>
        </w:tc>
        <w:tc>
          <w:tcPr>
            <w:tcW w:w="1984" w:type="dxa"/>
          </w:tcPr>
          <w:p w14:paraId="583C80E7" w14:textId="77777777" w:rsidR="006C13D3" w:rsidRDefault="006C13D3" w:rsidP="005A0AAE">
            <w:pPr>
              <w:spacing w:line="276" w:lineRule="auto"/>
              <w:rPr>
                <w:rFonts w:cs="Calibri"/>
              </w:rPr>
            </w:pPr>
            <w:r>
              <w:rPr>
                <w:rFonts w:cs="Calibri"/>
              </w:rPr>
              <w:t>PCI/CLIN</w:t>
            </w:r>
          </w:p>
        </w:tc>
        <w:tc>
          <w:tcPr>
            <w:tcW w:w="3686" w:type="dxa"/>
          </w:tcPr>
          <w:p w14:paraId="2429F07E" w14:textId="77777777" w:rsidR="006C13D3" w:rsidRDefault="006C13D3" w:rsidP="005A0AAE">
            <w:pPr>
              <w:spacing w:line="276" w:lineRule="auto"/>
              <w:rPr>
                <w:rFonts w:cs="Calibri"/>
              </w:rPr>
            </w:pPr>
            <w:r>
              <w:rPr>
                <w:rFonts w:cs="Calibri"/>
              </w:rPr>
              <w:t>Impliquer tout le personnel</w:t>
            </w:r>
          </w:p>
        </w:tc>
      </w:tr>
      <w:tr w:rsidR="006C13D3" w14:paraId="46E5D8C7" w14:textId="77777777" w:rsidTr="005A0AAE">
        <w:tc>
          <w:tcPr>
            <w:tcW w:w="988" w:type="dxa"/>
            <w:vMerge/>
          </w:tcPr>
          <w:p w14:paraId="11C22ECE" w14:textId="77777777" w:rsidR="006C13D3" w:rsidRDefault="006C13D3" w:rsidP="005A0AAE">
            <w:pPr>
              <w:spacing w:line="276" w:lineRule="auto"/>
              <w:rPr>
                <w:rFonts w:cs="Calibri"/>
                <w:b/>
              </w:rPr>
            </w:pPr>
          </w:p>
        </w:tc>
        <w:tc>
          <w:tcPr>
            <w:tcW w:w="6095" w:type="dxa"/>
          </w:tcPr>
          <w:p w14:paraId="618A3EB8" w14:textId="77777777" w:rsidR="006C13D3" w:rsidRDefault="006C13D3" w:rsidP="005A0AAE">
            <w:pPr>
              <w:spacing w:line="276" w:lineRule="auto"/>
              <w:jc w:val="both"/>
              <w:rPr>
                <w:rFonts w:cs="Calibri"/>
              </w:rPr>
            </w:pPr>
            <w:r>
              <w:rPr>
                <w:rFonts w:cs="Calibri"/>
              </w:rPr>
              <w:t>Formation du personnel pour appliquer les procédures en matière de prévention et de contrôle des infections et de Lutte contre les Infection Nosocomiales + Rapport</w:t>
            </w:r>
          </w:p>
        </w:tc>
        <w:tc>
          <w:tcPr>
            <w:tcW w:w="2268" w:type="dxa"/>
          </w:tcPr>
          <w:p w14:paraId="0F95074B" w14:textId="77777777" w:rsidR="006C13D3" w:rsidRDefault="006C13D3" w:rsidP="005A0AAE">
            <w:pPr>
              <w:spacing w:line="276" w:lineRule="auto"/>
              <w:rPr>
                <w:rFonts w:cs="Calibri"/>
              </w:rPr>
            </w:pPr>
            <w:r>
              <w:rPr>
                <w:rFonts w:cs="Calibri"/>
              </w:rPr>
              <w:t>Réduire risques infectieux</w:t>
            </w:r>
          </w:p>
        </w:tc>
        <w:tc>
          <w:tcPr>
            <w:tcW w:w="1984" w:type="dxa"/>
          </w:tcPr>
          <w:p w14:paraId="634571AE" w14:textId="77777777" w:rsidR="006C13D3" w:rsidRDefault="006C13D3" w:rsidP="005A0AAE">
            <w:pPr>
              <w:spacing w:line="276" w:lineRule="auto"/>
              <w:rPr>
                <w:rFonts w:cs="Calibri"/>
              </w:rPr>
            </w:pPr>
            <w:r>
              <w:rPr>
                <w:rFonts w:cs="Calibri"/>
              </w:rPr>
              <w:t>PCI/CLIN</w:t>
            </w:r>
          </w:p>
        </w:tc>
        <w:tc>
          <w:tcPr>
            <w:tcW w:w="3686" w:type="dxa"/>
          </w:tcPr>
          <w:p w14:paraId="7A270B35" w14:textId="77777777" w:rsidR="006C13D3" w:rsidRDefault="006C13D3" w:rsidP="005A0AAE">
            <w:pPr>
              <w:spacing w:line="276" w:lineRule="auto"/>
              <w:rPr>
                <w:rFonts w:cs="Calibri"/>
              </w:rPr>
            </w:pPr>
            <w:r>
              <w:rPr>
                <w:rFonts w:cs="Calibri"/>
              </w:rPr>
              <w:t>Impliquer tout le personnel et les patients</w:t>
            </w:r>
          </w:p>
        </w:tc>
      </w:tr>
      <w:tr w:rsidR="006C13D3" w14:paraId="787DFD31" w14:textId="77777777" w:rsidTr="005A0AAE">
        <w:tc>
          <w:tcPr>
            <w:tcW w:w="988" w:type="dxa"/>
            <w:vMerge/>
          </w:tcPr>
          <w:p w14:paraId="7ABA331D" w14:textId="77777777" w:rsidR="006C13D3" w:rsidRDefault="006C13D3" w:rsidP="005A0AAE">
            <w:pPr>
              <w:spacing w:line="276" w:lineRule="auto"/>
              <w:rPr>
                <w:rFonts w:cs="Calibri"/>
                <w:b/>
              </w:rPr>
            </w:pPr>
          </w:p>
        </w:tc>
        <w:tc>
          <w:tcPr>
            <w:tcW w:w="6095" w:type="dxa"/>
          </w:tcPr>
          <w:p w14:paraId="5447E428" w14:textId="77777777" w:rsidR="006C13D3" w:rsidRDefault="006C13D3" w:rsidP="005A0AAE">
            <w:pPr>
              <w:spacing w:line="276" w:lineRule="auto"/>
              <w:jc w:val="both"/>
              <w:rPr>
                <w:rFonts w:cs="Calibri"/>
              </w:rPr>
            </w:pPr>
            <w:r>
              <w:rPr>
                <w:rFonts w:cs="Calibri"/>
              </w:rPr>
              <w:t xml:space="preserve">Formation </w:t>
            </w:r>
            <w:r>
              <w:rPr>
                <w:rFonts w:eastAsia="Times New Roman" w:cs="Calibri"/>
              </w:rPr>
              <w:t>du personnel à la conformité aux lignes directrices relatives à la gestion des déchets piquants, coupants ou tranchants +Rapport</w:t>
            </w:r>
          </w:p>
        </w:tc>
        <w:tc>
          <w:tcPr>
            <w:tcW w:w="2268" w:type="dxa"/>
          </w:tcPr>
          <w:p w14:paraId="6508BFDA" w14:textId="77777777" w:rsidR="006C13D3" w:rsidRDefault="006C13D3" w:rsidP="005A0AAE">
            <w:pPr>
              <w:spacing w:line="276" w:lineRule="auto"/>
              <w:rPr>
                <w:rFonts w:cs="Calibri"/>
              </w:rPr>
            </w:pPr>
            <w:r>
              <w:rPr>
                <w:rFonts w:cs="Calibri"/>
              </w:rPr>
              <w:t>Prévenir risques environnementaux</w:t>
            </w:r>
          </w:p>
        </w:tc>
        <w:tc>
          <w:tcPr>
            <w:tcW w:w="1984" w:type="dxa"/>
          </w:tcPr>
          <w:p w14:paraId="1BB4E890" w14:textId="77777777" w:rsidR="006C13D3" w:rsidRDefault="006C13D3" w:rsidP="005A0AAE">
            <w:pPr>
              <w:spacing w:line="276" w:lineRule="auto"/>
              <w:rPr>
                <w:rFonts w:cs="Calibri"/>
              </w:rPr>
            </w:pPr>
            <w:r>
              <w:rPr>
                <w:rFonts w:cs="Calibri"/>
              </w:rPr>
              <w:t>RHSE/</w:t>
            </w:r>
          </w:p>
          <w:p w14:paraId="064A920A" w14:textId="77777777" w:rsidR="006C13D3" w:rsidRDefault="006C13D3" w:rsidP="005A0AAE">
            <w:pPr>
              <w:spacing w:line="276" w:lineRule="auto"/>
              <w:rPr>
                <w:rFonts w:cs="Calibri"/>
              </w:rPr>
            </w:pPr>
            <w:r>
              <w:rPr>
                <w:rFonts w:cs="Calibri"/>
              </w:rPr>
              <w:t xml:space="preserve">PCI/CLIN </w:t>
            </w:r>
          </w:p>
        </w:tc>
        <w:tc>
          <w:tcPr>
            <w:tcW w:w="3686" w:type="dxa"/>
          </w:tcPr>
          <w:p w14:paraId="75D1462C" w14:textId="77777777" w:rsidR="006C13D3" w:rsidRDefault="006C13D3" w:rsidP="005A0AAE">
            <w:pPr>
              <w:spacing w:line="276" w:lineRule="auto"/>
              <w:rPr>
                <w:rFonts w:cs="Calibri"/>
              </w:rPr>
            </w:pPr>
            <w:r>
              <w:rPr>
                <w:rFonts w:cs="Calibri"/>
              </w:rPr>
              <w:t>Mettre en œuvre les lignes directrices</w:t>
            </w:r>
          </w:p>
        </w:tc>
      </w:tr>
      <w:tr w:rsidR="006C13D3" w14:paraId="70528E05" w14:textId="77777777" w:rsidTr="005A0AAE">
        <w:tc>
          <w:tcPr>
            <w:tcW w:w="988" w:type="dxa"/>
            <w:vMerge w:val="restart"/>
          </w:tcPr>
          <w:p w14:paraId="146740B5" w14:textId="77777777" w:rsidR="006C13D3" w:rsidRDefault="006C13D3" w:rsidP="005A0AAE">
            <w:pPr>
              <w:spacing w:line="276" w:lineRule="auto"/>
              <w:rPr>
                <w:rFonts w:cs="Calibri"/>
                <w:b/>
              </w:rPr>
            </w:pPr>
          </w:p>
          <w:p w14:paraId="582A15A0" w14:textId="77777777" w:rsidR="006C13D3" w:rsidRDefault="006C13D3" w:rsidP="005A0AAE">
            <w:pPr>
              <w:spacing w:line="276" w:lineRule="auto"/>
              <w:rPr>
                <w:rFonts w:cs="Calibri"/>
                <w:b/>
              </w:rPr>
            </w:pPr>
          </w:p>
          <w:p w14:paraId="618C8BF7" w14:textId="77777777" w:rsidR="006C13D3" w:rsidRDefault="006C13D3" w:rsidP="005A0AAE">
            <w:pPr>
              <w:spacing w:line="276" w:lineRule="auto"/>
              <w:rPr>
                <w:rFonts w:cs="Calibri"/>
                <w:b/>
              </w:rPr>
            </w:pPr>
          </w:p>
          <w:p w14:paraId="67E271B2" w14:textId="77777777" w:rsidR="006C13D3" w:rsidRDefault="006C13D3" w:rsidP="005A0AAE">
            <w:pPr>
              <w:spacing w:line="276" w:lineRule="auto"/>
              <w:rPr>
                <w:rFonts w:cs="Calibri"/>
                <w:b/>
              </w:rPr>
            </w:pPr>
          </w:p>
          <w:p w14:paraId="7530BA3D" w14:textId="77777777" w:rsidR="006C13D3" w:rsidRDefault="006C13D3" w:rsidP="005A0AAE">
            <w:pPr>
              <w:spacing w:line="276" w:lineRule="auto"/>
              <w:rPr>
                <w:rFonts w:cs="Calibri"/>
                <w:b/>
              </w:rPr>
            </w:pPr>
          </w:p>
          <w:p w14:paraId="6965AAAC" w14:textId="77777777" w:rsidR="006C13D3" w:rsidRDefault="006C13D3" w:rsidP="005A0AAE">
            <w:pPr>
              <w:spacing w:line="276" w:lineRule="auto"/>
              <w:rPr>
                <w:rFonts w:cs="Calibri"/>
                <w:b/>
              </w:rPr>
            </w:pPr>
          </w:p>
          <w:p w14:paraId="7C5173B4" w14:textId="77777777" w:rsidR="006C13D3" w:rsidRDefault="006C13D3" w:rsidP="005A0AAE">
            <w:pPr>
              <w:spacing w:line="276" w:lineRule="auto"/>
              <w:rPr>
                <w:rFonts w:cs="Calibri"/>
                <w:b/>
              </w:rPr>
            </w:pPr>
          </w:p>
          <w:p w14:paraId="5BD0BDD2" w14:textId="77777777" w:rsidR="006C13D3" w:rsidRDefault="006C13D3" w:rsidP="005A0AAE">
            <w:pPr>
              <w:spacing w:line="276" w:lineRule="auto"/>
              <w:rPr>
                <w:rFonts w:cs="Calibri"/>
                <w:b/>
              </w:rPr>
            </w:pPr>
          </w:p>
          <w:p w14:paraId="720EFDD3" w14:textId="77777777" w:rsidR="006C13D3" w:rsidRDefault="006C13D3" w:rsidP="005A0AAE">
            <w:pPr>
              <w:spacing w:line="276" w:lineRule="auto"/>
              <w:rPr>
                <w:rFonts w:cs="Calibri"/>
                <w:b/>
              </w:rPr>
            </w:pPr>
          </w:p>
          <w:p w14:paraId="442C6E01" w14:textId="77777777" w:rsidR="006C13D3" w:rsidRDefault="006C13D3" w:rsidP="005A0AAE">
            <w:pPr>
              <w:spacing w:line="276" w:lineRule="auto"/>
              <w:rPr>
                <w:rFonts w:cs="Calibri"/>
                <w:b/>
              </w:rPr>
            </w:pPr>
          </w:p>
          <w:p w14:paraId="7784FAFF" w14:textId="77777777" w:rsidR="006C13D3" w:rsidRDefault="006C13D3" w:rsidP="005A0AAE">
            <w:pPr>
              <w:spacing w:line="276" w:lineRule="auto"/>
              <w:rPr>
                <w:rFonts w:cs="Calibri"/>
                <w:b/>
              </w:rPr>
            </w:pPr>
            <w:r>
              <w:rPr>
                <w:rFonts w:cs="Calibri"/>
                <w:b/>
              </w:rPr>
              <w:t>Février</w:t>
            </w:r>
          </w:p>
          <w:p w14:paraId="439DF249" w14:textId="77777777" w:rsidR="006C13D3" w:rsidRDefault="006C13D3" w:rsidP="005A0AAE">
            <w:pPr>
              <w:spacing w:line="276" w:lineRule="auto"/>
              <w:rPr>
                <w:rFonts w:cs="Calibri"/>
                <w:b/>
              </w:rPr>
            </w:pPr>
          </w:p>
          <w:p w14:paraId="1D64B8DB" w14:textId="77777777" w:rsidR="006C13D3" w:rsidRDefault="006C13D3" w:rsidP="005A0AAE">
            <w:pPr>
              <w:spacing w:line="276" w:lineRule="auto"/>
              <w:rPr>
                <w:rFonts w:cs="Calibri"/>
                <w:b/>
              </w:rPr>
            </w:pPr>
          </w:p>
          <w:p w14:paraId="3C147756" w14:textId="77777777" w:rsidR="006C13D3" w:rsidRDefault="006C13D3" w:rsidP="005A0AAE">
            <w:pPr>
              <w:spacing w:line="276" w:lineRule="auto"/>
              <w:rPr>
                <w:rFonts w:cs="Calibri"/>
                <w:b/>
              </w:rPr>
            </w:pPr>
          </w:p>
          <w:p w14:paraId="7832E68B" w14:textId="77777777" w:rsidR="006C13D3" w:rsidRDefault="006C13D3" w:rsidP="005A0AAE">
            <w:pPr>
              <w:spacing w:line="276" w:lineRule="auto"/>
              <w:rPr>
                <w:rFonts w:cs="Calibri"/>
                <w:b/>
              </w:rPr>
            </w:pPr>
          </w:p>
          <w:p w14:paraId="53C36D90" w14:textId="77777777" w:rsidR="006C13D3" w:rsidRDefault="006C13D3" w:rsidP="005A0AAE">
            <w:pPr>
              <w:spacing w:line="276" w:lineRule="auto"/>
              <w:rPr>
                <w:rFonts w:cs="Calibri"/>
                <w:b/>
              </w:rPr>
            </w:pPr>
          </w:p>
        </w:tc>
        <w:tc>
          <w:tcPr>
            <w:tcW w:w="6095" w:type="dxa"/>
          </w:tcPr>
          <w:p w14:paraId="0B4F0BF3" w14:textId="77777777" w:rsidR="006C13D3" w:rsidRDefault="006C13D3" w:rsidP="005A0AAE">
            <w:pPr>
              <w:spacing w:line="276" w:lineRule="auto"/>
              <w:rPr>
                <w:rFonts w:cs="Calibri"/>
              </w:rPr>
            </w:pPr>
            <w:r>
              <w:rPr>
                <w:rFonts w:cs="Calibri"/>
              </w:rPr>
              <w:lastRenderedPageBreak/>
              <w:t>Audit interne sur le lavage des mains; Mise à jour des protocoles de triage et de prise en charge des urgences</w:t>
            </w:r>
          </w:p>
        </w:tc>
        <w:tc>
          <w:tcPr>
            <w:tcW w:w="2268" w:type="dxa"/>
          </w:tcPr>
          <w:p w14:paraId="728A2C8F" w14:textId="77777777" w:rsidR="006C13D3" w:rsidRDefault="006C13D3" w:rsidP="005A0AAE">
            <w:pPr>
              <w:spacing w:line="276" w:lineRule="auto"/>
              <w:rPr>
                <w:rFonts w:cs="Calibri"/>
              </w:rPr>
            </w:pPr>
            <w:r>
              <w:rPr>
                <w:rFonts w:cs="Calibri"/>
              </w:rPr>
              <w:t>Identifier failles et corriger</w:t>
            </w:r>
          </w:p>
        </w:tc>
        <w:tc>
          <w:tcPr>
            <w:tcW w:w="1984" w:type="dxa"/>
          </w:tcPr>
          <w:p w14:paraId="39DC6E80" w14:textId="77777777" w:rsidR="006C13D3" w:rsidRDefault="006C13D3" w:rsidP="005A0AAE">
            <w:pPr>
              <w:spacing w:line="276" w:lineRule="auto"/>
              <w:rPr>
                <w:rFonts w:cs="Calibri"/>
              </w:rPr>
            </w:pPr>
            <w:r>
              <w:rPr>
                <w:rFonts w:cs="Calibri"/>
              </w:rPr>
              <w:t xml:space="preserve">PCI / CLIN </w:t>
            </w:r>
          </w:p>
        </w:tc>
        <w:tc>
          <w:tcPr>
            <w:tcW w:w="3686" w:type="dxa"/>
          </w:tcPr>
          <w:p w14:paraId="5887E46A" w14:textId="77777777" w:rsidR="006C13D3" w:rsidRDefault="006C13D3" w:rsidP="005A0AAE">
            <w:pPr>
              <w:spacing w:line="276" w:lineRule="auto"/>
              <w:rPr>
                <w:rFonts w:cs="Calibri"/>
              </w:rPr>
            </w:pPr>
            <w:r>
              <w:rPr>
                <w:rFonts w:cs="Calibri"/>
              </w:rPr>
              <w:t>Faire affiches dans services</w:t>
            </w:r>
          </w:p>
        </w:tc>
      </w:tr>
      <w:tr w:rsidR="006C13D3" w14:paraId="42860385" w14:textId="77777777" w:rsidTr="005A0AAE">
        <w:tc>
          <w:tcPr>
            <w:tcW w:w="988" w:type="dxa"/>
            <w:vMerge/>
          </w:tcPr>
          <w:p w14:paraId="2A1F5C04" w14:textId="77777777" w:rsidR="006C13D3" w:rsidRDefault="006C13D3" w:rsidP="005A0AAE">
            <w:pPr>
              <w:spacing w:line="276" w:lineRule="auto"/>
              <w:rPr>
                <w:rFonts w:cs="Calibri"/>
                <w:b/>
              </w:rPr>
            </w:pPr>
          </w:p>
        </w:tc>
        <w:tc>
          <w:tcPr>
            <w:tcW w:w="6095" w:type="dxa"/>
          </w:tcPr>
          <w:p w14:paraId="1019C538" w14:textId="77777777" w:rsidR="006C13D3" w:rsidRDefault="006C13D3" w:rsidP="005A0AAE">
            <w:pPr>
              <w:spacing w:line="276" w:lineRule="auto"/>
              <w:rPr>
                <w:rFonts w:cs="Calibri"/>
              </w:rPr>
            </w:pPr>
            <w:r>
              <w:rPr>
                <w:rFonts w:cs="Calibri"/>
              </w:rPr>
              <w:t>Inventaire des équipements et fournitures essentiels mis à jour annuellement et répartis par service.</w:t>
            </w:r>
          </w:p>
        </w:tc>
        <w:tc>
          <w:tcPr>
            <w:tcW w:w="2268" w:type="dxa"/>
          </w:tcPr>
          <w:p w14:paraId="47AFBEEC" w14:textId="77777777" w:rsidR="006C13D3" w:rsidRDefault="006C13D3" w:rsidP="005A0AAE">
            <w:pPr>
              <w:spacing w:line="276" w:lineRule="auto"/>
              <w:rPr>
                <w:rFonts w:cs="Calibri"/>
              </w:rPr>
            </w:pPr>
            <w:r>
              <w:rPr>
                <w:rFonts w:cs="Calibri"/>
              </w:rPr>
              <w:t>Améliorer la qualité de services</w:t>
            </w:r>
          </w:p>
        </w:tc>
        <w:tc>
          <w:tcPr>
            <w:tcW w:w="1984" w:type="dxa"/>
          </w:tcPr>
          <w:p w14:paraId="3C3C4BCF" w14:textId="77777777" w:rsidR="006C13D3" w:rsidRDefault="006C13D3" w:rsidP="005A0AAE">
            <w:pPr>
              <w:spacing w:line="276" w:lineRule="auto"/>
              <w:rPr>
                <w:rFonts w:cs="Calibri"/>
              </w:rPr>
            </w:pPr>
            <w:r>
              <w:rPr>
                <w:rFonts w:cs="Calibri"/>
              </w:rPr>
              <w:t xml:space="preserve">REFE / CQSP </w:t>
            </w:r>
          </w:p>
        </w:tc>
        <w:tc>
          <w:tcPr>
            <w:tcW w:w="3686" w:type="dxa"/>
          </w:tcPr>
          <w:p w14:paraId="70352980" w14:textId="77777777" w:rsidR="006C13D3" w:rsidRDefault="006C13D3" w:rsidP="005A0AAE">
            <w:pPr>
              <w:spacing w:line="276" w:lineRule="auto"/>
              <w:rPr>
                <w:rFonts w:cs="Calibri"/>
              </w:rPr>
            </w:pPr>
            <w:r>
              <w:rPr>
                <w:rFonts w:cs="Calibri"/>
              </w:rPr>
              <w:t>Manuel des équipements essentiels.</w:t>
            </w:r>
          </w:p>
        </w:tc>
      </w:tr>
      <w:tr w:rsidR="006C13D3" w14:paraId="36555671" w14:textId="77777777" w:rsidTr="005A0AAE">
        <w:tc>
          <w:tcPr>
            <w:tcW w:w="988" w:type="dxa"/>
            <w:vMerge/>
          </w:tcPr>
          <w:p w14:paraId="2A41CE13" w14:textId="77777777" w:rsidR="006C13D3" w:rsidRDefault="006C13D3" w:rsidP="005A0AAE">
            <w:pPr>
              <w:spacing w:line="276" w:lineRule="auto"/>
              <w:rPr>
                <w:rFonts w:cs="Calibri"/>
                <w:b/>
              </w:rPr>
            </w:pPr>
          </w:p>
        </w:tc>
        <w:tc>
          <w:tcPr>
            <w:tcW w:w="6095" w:type="dxa"/>
          </w:tcPr>
          <w:p w14:paraId="398B70B1" w14:textId="77777777" w:rsidR="006C13D3" w:rsidRDefault="006C13D3" w:rsidP="005A0AAE">
            <w:pPr>
              <w:spacing w:line="276" w:lineRule="auto"/>
              <w:rPr>
                <w:rFonts w:cs="Calibri"/>
              </w:rPr>
            </w:pPr>
            <w:r>
              <w:rPr>
                <w:rFonts w:cs="Calibri"/>
              </w:rPr>
              <w:t>Formation aux procédures concernant la détection et la réaction à la détérioration de l’état clinique d’un patient + Rapport</w:t>
            </w:r>
          </w:p>
        </w:tc>
        <w:tc>
          <w:tcPr>
            <w:tcW w:w="2268" w:type="dxa"/>
          </w:tcPr>
          <w:p w14:paraId="356EFC36" w14:textId="77777777" w:rsidR="006C13D3" w:rsidRDefault="006C13D3" w:rsidP="005A0AAE">
            <w:pPr>
              <w:jc w:val="both"/>
              <w:rPr>
                <w:rFonts w:cs="Calibri"/>
              </w:rPr>
            </w:pPr>
            <w:r>
              <w:rPr>
                <w:rFonts w:cs="Calibri"/>
              </w:rPr>
              <w:t>Promouvoir une culture de la sécurité des patients.</w:t>
            </w:r>
          </w:p>
        </w:tc>
        <w:tc>
          <w:tcPr>
            <w:tcW w:w="1984" w:type="dxa"/>
          </w:tcPr>
          <w:p w14:paraId="7DCE6926" w14:textId="77777777" w:rsidR="006C13D3" w:rsidRDefault="006C13D3" w:rsidP="005A0AAE">
            <w:pPr>
              <w:spacing w:line="276" w:lineRule="auto"/>
              <w:rPr>
                <w:rFonts w:cs="Calibri"/>
              </w:rPr>
            </w:pPr>
            <w:r>
              <w:rPr>
                <w:rFonts w:cs="Calibri"/>
              </w:rPr>
              <w:t>RSP</w:t>
            </w:r>
          </w:p>
        </w:tc>
        <w:tc>
          <w:tcPr>
            <w:tcW w:w="3686" w:type="dxa"/>
          </w:tcPr>
          <w:p w14:paraId="72A4C638" w14:textId="77777777" w:rsidR="006C13D3" w:rsidRDefault="006C13D3" w:rsidP="005A0AAE">
            <w:pPr>
              <w:spacing w:line="276" w:lineRule="auto"/>
              <w:rPr>
                <w:rFonts w:cs="Calibri"/>
              </w:rPr>
            </w:pPr>
            <w:r>
              <w:rPr>
                <w:rFonts w:cs="Calibri"/>
              </w:rPr>
              <w:t>Impliquer tout le personnel et les patients</w:t>
            </w:r>
          </w:p>
        </w:tc>
      </w:tr>
      <w:tr w:rsidR="006C13D3" w14:paraId="47041F4A" w14:textId="77777777" w:rsidTr="005A0AAE">
        <w:tc>
          <w:tcPr>
            <w:tcW w:w="988" w:type="dxa"/>
            <w:vMerge/>
          </w:tcPr>
          <w:p w14:paraId="02E20FE3" w14:textId="77777777" w:rsidR="006C13D3" w:rsidRDefault="006C13D3" w:rsidP="005A0AAE">
            <w:pPr>
              <w:spacing w:line="276" w:lineRule="auto"/>
              <w:rPr>
                <w:rFonts w:cs="Calibri"/>
                <w:b/>
              </w:rPr>
            </w:pPr>
          </w:p>
        </w:tc>
        <w:tc>
          <w:tcPr>
            <w:tcW w:w="6095" w:type="dxa"/>
          </w:tcPr>
          <w:p w14:paraId="35881AFB" w14:textId="77777777" w:rsidR="006C13D3" w:rsidRDefault="006C13D3" w:rsidP="005A0AAE">
            <w:pPr>
              <w:spacing w:line="276" w:lineRule="auto"/>
              <w:rPr>
                <w:rFonts w:cs="Calibri"/>
              </w:rPr>
            </w:pPr>
            <w:r>
              <w:rPr>
                <w:rFonts w:cs="Calibri"/>
              </w:rPr>
              <w:t>Formation aux</w:t>
            </w:r>
            <w:r>
              <w:rPr>
                <w:rFonts w:eastAsia="Times New Roman" w:cs="Calibri"/>
              </w:rPr>
              <w:t xml:space="preserve"> procédures relatives à la transmission des informations concernant les patients + Rapport</w:t>
            </w:r>
          </w:p>
        </w:tc>
        <w:tc>
          <w:tcPr>
            <w:tcW w:w="2268" w:type="dxa"/>
          </w:tcPr>
          <w:p w14:paraId="417FECC6" w14:textId="77777777" w:rsidR="006C13D3" w:rsidRDefault="006C13D3" w:rsidP="005A0AAE">
            <w:pPr>
              <w:jc w:val="both"/>
              <w:rPr>
                <w:rFonts w:cs="Calibri"/>
              </w:rPr>
            </w:pPr>
            <w:r>
              <w:rPr>
                <w:rFonts w:cs="Calibri"/>
              </w:rPr>
              <w:t>Promouvoir une culture de la sécurité des patients.</w:t>
            </w:r>
          </w:p>
        </w:tc>
        <w:tc>
          <w:tcPr>
            <w:tcW w:w="1984" w:type="dxa"/>
          </w:tcPr>
          <w:p w14:paraId="63AB2D63" w14:textId="77777777" w:rsidR="006C13D3" w:rsidRDefault="006C13D3" w:rsidP="005A0AAE">
            <w:pPr>
              <w:spacing w:line="276" w:lineRule="auto"/>
              <w:rPr>
                <w:rFonts w:cs="Calibri"/>
              </w:rPr>
            </w:pPr>
            <w:r>
              <w:rPr>
                <w:rFonts w:cs="Calibri"/>
              </w:rPr>
              <w:t>RSP</w:t>
            </w:r>
          </w:p>
        </w:tc>
        <w:tc>
          <w:tcPr>
            <w:tcW w:w="3686" w:type="dxa"/>
          </w:tcPr>
          <w:p w14:paraId="38F9176A" w14:textId="77777777" w:rsidR="006C13D3" w:rsidRDefault="006C13D3" w:rsidP="005A0AAE">
            <w:pPr>
              <w:spacing w:line="276" w:lineRule="auto"/>
              <w:rPr>
                <w:rFonts w:cs="Calibri"/>
              </w:rPr>
            </w:pPr>
            <w:r>
              <w:rPr>
                <w:rFonts w:cs="Calibri"/>
              </w:rPr>
              <w:t>Afficher les procédures relatives aux canaux de communication réservés aux résultats critiques et urgents</w:t>
            </w:r>
          </w:p>
        </w:tc>
      </w:tr>
      <w:tr w:rsidR="006C13D3" w14:paraId="4E93043D" w14:textId="77777777" w:rsidTr="005A0AAE">
        <w:tc>
          <w:tcPr>
            <w:tcW w:w="988" w:type="dxa"/>
            <w:vMerge/>
          </w:tcPr>
          <w:p w14:paraId="0431354D" w14:textId="77777777" w:rsidR="006C13D3" w:rsidRDefault="006C13D3" w:rsidP="005A0AAE">
            <w:pPr>
              <w:spacing w:line="276" w:lineRule="auto"/>
              <w:rPr>
                <w:rFonts w:cs="Calibri"/>
                <w:b/>
              </w:rPr>
            </w:pPr>
          </w:p>
        </w:tc>
        <w:tc>
          <w:tcPr>
            <w:tcW w:w="6095" w:type="dxa"/>
          </w:tcPr>
          <w:p w14:paraId="6ED66F29" w14:textId="77777777" w:rsidR="006C13D3" w:rsidRDefault="006C13D3" w:rsidP="005A0AAE">
            <w:pPr>
              <w:spacing w:line="276" w:lineRule="auto"/>
              <w:rPr>
                <w:rFonts w:cs="Calibri"/>
              </w:rPr>
            </w:pPr>
            <w:r>
              <w:rPr>
                <w:rFonts w:cs="Calibri"/>
              </w:rPr>
              <w:t>Formation aux procédures de nettoyage, de désinfection et de stérilisation des équipements + Rapport</w:t>
            </w:r>
          </w:p>
        </w:tc>
        <w:tc>
          <w:tcPr>
            <w:tcW w:w="2268" w:type="dxa"/>
          </w:tcPr>
          <w:p w14:paraId="33736DD5" w14:textId="77777777" w:rsidR="006C13D3" w:rsidRDefault="006C13D3" w:rsidP="005A0AAE">
            <w:pPr>
              <w:spacing w:line="276" w:lineRule="auto"/>
              <w:rPr>
                <w:rFonts w:cs="Calibri"/>
              </w:rPr>
            </w:pPr>
            <w:r>
              <w:rPr>
                <w:rFonts w:cs="Calibri"/>
              </w:rPr>
              <w:t>Prévenir risques environnementaux</w:t>
            </w:r>
          </w:p>
        </w:tc>
        <w:tc>
          <w:tcPr>
            <w:tcW w:w="1984" w:type="dxa"/>
          </w:tcPr>
          <w:p w14:paraId="6E495A9E" w14:textId="77777777" w:rsidR="006C13D3" w:rsidRDefault="006C13D3" w:rsidP="005A0AAE">
            <w:pPr>
              <w:spacing w:line="276" w:lineRule="auto"/>
              <w:rPr>
                <w:rFonts w:cs="Calibri"/>
              </w:rPr>
            </w:pPr>
            <w:r>
              <w:rPr>
                <w:rFonts w:cs="Calibri"/>
              </w:rPr>
              <w:t>RHSE/ PCI/CLIN</w:t>
            </w:r>
          </w:p>
        </w:tc>
        <w:tc>
          <w:tcPr>
            <w:tcW w:w="3686" w:type="dxa"/>
          </w:tcPr>
          <w:p w14:paraId="0F26623A" w14:textId="77777777" w:rsidR="006C13D3" w:rsidRDefault="006C13D3" w:rsidP="005A0AAE">
            <w:pPr>
              <w:spacing w:line="276" w:lineRule="auto"/>
              <w:rPr>
                <w:rFonts w:cs="Calibri"/>
              </w:rPr>
            </w:pPr>
            <w:r>
              <w:rPr>
                <w:rFonts w:cs="Calibri"/>
              </w:rPr>
              <w:t>Service Concerné</w:t>
            </w:r>
          </w:p>
        </w:tc>
      </w:tr>
      <w:tr w:rsidR="006C13D3" w14:paraId="117769C1" w14:textId="77777777" w:rsidTr="005A0AAE">
        <w:tc>
          <w:tcPr>
            <w:tcW w:w="988" w:type="dxa"/>
            <w:vMerge/>
          </w:tcPr>
          <w:p w14:paraId="791688B3" w14:textId="77777777" w:rsidR="006C13D3" w:rsidRDefault="006C13D3" w:rsidP="005A0AAE">
            <w:pPr>
              <w:spacing w:line="276" w:lineRule="auto"/>
              <w:rPr>
                <w:rFonts w:cs="Calibri"/>
                <w:b/>
              </w:rPr>
            </w:pPr>
          </w:p>
        </w:tc>
        <w:tc>
          <w:tcPr>
            <w:tcW w:w="6095" w:type="dxa"/>
          </w:tcPr>
          <w:p w14:paraId="7087347C" w14:textId="77777777" w:rsidR="006C13D3" w:rsidRDefault="006C13D3" w:rsidP="005A0AAE">
            <w:pPr>
              <w:spacing w:line="276" w:lineRule="auto"/>
              <w:jc w:val="both"/>
              <w:rPr>
                <w:rFonts w:cs="Calibri"/>
              </w:rPr>
            </w:pPr>
            <w:r>
              <w:rPr>
                <w:rFonts w:cs="Calibri"/>
              </w:rPr>
              <w:t>Formation sur la conformité aux lignes directrices relatives à la sécurité chirurgicale. + Rapport</w:t>
            </w:r>
          </w:p>
        </w:tc>
        <w:tc>
          <w:tcPr>
            <w:tcW w:w="2268" w:type="dxa"/>
          </w:tcPr>
          <w:p w14:paraId="0DF563D3" w14:textId="77777777" w:rsidR="006C13D3" w:rsidRDefault="006C13D3" w:rsidP="005A0AAE">
            <w:pPr>
              <w:jc w:val="both"/>
              <w:rPr>
                <w:rFonts w:cs="Calibri"/>
              </w:rPr>
            </w:pPr>
            <w:r>
              <w:rPr>
                <w:rFonts w:cs="Calibri"/>
              </w:rPr>
              <w:t>Promouvoir une culture de la sécurité des patients.</w:t>
            </w:r>
          </w:p>
        </w:tc>
        <w:tc>
          <w:tcPr>
            <w:tcW w:w="1984" w:type="dxa"/>
          </w:tcPr>
          <w:p w14:paraId="1A0342FD" w14:textId="77777777" w:rsidR="006C13D3" w:rsidRDefault="006C13D3" w:rsidP="005A0AAE">
            <w:pPr>
              <w:spacing w:line="276" w:lineRule="auto"/>
              <w:rPr>
                <w:rFonts w:cs="Calibri"/>
              </w:rPr>
            </w:pPr>
            <w:r>
              <w:rPr>
                <w:rFonts w:cs="Calibri"/>
              </w:rPr>
              <w:t>RSP</w:t>
            </w:r>
          </w:p>
        </w:tc>
        <w:tc>
          <w:tcPr>
            <w:tcW w:w="3686" w:type="dxa"/>
          </w:tcPr>
          <w:p w14:paraId="0A2D9345" w14:textId="77777777" w:rsidR="006C13D3" w:rsidRDefault="006C13D3" w:rsidP="005A0AAE">
            <w:pPr>
              <w:spacing w:line="276" w:lineRule="auto"/>
              <w:rPr>
                <w:rFonts w:cs="Calibri"/>
              </w:rPr>
            </w:pPr>
            <w:r>
              <w:rPr>
                <w:rFonts w:cs="Calibri"/>
              </w:rPr>
              <w:t>Impliquer, Infirmier, Anesthésistes, Sages-femmes, Chirurgiens</w:t>
            </w:r>
          </w:p>
        </w:tc>
      </w:tr>
      <w:tr w:rsidR="006C13D3" w14:paraId="2D86FEC2" w14:textId="77777777" w:rsidTr="005A0AAE">
        <w:tc>
          <w:tcPr>
            <w:tcW w:w="988" w:type="dxa"/>
            <w:vMerge/>
          </w:tcPr>
          <w:p w14:paraId="2D20C09F" w14:textId="77777777" w:rsidR="006C13D3" w:rsidRDefault="006C13D3" w:rsidP="005A0AAE">
            <w:pPr>
              <w:spacing w:line="276" w:lineRule="auto"/>
              <w:rPr>
                <w:rFonts w:cs="Calibri"/>
                <w:b/>
              </w:rPr>
            </w:pPr>
          </w:p>
        </w:tc>
        <w:tc>
          <w:tcPr>
            <w:tcW w:w="6095" w:type="dxa"/>
          </w:tcPr>
          <w:p w14:paraId="5C8A4D61" w14:textId="77777777" w:rsidR="006C13D3" w:rsidRDefault="006C13D3" w:rsidP="005A0AAE">
            <w:pPr>
              <w:spacing w:line="276" w:lineRule="auto"/>
              <w:jc w:val="both"/>
              <w:rPr>
                <w:rFonts w:cs="Calibri"/>
              </w:rPr>
            </w:pPr>
            <w:r>
              <w:rPr>
                <w:rFonts w:cs="Calibri"/>
              </w:rPr>
              <w:t>Evaluation du personnel pour appliquer les procédures en matière de prévention et de contrôle des infections et de Lutte contre les Infection Nosocomiales + Rapport</w:t>
            </w:r>
          </w:p>
        </w:tc>
        <w:tc>
          <w:tcPr>
            <w:tcW w:w="2268" w:type="dxa"/>
          </w:tcPr>
          <w:p w14:paraId="40C7763A" w14:textId="77777777" w:rsidR="006C13D3" w:rsidRDefault="006C13D3" w:rsidP="005A0AAE">
            <w:pPr>
              <w:spacing w:line="276" w:lineRule="auto"/>
              <w:rPr>
                <w:rFonts w:cs="Calibri"/>
              </w:rPr>
            </w:pPr>
            <w:r>
              <w:rPr>
                <w:rFonts w:cs="Calibri"/>
              </w:rPr>
              <w:t>Réduire risques infectieux</w:t>
            </w:r>
          </w:p>
        </w:tc>
        <w:tc>
          <w:tcPr>
            <w:tcW w:w="1984" w:type="dxa"/>
          </w:tcPr>
          <w:p w14:paraId="3F0F6FCE" w14:textId="77777777" w:rsidR="006C13D3" w:rsidRDefault="006C13D3" w:rsidP="005A0AAE">
            <w:pPr>
              <w:spacing w:line="276" w:lineRule="auto"/>
              <w:rPr>
                <w:rFonts w:cs="Calibri"/>
              </w:rPr>
            </w:pPr>
            <w:r>
              <w:rPr>
                <w:rFonts w:cs="Calibri"/>
              </w:rPr>
              <w:t>CQSP</w:t>
            </w:r>
          </w:p>
        </w:tc>
        <w:tc>
          <w:tcPr>
            <w:tcW w:w="3686" w:type="dxa"/>
          </w:tcPr>
          <w:p w14:paraId="4E40F86B" w14:textId="77777777" w:rsidR="006C13D3" w:rsidRDefault="006C13D3" w:rsidP="005A0AAE">
            <w:pPr>
              <w:spacing w:line="276" w:lineRule="auto"/>
              <w:rPr>
                <w:rFonts w:cs="Calibri"/>
              </w:rPr>
            </w:pPr>
            <w:r>
              <w:rPr>
                <w:rFonts w:cs="Calibri"/>
              </w:rPr>
              <w:t>Impliquer tout le personnel et les patients</w:t>
            </w:r>
          </w:p>
        </w:tc>
      </w:tr>
      <w:tr w:rsidR="006C13D3" w14:paraId="1F5309D7" w14:textId="77777777" w:rsidTr="005A0AAE">
        <w:tc>
          <w:tcPr>
            <w:tcW w:w="988" w:type="dxa"/>
            <w:vMerge w:val="restart"/>
          </w:tcPr>
          <w:p w14:paraId="2EE822CF" w14:textId="77777777" w:rsidR="006C13D3" w:rsidRDefault="006C13D3" w:rsidP="005A0AAE">
            <w:pPr>
              <w:spacing w:line="276" w:lineRule="auto"/>
              <w:rPr>
                <w:rFonts w:cs="Calibri"/>
                <w:b/>
              </w:rPr>
            </w:pPr>
          </w:p>
          <w:p w14:paraId="1A8C19DF" w14:textId="77777777" w:rsidR="006C13D3" w:rsidRDefault="006C13D3" w:rsidP="005A0AAE">
            <w:pPr>
              <w:spacing w:line="276" w:lineRule="auto"/>
              <w:rPr>
                <w:rFonts w:cs="Calibri"/>
                <w:b/>
              </w:rPr>
            </w:pPr>
          </w:p>
          <w:p w14:paraId="0BC93C1C" w14:textId="77777777" w:rsidR="006C13D3" w:rsidRDefault="006C13D3" w:rsidP="005A0AAE">
            <w:pPr>
              <w:spacing w:line="276" w:lineRule="auto"/>
              <w:rPr>
                <w:rFonts w:cs="Calibri"/>
                <w:b/>
              </w:rPr>
            </w:pPr>
          </w:p>
          <w:p w14:paraId="4213A536" w14:textId="77777777" w:rsidR="006C13D3" w:rsidRDefault="006C13D3" w:rsidP="005A0AAE">
            <w:pPr>
              <w:spacing w:line="276" w:lineRule="auto"/>
              <w:rPr>
                <w:rFonts w:cs="Calibri"/>
                <w:b/>
              </w:rPr>
            </w:pPr>
          </w:p>
          <w:p w14:paraId="06B5D473" w14:textId="77777777" w:rsidR="006C13D3" w:rsidRDefault="006C13D3" w:rsidP="005A0AAE">
            <w:pPr>
              <w:spacing w:line="276" w:lineRule="auto"/>
              <w:rPr>
                <w:rFonts w:cs="Calibri"/>
                <w:b/>
              </w:rPr>
            </w:pPr>
          </w:p>
          <w:p w14:paraId="08A3EC5D" w14:textId="77777777" w:rsidR="006C13D3" w:rsidRDefault="006C13D3" w:rsidP="005A0AAE">
            <w:pPr>
              <w:spacing w:line="276" w:lineRule="auto"/>
              <w:rPr>
                <w:rFonts w:cs="Calibri"/>
                <w:b/>
              </w:rPr>
            </w:pPr>
            <w:r>
              <w:rPr>
                <w:rFonts w:cs="Calibri"/>
                <w:b/>
              </w:rPr>
              <w:t>Mars</w:t>
            </w:r>
          </w:p>
          <w:p w14:paraId="13AF6230" w14:textId="77777777" w:rsidR="006C13D3" w:rsidRDefault="006C13D3" w:rsidP="005A0AAE">
            <w:pPr>
              <w:spacing w:line="276" w:lineRule="auto"/>
              <w:rPr>
                <w:rFonts w:cs="Calibri"/>
                <w:b/>
              </w:rPr>
            </w:pPr>
          </w:p>
          <w:p w14:paraId="4A5679F8" w14:textId="77777777" w:rsidR="006C13D3" w:rsidRDefault="006C13D3" w:rsidP="005A0AAE">
            <w:pPr>
              <w:spacing w:line="276" w:lineRule="auto"/>
              <w:rPr>
                <w:rFonts w:cs="Calibri"/>
                <w:b/>
              </w:rPr>
            </w:pPr>
          </w:p>
          <w:p w14:paraId="7291F136" w14:textId="77777777" w:rsidR="006C13D3" w:rsidRDefault="006C13D3" w:rsidP="005A0AAE">
            <w:pPr>
              <w:spacing w:line="276" w:lineRule="auto"/>
              <w:rPr>
                <w:rFonts w:cs="Calibri"/>
                <w:b/>
              </w:rPr>
            </w:pPr>
          </w:p>
          <w:p w14:paraId="63DFA7D1" w14:textId="77777777" w:rsidR="006C13D3" w:rsidRDefault="006C13D3" w:rsidP="005A0AAE">
            <w:pPr>
              <w:spacing w:line="276" w:lineRule="auto"/>
              <w:rPr>
                <w:rFonts w:cs="Calibri"/>
                <w:b/>
              </w:rPr>
            </w:pPr>
          </w:p>
          <w:p w14:paraId="1635D8DE" w14:textId="77777777" w:rsidR="006C13D3" w:rsidRDefault="006C13D3" w:rsidP="005A0AAE">
            <w:pPr>
              <w:spacing w:line="276" w:lineRule="auto"/>
              <w:rPr>
                <w:rFonts w:cs="Calibri"/>
                <w:b/>
              </w:rPr>
            </w:pPr>
          </w:p>
        </w:tc>
        <w:tc>
          <w:tcPr>
            <w:tcW w:w="6095" w:type="dxa"/>
          </w:tcPr>
          <w:p w14:paraId="2ACD6B41" w14:textId="77777777" w:rsidR="006C13D3" w:rsidRDefault="006C13D3" w:rsidP="005A0AAE">
            <w:pPr>
              <w:spacing w:line="276" w:lineRule="auto"/>
              <w:rPr>
                <w:rFonts w:cs="Calibri"/>
              </w:rPr>
            </w:pPr>
            <w:r>
              <w:rPr>
                <w:rFonts w:cs="Calibri"/>
              </w:rPr>
              <w:t>Formation du personnel  pour suivre les procédures relatives à la communication des résultats cliniques et para cliniques critiques et urgents</w:t>
            </w:r>
          </w:p>
        </w:tc>
        <w:tc>
          <w:tcPr>
            <w:tcW w:w="2268" w:type="dxa"/>
          </w:tcPr>
          <w:p w14:paraId="259875B4" w14:textId="77777777" w:rsidR="006C13D3" w:rsidRDefault="006C13D3" w:rsidP="005A0AAE">
            <w:pPr>
              <w:jc w:val="both"/>
              <w:rPr>
                <w:rFonts w:cs="Calibri"/>
              </w:rPr>
            </w:pPr>
            <w:r>
              <w:rPr>
                <w:rFonts w:cs="Calibri"/>
              </w:rPr>
              <w:t>Promouvoir une culture de la sécurité des patients.</w:t>
            </w:r>
          </w:p>
        </w:tc>
        <w:tc>
          <w:tcPr>
            <w:tcW w:w="1984" w:type="dxa"/>
          </w:tcPr>
          <w:p w14:paraId="64E8531B" w14:textId="77777777" w:rsidR="006C13D3" w:rsidRDefault="006C13D3" w:rsidP="005A0AAE">
            <w:pPr>
              <w:spacing w:line="276" w:lineRule="auto"/>
              <w:rPr>
                <w:rFonts w:cs="Calibri"/>
              </w:rPr>
            </w:pPr>
            <w:r>
              <w:rPr>
                <w:rFonts w:cs="Calibri"/>
              </w:rPr>
              <w:t>RSP</w:t>
            </w:r>
          </w:p>
        </w:tc>
        <w:tc>
          <w:tcPr>
            <w:tcW w:w="3686" w:type="dxa"/>
          </w:tcPr>
          <w:p w14:paraId="3FC90F0C" w14:textId="77777777" w:rsidR="006C13D3" w:rsidRDefault="006C13D3" w:rsidP="005A0AAE">
            <w:pPr>
              <w:spacing w:line="276" w:lineRule="auto"/>
              <w:rPr>
                <w:rFonts w:cs="Calibri"/>
              </w:rPr>
            </w:pPr>
            <w:r>
              <w:rPr>
                <w:rFonts w:cs="Calibri"/>
              </w:rPr>
              <w:t>Afficher les procédures relatives aux canaux de communication réservés aux résultats critiques et urgents</w:t>
            </w:r>
          </w:p>
        </w:tc>
      </w:tr>
      <w:tr w:rsidR="006C13D3" w14:paraId="6B4B0E8F" w14:textId="77777777" w:rsidTr="005A0AAE">
        <w:tc>
          <w:tcPr>
            <w:tcW w:w="988" w:type="dxa"/>
            <w:vMerge/>
          </w:tcPr>
          <w:p w14:paraId="4FAD45B6" w14:textId="77777777" w:rsidR="006C13D3" w:rsidRDefault="006C13D3" w:rsidP="005A0AAE">
            <w:pPr>
              <w:spacing w:line="276" w:lineRule="auto"/>
              <w:rPr>
                <w:rFonts w:cs="Calibri"/>
                <w:b/>
              </w:rPr>
            </w:pPr>
          </w:p>
        </w:tc>
        <w:tc>
          <w:tcPr>
            <w:tcW w:w="6095" w:type="dxa"/>
          </w:tcPr>
          <w:p w14:paraId="45583155" w14:textId="77777777" w:rsidR="006C13D3" w:rsidRDefault="006C13D3" w:rsidP="005A0AAE">
            <w:pPr>
              <w:spacing w:line="276" w:lineRule="auto"/>
              <w:jc w:val="both"/>
              <w:rPr>
                <w:rFonts w:eastAsia="Times New Roman" w:cs="Calibri"/>
              </w:rPr>
            </w:pPr>
            <w:r>
              <w:rPr>
                <w:rFonts w:cs="Calibri"/>
              </w:rPr>
              <w:t>F</w:t>
            </w:r>
            <w:r>
              <w:rPr>
                <w:rFonts w:cs="Calibri"/>
                <w:color w:val="000000"/>
              </w:rPr>
              <w:t>ormation centré sur la sécurité des patients</w:t>
            </w:r>
            <w:r>
              <w:rPr>
                <w:rFonts w:cs="Calibri"/>
              </w:rPr>
              <w:t xml:space="preserve"> incluant la</w:t>
            </w:r>
            <w:r>
              <w:rPr>
                <w:rFonts w:cs="Calibri"/>
                <w:color w:val="000000"/>
              </w:rPr>
              <w:t xml:space="preserve"> Prév</w:t>
            </w:r>
            <w:r>
              <w:rPr>
                <w:rFonts w:cs="Calibri"/>
              </w:rPr>
              <w:t xml:space="preserve">ention des accidents avec </w:t>
            </w:r>
            <w:r>
              <w:rPr>
                <w:rFonts w:cs="Calibri"/>
                <w:color w:val="000000"/>
              </w:rPr>
              <w:t>exposition au sang</w:t>
            </w:r>
            <w:r>
              <w:rPr>
                <w:rFonts w:eastAsia="Times New Roman" w:cs="Calibri"/>
              </w:rPr>
              <w:t xml:space="preserve"> + Rapport</w:t>
            </w:r>
          </w:p>
        </w:tc>
        <w:tc>
          <w:tcPr>
            <w:tcW w:w="2268" w:type="dxa"/>
          </w:tcPr>
          <w:p w14:paraId="63695807" w14:textId="77777777" w:rsidR="006C13D3" w:rsidRDefault="006C13D3" w:rsidP="005A0AAE">
            <w:pPr>
              <w:jc w:val="both"/>
              <w:rPr>
                <w:rFonts w:cs="Calibri"/>
              </w:rPr>
            </w:pPr>
            <w:r>
              <w:rPr>
                <w:rFonts w:cs="Calibri"/>
              </w:rPr>
              <w:t>Promouvoir une culture de la sécurité des patients.</w:t>
            </w:r>
          </w:p>
        </w:tc>
        <w:tc>
          <w:tcPr>
            <w:tcW w:w="1984" w:type="dxa"/>
          </w:tcPr>
          <w:p w14:paraId="5B62EFB0" w14:textId="77777777" w:rsidR="006C13D3" w:rsidRDefault="006C13D3" w:rsidP="005A0AAE">
            <w:pPr>
              <w:spacing w:line="276" w:lineRule="auto"/>
              <w:rPr>
                <w:rFonts w:cs="Calibri"/>
              </w:rPr>
            </w:pPr>
            <w:r>
              <w:rPr>
                <w:rFonts w:cs="Calibri"/>
              </w:rPr>
              <w:t xml:space="preserve">RSP </w:t>
            </w:r>
          </w:p>
        </w:tc>
        <w:tc>
          <w:tcPr>
            <w:tcW w:w="3686" w:type="dxa"/>
          </w:tcPr>
          <w:p w14:paraId="7D922965" w14:textId="77777777" w:rsidR="006C13D3" w:rsidRDefault="006C13D3" w:rsidP="005A0AAE">
            <w:pPr>
              <w:spacing w:line="276" w:lineRule="auto"/>
              <w:rPr>
                <w:rFonts w:cs="Calibri"/>
              </w:rPr>
            </w:pPr>
            <w:r>
              <w:rPr>
                <w:rFonts w:cs="Calibri"/>
              </w:rPr>
              <w:t>Impliquer les Chirurgiens, les Médecins, Techniciens de laboratoire et les sages-femmes</w:t>
            </w:r>
          </w:p>
        </w:tc>
      </w:tr>
      <w:tr w:rsidR="006C13D3" w14:paraId="03646299" w14:textId="77777777" w:rsidTr="005A0AAE">
        <w:tc>
          <w:tcPr>
            <w:tcW w:w="988" w:type="dxa"/>
            <w:vMerge/>
          </w:tcPr>
          <w:p w14:paraId="397A825B" w14:textId="77777777" w:rsidR="006C13D3" w:rsidRDefault="006C13D3" w:rsidP="005A0AAE">
            <w:pPr>
              <w:spacing w:line="276" w:lineRule="auto"/>
              <w:rPr>
                <w:rFonts w:cs="Calibri"/>
                <w:b/>
              </w:rPr>
            </w:pPr>
          </w:p>
        </w:tc>
        <w:tc>
          <w:tcPr>
            <w:tcW w:w="6095" w:type="dxa"/>
          </w:tcPr>
          <w:p w14:paraId="2BE7A105" w14:textId="77777777" w:rsidR="006C13D3" w:rsidRDefault="006C13D3" w:rsidP="005A0AAE">
            <w:pPr>
              <w:spacing w:line="276" w:lineRule="auto"/>
              <w:rPr>
                <w:rFonts w:cs="Calibri"/>
              </w:rPr>
            </w:pPr>
            <w:r>
              <w:rPr>
                <w:rFonts w:cs="Calibri"/>
              </w:rPr>
              <w:t>Evaluation de la disponibilité et de la conformité des équipements + Rapport</w:t>
            </w:r>
          </w:p>
        </w:tc>
        <w:tc>
          <w:tcPr>
            <w:tcW w:w="2268" w:type="dxa"/>
          </w:tcPr>
          <w:p w14:paraId="70190CFD" w14:textId="77777777" w:rsidR="006C13D3" w:rsidRDefault="006C13D3" w:rsidP="005A0AAE">
            <w:pPr>
              <w:spacing w:line="276" w:lineRule="auto"/>
              <w:rPr>
                <w:rFonts w:cs="Calibri"/>
              </w:rPr>
            </w:pPr>
            <w:r>
              <w:rPr>
                <w:rFonts w:cs="Calibri"/>
              </w:rPr>
              <w:t>Améliorer la qualité de soins</w:t>
            </w:r>
          </w:p>
        </w:tc>
        <w:tc>
          <w:tcPr>
            <w:tcW w:w="1984" w:type="dxa"/>
          </w:tcPr>
          <w:p w14:paraId="0C142D64" w14:textId="77777777" w:rsidR="006C13D3" w:rsidRDefault="006C13D3" w:rsidP="005A0AAE">
            <w:pPr>
              <w:spacing w:line="276" w:lineRule="auto"/>
              <w:rPr>
                <w:rFonts w:cs="Calibri"/>
              </w:rPr>
            </w:pPr>
            <w:r>
              <w:rPr>
                <w:rFonts w:cs="Calibri"/>
              </w:rPr>
              <w:t>CQSP</w:t>
            </w:r>
          </w:p>
        </w:tc>
        <w:tc>
          <w:tcPr>
            <w:tcW w:w="3686" w:type="dxa"/>
          </w:tcPr>
          <w:p w14:paraId="7D1E02F5" w14:textId="77777777" w:rsidR="006C13D3" w:rsidRDefault="006C13D3" w:rsidP="005A0AAE">
            <w:pPr>
              <w:spacing w:line="276" w:lineRule="auto"/>
              <w:rPr>
                <w:rFonts w:cs="Calibri"/>
              </w:rPr>
            </w:pPr>
            <w:r>
              <w:rPr>
                <w:rFonts w:cs="Calibri"/>
              </w:rPr>
              <w:t>Manuel de procédures des équipements essentiels.</w:t>
            </w:r>
          </w:p>
        </w:tc>
      </w:tr>
      <w:tr w:rsidR="006C13D3" w14:paraId="0AAEF99F" w14:textId="77777777" w:rsidTr="005A0AAE">
        <w:tc>
          <w:tcPr>
            <w:tcW w:w="988" w:type="dxa"/>
            <w:vMerge/>
          </w:tcPr>
          <w:p w14:paraId="3D274925" w14:textId="77777777" w:rsidR="006C13D3" w:rsidRDefault="006C13D3" w:rsidP="005A0AAE">
            <w:pPr>
              <w:spacing w:line="276" w:lineRule="auto"/>
              <w:rPr>
                <w:rFonts w:cs="Calibri"/>
                <w:b/>
              </w:rPr>
            </w:pPr>
          </w:p>
        </w:tc>
        <w:tc>
          <w:tcPr>
            <w:tcW w:w="6095" w:type="dxa"/>
          </w:tcPr>
          <w:p w14:paraId="272DE7CF" w14:textId="77777777" w:rsidR="006C13D3" w:rsidRDefault="006C13D3" w:rsidP="005A0AAE">
            <w:pPr>
              <w:spacing w:line="276" w:lineRule="auto"/>
              <w:rPr>
                <w:rFonts w:cs="Calibri"/>
              </w:rPr>
            </w:pPr>
            <w:r>
              <w:rPr>
                <w:rFonts w:eastAsia="Times New Roman" w:cs="Calibri"/>
              </w:rPr>
              <w:t>Evaluation de la conformité aux procédures pour la sécurité de l’accouchement + Rapport</w:t>
            </w:r>
          </w:p>
        </w:tc>
        <w:tc>
          <w:tcPr>
            <w:tcW w:w="2268" w:type="dxa"/>
          </w:tcPr>
          <w:p w14:paraId="2722C219" w14:textId="77777777" w:rsidR="006C13D3" w:rsidRDefault="006C13D3" w:rsidP="005A0AAE">
            <w:pPr>
              <w:spacing w:line="276" w:lineRule="auto"/>
              <w:rPr>
                <w:rFonts w:cs="Calibri"/>
              </w:rPr>
            </w:pPr>
            <w:r>
              <w:rPr>
                <w:rFonts w:cs="Calibri"/>
              </w:rPr>
              <w:t>Réduire décès maternels et néonataux</w:t>
            </w:r>
          </w:p>
        </w:tc>
        <w:tc>
          <w:tcPr>
            <w:tcW w:w="1984" w:type="dxa"/>
          </w:tcPr>
          <w:p w14:paraId="7B7D0103" w14:textId="77777777" w:rsidR="006C13D3" w:rsidRDefault="006C13D3" w:rsidP="005A0AAE">
            <w:pPr>
              <w:spacing w:line="276" w:lineRule="auto"/>
              <w:rPr>
                <w:rFonts w:cs="Calibri"/>
              </w:rPr>
            </w:pPr>
            <w:r>
              <w:rPr>
                <w:rFonts w:cs="Calibri"/>
              </w:rPr>
              <w:t>CQSP</w:t>
            </w:r>
          </w:p>
          <w:p w14:paraId="059CB852" w14:textId="77777777" w:rsidR="006C13D3" w:rsidRDefault="006C13D3" w:rsidP="005A0AAE">
            <w:pPr>
              <w:spacing w:line="276" w:lineRule="auto"/>
              <w:rPr>
                <w:rFonts w:cs="Calibri"/>
              </w:rPr>
            </w:pPr>
            <w:r>
              <w:rPr>
                <w:rFonts w:cs="Calibri"/>
              </w:rPr>
              <w:t xml:space="preserve">Sage-femme, </w:t>
            </w:r>
          </w:p>
        </w:tc>
        <w:tc>
          <w:tcPr>
            <w:tcW w:w="3686" w:type="dxa"/>
          </w:tcPr>
          <w:p w14:paraId="6857C860" w14:textId="77777777" w:rsidR="006C13D3" w:rsidRDefault="006C13D3" w:rsidP="005A0AAE">
            <w:pPr>
              <w:spacing w:line="276" w:lineRule="auto"/>
              <w:rPr>
                <w:rFonts w:cs="Calibri"/>
              </w:rPr>
            </w:pPr>
            <w:r>
              <w:rPr>
                <w:rFonts w:cs="Calibri"/>
              </w:rPr>
              <w:t xml:space="preserve">Activité Maternité </w:t>
            </w:r>
          </w:p>
        </w:tc>
      </w:tr>
      <w:tr w:rsidR="006C13D3" w14:paraId="1B6C7936" w14:textId="77777777" w:rsidTr="005A0AAE">
        <w:tc>
          <w:tcPr>
            <w:tcW w:w="988" w:type="dxa"/>
            <w:vMerge/>
          </w:tcPr>
          <w:p w14:paraId="75AB0E11" w14:textId="77777777" w:rsidR="006C13D3" w:rsidRDefault="006C13D3" w:rsidP="005A0AAE">
            <w:pPr>
              <w:spacing w:line="276" w:lineRule="auto"/>
              <w:rPr>
                <w:rFonts w:cs="Calibri"/>
                <w:b/>
              </w:rPr>
            </w:pPr>
          </w:p>
        </w:tc>
        <w:tc>
          <w:tcPr>
            <w:tcW w:w="6095" w:type="dxa"/>
          </w:tcPr>
          <w:p w14:paraId="3E47A30E" w14:textId="77777777" w:rsidR="006C13D3" w:rsidRDefault="006C13D3" w:rsidP="005A0AAE">
            <w:pPr>
              <w:spacing w:line="276" w:lineRule="auto"/>
              <w:rPr>
                <w:rFonts w:cs="Calibri"/>
              </w:rPr>
            </w:pPr>
            <w:r>
              <w:rPr>
                <w:rFonts w:cs="Calibri"/>
              </w:rPr>
              <w:t>Evaluation de la conformité aux procédures de nettoyage, de désinfection et de stérilisation des équipements + Rapport</w:t>
            </w:r>
          </w:p>
        </w:tc>
        <w:tc>
          <w:tcPr>
            <w:tcW w:w="2268" w:type="dxa"/>
          </w:tcPr>
          <w:p w14:paraId="5D4713BF" w14:textId="77777777" w:rsidR="006C13D3" w:rsidRDefault="006C13D3" w:rsidP="005A0AAE">
            <w:pPr>
              <w:spacing w:line="276" w:lineRule="auto"/>
              <w:rPr>
                <w:rFonts w:cs="Calibri"/>
              </w:rPr>
            </w:pPr>
            <w:r>
              <w:rPr>
                <w:rFonts w:cs="Calibri"/>
              </w:rPr>
              <w:t>Réduire risques infectieux</w:t>
            </w:r>
          </w:p>
        </w:tc>
        <w:tc>
          <w:tcPr>
            <w:tcW w:w="1984" w:type="dxa"/>
          </w:tcPr>
          <w:p w14:paraId="0ACD610E" w14:textId="77777777" w:rsidR="006C13D3" w:rsidRDefault="006C13D3" w:rsidP="005A0AAE">
            <w:pPr>
              <w:spacing w:line="276" w:lineRule="auto"/>
              <w:rPr>
                <w:rFonts w:cs="Calibri"/>
              </w:rPr>
            </w:pPr>
            <w:r>
              <w:rPr>
                <w:rFonts w:cs="Calibri"/>
              </w:rPr>
              <w:t>PCI/CLIN</w:t>
            </w:r>
          </w:p>
        </w:tc>
        <w:tc>
          <w:tcPr>
            <w:tcW w:w="3686" w:type="dxa"/>
          </w:tcPr>
          <w:p w14:paraId="04110153" w14:textId="77777777" w:rsidR="006C13D3" w:rsidRDefault="006C13D3" w:rsidP="005A0AAE">
            <w:pPr>
              <w:spacing w:line="276" w:lineRule="auto"/>
              <w:rPr>
                <w:rFonts w:cs="Calibri"/>
              </w:rPr>
            </w:pPr>
            <w:r>
              <w:rPr>
                <w:rFonts w:cs="Calibri"/>
              </w:rPr>
              <w:t>Impliquer tout le personnel</w:t>
            </w:r>
          </w:p>
        </w:tc>
      </w:tr>
      <w:tr w:rsidR="006C13D3" w14:paraId="76D6626F" w14:textId="77777777" w:rsidTr="005A0AAE">
        <w:tc>
          <w:tcPr>
            <w:tcW w:w="988" w:type="dxa"/>
            <w:vMerge/>
          </w:tcPr>
          <w:p w14:paraId="2B72DEF7" w14:textId="77777777" w:rsidR="006C13D3" w:rsidRDefault="006C13D3" w:rsidP="005A0AAE">
            <w:pPr>
              <w:spacing w:line="276" w:lineRule="auto"/>
              <w:rPr>
                <w:rFonts w:cs="Calibri"/>
                <w:b/>
              </w:rPr>
            </w:pPr>
          </w:p>
        </w:tc>
        <w:tc>
          <w:tcPr>
            <w:tcW w:w="6095" w:type="dxa"/>
          </w:tcPr>
          <w:p w14:paraId="70E0751B" w14:textId="77777777" w:rsidR="006C13D3" w:rsidRDefault="006C13D3" w:rsidP="005A0AAE">
            <w:pPr>
              <w:spacing w:line="276" w:lineRule="auto"/>
              <w:rPr>
                <w:rFonts w:cs="Calibri"/>
              </w:rPr>
            </w:pPr>
            <w:r>
              <w:rPr>
                <w:rFonts w:cs="Calibri"/>
              </w:rPr>
              <w:t>Test de simulation des situations d’urgence externe</w:t>
            </w:r>
          </w:p>
        </w:tc>
        <w:tc>
          <w:tcPr>
            <w:tcW w:w="2268" w:type="dxa"/>
          </w:tcPr>
          <w:p w14:paraId="6DF982AB" w14:textId="77777777" w:rsidR="006C13D3" w:rsidRDefault="006C13D3" w:rsidP="005A0AAE">
            <w:pPr>
              <w:spacing w:line="276" w:lineRule="auto"/>
              <w:rPr>
                <w:rFonts w:cs="Calibri"/>
              </w:rPr>
            </w:pPr>
            <w:r>
              <w:rPr>
                <w:rFonts w:cs="Calibri"/>
              </w:rPr>
              <w:t>Identifier failles et corriger</w:t>
            </w:r>
          </w:p>
        </w:tc>
        <w:tc>
          <w:tcPr>
            <w:tcW w:w="1984" w:type="dxa"/>
          </w:tcPr>
          <w:p w14:paraId="1816CFB0" w14:textId="77777777" w:rsidR="006C13D3" w:rsidRDefault="006C13D3" w:rsidP="005A0AAE">
            <w:pPr>
              <w:spacing w:line="276" w:lineRule="auto"/>
              <w:rPr>
                <w:rFonts w:cs="Calibri"/>
              </w:rPr>
            </w:pPr>
            <w:r>
              <w:rPr>
                <w:rFonts w:cs="Calibri"/>
              </w:rPr>
              <w:t>CQSP/RSP</w:t>
            </w:r>
          </w:p>
        </w:tc>
        <w:tc>
          <w:tcPr>
            <w:tcW w:w="3686" w:type="dxa"/>
          </w:tcPr>
          <w:p w14:paraId="3E2A4644" w14:textId="77777777" w:rsidR="006C13D3" w:rsidRDefault="006C13D3" w:rsidP="005A0AAE">
            <w:pPr>
              <w:spacing w:line="276" w:lineRule="auto"/>
              <w:rPr>
                <w:rFonts w:cs="Calibri"/>
              </w:rPr>
            </w:pPr>
            <w:r>
              <w:rPr>
                <w:rFonts w:cs="Calibri"/>
              </w:rPr>
              <w:t>Impliquer le personnel et les prestataires</w:t>
            </w:r>
          </w:p>
        </w:tc>
      </w:tr>
      <w:tr w:rsidR="006C13D3" w14:paraId="1309C898" w14:textId="77777777" w:rsidTr="005A0AAE">
        <w:tc>
          <w:tcPr>
            <w:tcW w:w="988" w:type="dxa"/>
            <w:vMerge w:val="restart"/>
          </w:tcPr>
          <w:p w14:paraId="198B4452" w14:textId="77777777" w:rsidR="006C13D3" w:rsidRDefault="006C13D3" w:rsidP="005A0AAE">
            <w:pPr>
              <w:spacing w:line="276" w:lineRule="auto"/>
              <w:rPr>
                <w:rFonts w:cs="Calibri"/>
                <w:b/>
              </w:rPr>
            </w:pPr>
            <w:r>
              <w:rPr>
                <w:rFonts w:cs="Calibri"/>
                <w:b/>
              </w:rPr>
              <w:t xml:space="preserve"> </w:t>
            </w:r>
          </w:p>
          <w:p w14:paraId="0EC8CB58" w14:textId="77777777" w:rsidR="006C13D3" w:rsidRDefault="006C13D3" w:rsidP="005A0AAE">
            <w:pPr>
              <w:spacing w:line="276" w:lineRule="auto"/>
              <w:rPr>
                <w:rFonts w:cs="Calibri"/>
                <w:b/>
              </w:rPr>
            </w:pPr>
          </w:p>
          <w:p w14:paraId="482DA25F" w14:textId="77777777" w:rsidR="006C13D3" w:rsidRDefault="006C13D3" w:rsidP="005A0AAE">
            <w:pPr>
              <w:spacing w:line="276" w:lineRule="auto"/>
              <w:rPr>
                <w:rFonts w:cs="Calibri"/>
                <w:b/>
              </w:rPr>
            </w:pPr>
          </w:p>
          <w:p w14:paraId="19BAE138" w14:textId="77777777" w:rsidR="006C13D3" w:rsidRDefault="006C13D3" w:rsidP="005A0AAE">
            <w:pPr>
              <w:spacing w:line="276" w:lineRule="auto"/>
              <w:rPr>
                <w:rFonts w:cs="Calibri"/>
                <w:b/>
              </w:rPr>
            </w:pPr>
          </w:p>
          <w:p w14:paraId="315ED87E" w14:textId="77777777" w:rsidR="006C13D3" w:rsidRDefault="006C13D3" w:rsidP="005A0AAE">
            <w:pPr>
              <w:spacing w:line="276" w:lineRule="auto"/>
              <w:rPr>
                <w:rFonts w:cs="Calibri"/>
                <w:b/>
              </w:rPr>
            </w:pPr>
            <w:r>
              <w:rPr>
                <w:rFonts w:cs="Calibri"/>
                <w:b/>
              </w:rPr>
              <w:t>Avril</w:t>
            </w:r>
          </w:p>
          <w:p w14:paraId="1EA427A0" w14:textId="77777777" w:rsidR="006C13D3" w:rsidRDefault="006C13D3" w:rsidP="005A0AAE">
            <w:pPr>
              <w:spacing w:line="276" w:lineRule="auto"/>
              <w:rPr>
                <w:rFonts w:cs="Calibri"/>
                <w:b/>
              </w:rPr>
            </w:pPr>
          </w:p>
          <w:p w14:paraId="1A90F467" w14:textId="77777777" w:rsidR="006C13D3" w:rsidRDefault="006C13D3" w:rsidP="005A0AAE">
            <w:pPr>
              <w:spacing w:line="276" w:lineRule="auto"/>
              <w:rPr>
                <w:rFonts w:cs="Calibri"/>
                <w:b/>
              </w:rPr>
            </w:pPr>
          </w:p>
          <w:p w14:paraId="45FCCDA3" w14:textId="77777777" w:rsidR="006C13D3" w:rsidRDefault="006C13D3" w:rsidP="005A0AAE">
            <w:pPr>
              <w:spacing w:line="276" w:lineRule="auto"/>
              <w:rPr>
                <w:rFonts w:cs="Calibri"/>
                <w:b/>
              </w:rPr>
            </w:pPr>
          </w:p>
        </w:tc>
        <w:tc>
          <w:tcPr>
            <w:tcW w:w="6095" w:type="dxa"/>
          </w:tcPr>
          <w:p w14:paraId="0E69C53A" w14:textId="77777777" w:rsidR="006C13D3" w:rsidRDefault="006C13D3" w:rsidP="005A0AAE">
            <w:pPr>
              <w:spacing w:line="276" w:lineRule="auto"/>
              <w:rPr>
                <w:rFonts w:cs="Calibri"/>
              </w:rPr>
            </w:pPr>
            <w:r>
              <w:rPr>
                <w:rFonts w:cs="Calibri"/>
              </w:rPr>
              <w:lastRenderedPageBreak/>
              <w:t>Campagne "Sécurité mère-enfant"; Réunion avec matrones et relais communautaires</w:t>
            </w:r>
          </w:p>
        </w:tc>
        <w:tc>
          <w:tcPr>
            <w:tcW w:w="2268" w:type="dxa"/>
          </w:tcPr>
          <w:p w14:paraId="0AC001D6" w14:textId="77777777" w:rsidR="006C13D3" w:rsidRDefault="006C13D3" w:rsidP="005A0AAE">
            <w:pPr>
              <w:spacing w:line="276" w:lineRule="auto"/>
              <w:rPr>
                <w:rFonts w:cs="Calibri"/>
              </w:rPr>
            </w:pPr>
            <w:r>
              <w:rPr>
                <w:rFonts w:cs="Calibri"/>
              </w:rPr>
              <w:t>Réduire décès maternels et néonataux</w:t>
            </w:r>
          </w:p>
        </w:tc>
        <w:tc>
          <w:tcPr>
            <w:tcW w:w="1984" w:type="dxa"/>
          </w:tcPr>
          <w:p w14:paraId="03133853" w14:textId="77777777" w:rsidR="006C13D3" w:rsidRDefault="006C13D3" w:rsidP="005A0AAE">
            <w:pPr>
              <w:spacing w:line="276" w:lineRule="auto"/>
              <w:rPr>
                <w:rFonts w:cs="Calibri"/>
              </w:rPr>
            </w:pPr>
            <w:r>
              <w:rPr>
                <w:rFonts w:cs="Calibri"/>
              </w:rPr>
              <w:t xml:space="preserve">Sage-femme, </w:t>
            </w:r>
          </w:p>
        </w:tc>
        <w:tc>
          <w:tcPr>
            <w:tcW w:w="3686" w:type="dxa"/>
          </w:tcPr>
          <w:p w14:paraId="136489DE" w14:textId="77777777" w:rsidR="006C13D3" w:rsidRDefault="006C13D3" w:rsidP="005A0AAE">
            <w:pPr>
              <w:spacing w:line="276" w:lineRule="auto"/>
              <w:rPr>
                <w:rFonts w:cs="Calibri"/>
              </w:rPr>
            </w:pPr>
            <w:r>
              <w:rPr>
                <w:rFonts w:cs="Calibri"/>
              </w:rPr>
              <w:t xml:space="preserve">Activité Maternité </w:t>
            </w:r>
          </w:p>
        </w:tc>
      </w:tr>
      <w:tr w:rsidR="006C13D3" w14:paraId="1865E47C" w14:textId="77777777" w:rsidTr="005A0AAE">
        <w:tc>
          <w:tcPr>
            <w:tcW w:w="988" w:type="dxa"/>
            <w:vMerge/>
          </w:tcPr>
          <w:p w14:paraId="79612983" w14:textId="77777777" w:rsidR="006C13D3" w:rsidRDefault="006C13D3" w:rsidP="005A0AAE">
            <w:pPr>
              <w:spacing w:line="276" w:lineRule="auto"/>
              <w:rPr>
                <w:rFonts w:cs="Calibri"/>
                <w:b/>
              </w:rPr>
            </w:pPr>
          </w:p>
        </w:tc>
        <w:tc>
          <w:tcPr>
            <w:tcW w:w="6095" w:type="dxa"/>
          </w:tcPr>
          <w:p w14:paraId="1F826C92" w14:textId="77777777" w:rsidR="006C13D3" w:rsidRDefault="006C13D3" w:rsidP="005A0AAE">
            <w:pPr>
              <w:spacing w:line="276" w:lineRule="auto"/>
              <w:jc w:val="both"/>
              <w:rPr>
                <w:rFonts w:cs="Calibri"/>
              </w:rPr>
            </w:pPr>
            <w:r>
              <w:rPr>
                <w:rFonts w:cs="Calibri"/>
              </w:rPr>
              <w:t>Formation du personnel pour appliquer les procédures en matière de prévention et de contrôle des infections et de Lutte contre les Infection Nosocomiales + Rapport</w:t>
            </w:r>
          </w:p>
        </w:tc>
        <w:tc>
          <w:tcPr>
            <w:tcW w:w="2268" w:type="dxa"/>
          </w:tcPr>
          <w:p w14:paraId="698BD8C1" w14:textId="77777777" w:rsidR="006C13D3" w:rsidRDefault="006C13D3" w:rsidP="005A0AAE">
            <w:pPr>
              <w:spacing w:line="276" w:lineRule="auto"/>
              <w:rPr>
                <w:rFonts w:cs="Calibri"/>
              </w:rPr>
            </w:pPr>
            <w:r>
              <w:rPr>
                <w:rFonts w:cs="Calibri"/>
              </w:rPr>
              <w:t>Réduire risques infectieux</w:t>
            </w:r>
          </w:p>
        </w:tc>
        <w:tc>
          <w:tcPr>
            <w:tcW w:w="1984" w:type="dxa"/>
          </w:tcPr>
          <w:p w14:paraId="35075B66" w14:textId="77777777" w:rsidR="006C13D3" w:rsidRDefault="006C13D3" w:rsidP="005A0AAE">
            <w:pPr>
              <w:spacing w:line="276" w:lineRule="auto"/>
              <w:rPr>
                <w:rFonts w:cs="Calibri"/>
              </w:rPr>
            </w:pPr>
            <w:r>
              <w:rPr>
                <w:rFonts w:cs="Calibri"/>
              </w:rPr>
              <w:t>PCI/CLIN</w:t>
            </w:r>
          </w:p>
        </w:tc>
        <w:tc>
          <w:tcPr>
            <w:tcW w:w="3686" w:type="dxa"/>
          </w:tcPr>
          <w:p w14:paraId="764A387C" w14:textId="77777777" w:rsidR="006C13D3" w:rsidRDefault="006C13D3" w:rsidP="005A0AAE">
            <w:pPr>
              <w:spacing w:line="276" w:lineRule="auto"/>
              <w:rPr>
                <w:rFonts w:cs="Calibri"/>
              </w:rPr>
            </w:pPr>
            <w:r>
              <w:rPr>
                <w:rFonts w:cs="Calibri"/>
              </w:rPr>
              <w:t>Impliquer tout le personnel et les patients</w:t>
            </w:r>
          </w:p>
        </w:tc>
      </w:tr>
      <w:tr w:rsidR="006C13D3" w14:paraId="711BE73C" w14:textId="77777777" w:rsidTr="005A0AAE">
        <w:tc>
          <w:tcPr>
            <w:tcW w:w="988" w:type="dxa"/>
            <w:vMerge/>
          </w:tcPr>
          <w:p w14:paraId="17FB3135" w14:textId="77777777" w:rsidR="006C13D3" w:rsidRDefault="006C13D3" w:rsidP="005A0AAE">
            <w:pPr>
              <w:spacing w:line="276" w:lineRule="auto"/>
              <w:rPr>
                <w:rFonts w:cs="Calibri"/>
                <w:b/>
              </w:rPr>
            </w:pPr>
          </w:p>
        </w:tc>
        <w:tc>
          <w:tcPr>
            <w:tcW w:w="6095" w:type="dxa"/>
          </w:tcPr>
          <w:p w14:paraId="1A9B6EA9" w14:textId="77777777" w:rsidR="006C13D3" w:rsidRDefault="006C13D3" w:rsidP="005A0AAE">
            <w:pPr>
              <w:spacing w:line="276" w:lineRule="auto"/>
              <w:rPr>
                <w:rFonts w:cs="Calibri"/>
              </w:rPr>
            </w:pPr>
            <w:r>
              <w:rPr>
                <w:rFonts w:cs="Calibri"/>
              </w:rPr>
              <w:t xml:space="preserve">Formation </w:t>
            </w:r>
            <w:r>
              <w:rPr>
                <w:rFonts w:cs="Calibri"/>
                <w:color w:val="000000"/>
              </w:rPr>
              <w:t>aux recommandations et pratique sur la procédure d’utilisation des produits sanguins labiles + Rapport</w:t>
            </w:r>
          </w:p>
        </w:tc>
        <w:tc>
          <w:tcPr>
            <w:tcW w:w="2268" w:type="dxa"/>
          </w:tcPr>
          <w:p w14:paraId="57F109E8" w14:textId="77777777" w:rsidR="006C13D3" w:rsidRDefault="006C13D3" w:rsidP="005A0AAE">
            <w:pPr>
              <w:spacing w:line="276" w:lineRule="auto"/>
              <w:rPr>
                <w:rFonts w:cs="Calibri"/>
              </w:rPr>
            </w:pPr>
            <w:r>
              <w:rPr>
                <w:rFonts w:cs="Calibri"/>
              </w:rPr>
              <w:t>Réduire risques infectieux</w:t>
            </w:r>
          </w:p>
        </w:tc>
        <w:tc>
          <w:tcPr>
            <w:tcW w:w="1984" w:type="dxa"/>
          </w:tcPr>
          <w:p w14:paraId="5515F22E" w14:textId="77777777" w:rsidR="006C13D3" w:rsidRDefault="006C13D3" w:rsidP="005A0AAE">
            <w:pPr>
              <w:spacing w:line="276" w:lineRule="auto"/>
              <w:rPr>
                <w:rFonts w:cs="Calibri"/>
              </w:rPr>
            </w:pPr>
            <w:r>
              <w:rPr>
                <w:rFonts w:cs="Calibri"/>
              </w:rPr>
              <w:t>RSP</w:t>
            </w:r>
          </w:p>
        </w:tc>
        <w:tc>
          <w:tcPr>
            <w:tcW w:w="3686" w:type="dxa"/>
          </w:tcPr>
          <w:p w14:paraId="45F8B3F0" w14:textId="77777777" w:rsidR="006C13D3" w:rsidRDefault="006C13D3" w:rsidP="005A0AAE">
            <w:pPr>
              <w:spacing w:line="276" w:lineRule="auto"/>
              <w:rPr>
                <w:rFonts w:cs="Calibri"/>
              </w:rPr>
            </w:pPr>
            <w:r>
              <w:rPr>
                <w:rFonts w:cs="Calibri"/>
              </w:rPr>
              <w:t>Améliorer la qualité de soins</w:t>
            </w:r>
          </w:p>
        </w:tc>
      </w:tr>
      <w:tr w:rsidR="006C13D3" w14:paraId="46C907A7" w14:textId="77777777" w:rsidTr="005A0AAE">
        <w:tc>
          <w:tcPr>
            <w:tcW w:w="988" w:type="dxa"/>
            <w:vMerge/>
          </w:tcPr>
          <w:p w14:paraId="5682DBF6" w14:textId="77777777" w:rsidR="006C13D3" w:rsidRDefault="006C13D3" w:rsidP="005A0AAE">
            <w:pPr>
              <w:spacing w:line="276" w:lineRule="auto"/>
              <w:rPr>
                <w:rFonts w:cs="Calibri"/>
                <w:b/>
              </w:rPr>
            </w:pPr>
          </w:p>
        </w:tc>
        <w:tc>
          <w:tcPr>
            <w:tcW w:w="6095" w:type="dxa"/>
          </w:tcPr>
          <w:p w14:paraId="753D4D3F" w14:textId="77777777" w:rsidR="006C13D3" w:rsidRDefault="006C13D3" w:rsidP="005A0AAE">
            <w:pPr>
              <w:spacing w:line="276" w:lineRule="auto"/>
              <w:rPr>
                <w:rFonts w:cs="Calibri"/>
              </w:rPr>
            </w:pPr>
            <w:r>
              <w:rPr>
                <w:rFonts w:cs="Calibri"/>
              </w:rPr>
              <w:t>Evaluation des procédures concernant la détection et la réaction à la détérioration de l’état clinique d’un patient + Rapport</w:t>
            </w:r>
          </w:p>
        </w:tc>
        <w:tc>
          <w:tcPr>
            <w:tcW w:w="2268" w:type="dxa"/>
          </w:tcPr>
          <w:p w14:paraId="4BC964C5" w14:textId="77777777" w:rsidR="006C13D3" w:rsidRDefault="006C13D3" w:rsidP="005A0AAE">
            <w:pPr>
              <w:spacing w:line="276" w:lineRule="auto"/>
              <w:rPr>
                <w:rFonts w:cs="Calibri"/>
              </w:rPr>
            </w:pPr>
            <w:r>
              <w:rPr>
                <w:rFonts w:cs="Calibri"/>
              </w:rPr>
              <w:t>Identifier failles et corriger</w:t>
            </w:r>
          </w:p>
        </w:tc>
        <w:tc>
          <w:tcPr>
            <w:tcW w:w="1984" w:type="dxa"/>
          </w:tcPr>
          <w:p w14:paraId="082BAF37" w14:textId="77777777" w:rsidR="006C13D3" w:rsidRDefault="006C13D3" w:rsidP="005A0AAE">
            <w:pPr>
              <w:spacing w:line="276" w:lineRule="auto"/>
              <w:rPr>
                <w:rFonts w:cs="Calibri"/>
              </w:rPr>
            </w:pPr>
            <w:r>
              <w:rPr>
                <w:rFonts w:cs="Calibri"/>
              </w:rPr>
              <w:t xml:space="preserve">CQSP </w:t>
            </w:r>
          </w:p>
        </w:tc>
        <w:tc>
          <w:tcPr>
            <w:tcW w:w="3686" w:type="dxa"/>
          </w:tcPr>
          <w:p w14:paraId="0EED75B3" w14:textId="77777777" w:rsidR="006C13D3" w:rsidRDefault="006C13D3" w:rsidP="005A0AAE">
            <w:pPr>
              <w:spacing w:line="276" w:lineRule="auto"/>
              <w:rPr>
                <w:rFonts w:cs="Calibri"/>
              </w:rPr>
            </w:pPr>
            <w:r>
              <w:rPr>
                <w:rFonts w:cs="Calibri"/>
              </w:rPr>
              <w:t>Impliquer tout le personnel et les patients</w:t>
            </w:r>
          </w:p>
        </w:tc>
      </w:tr>
      <w:tr w:rsidR="006C13D3" w14:paraId="13BC1428" w14:textId="77777777" w:rsidTr="005A0AAE">
        <w:tc>
          <w:tcPr>
            <w:tcW w:w="988" w:type="dxa"/>
            <w:vMerge/>
          </w:tcPr>
          <w:p w14:paraId="29377147" w14:textId="77777777" w:rsidR="006C13D3" w:rsidRDefault="006C13D3" w:rsidP="005A0AAE">
            <w:pPr>
              <w:spacing w:line="276" w:lineRule="auto"/>
              <w:rPr>
                <w:rFonts w:cs="Calibri"/>
                <w:b/>
              </w:rPr>
            </w:pPr>
          </w:p>
        </w:tc>
        <w:tc>
          <w:tcPr>
            <w:tcW w:w="6095" w:type="dxa"/>
          </w:tcPr>
          <w:p w14:paraId="4F0181F1" w14:textId="77777777" w:rsidR="006C13D3" w:rsidRDefault="006C13D3" w:rsidP="005A0AAE">
            <w:pPr>
              <w:spacing w:line="276" w:lineRule="auto"/>
              <w:rPr>
                <w:rFonts w:cs="Calibri"/>
              </w:rPr>
            </w:pPr>
            <w:r>
              <w:rPr>
                <w:rFonts w:eastAsia="Times New Roman" w:cs="Calibri"/>
              </w:rPr>
              <w:t>Evaluation de la conformité aux procédures pour une communication efficace + Rapport</w:t>
            </w:r>
          </w:p>
        </w:tc>
        <w:tc>
          <w:tcPr>
            <w:tcW w:w="2268" w:type="dxa"/>
          </w:tcPr>
          <w:p w14:paraId="07E2C987" w14:textId="77777777" w:rsidR="006C13D3" w:rsidRDefault="006C13D3" w:rsidP="005A0AAE">
            <w:pPr>
              <w:jc w:val="both"/>
              <w:rPr>
                <w:rFonts w:cs="Calibri"/>
              </w:rPr>
            </w:pPr>
            <w:r>
              <w:rPr>
                <w:rFonts w:cs="Calibri"/>
              </w:rPr>
              <w:t>Promouvoir une culture de la sécurité des patients.</w:t>
            </w:r>
          </w:p>
        </w:tc>
        <w:tc>
          <w:tcPr>
            <w:tcW w:w="1984" w:type="dxa"/>
          </w:tcPr>
          <w:p w14:paraId="225A04C1" w14:textId="77777777" w:rsidR="006C13D3" w:rsidRDefault="006C13D3" w:rsidP="005A0AAE">
            <w:pPr>
              <w:spacing w:line="276" w:lineRule="auto"/>
              <w:rPr>
                <w:rFonts w:cs="Calibri"/>
              </w:rPr>
            </w:pPr>
            <w:r>
              <w:rPr>
                <w:rFonts w:cs="Calibri"/>
              </w:rPr>
              <w:t>CQSP/RSP</w:t>
            </w:r>
          </w:p>
        </w:tc>
        <w:tc>
          <w:tcPr>
            <w:tcW w:w="3686" w:type="dxa"/>
          </w:tcPr>
          <w:p w14:paraId="7275293E" w14:textId="77777777" w:rsidR="006C13D3" w:rsidRDefault="006C13D3" w:rsidP="005A0AAE">
            <w:pPr>
              <w:spacing w:line="276" w:lineRule="auto"/>
              <w:rPr>
                <w:rFonts w:cs="Calibri"/>
              </w:rPr>
            </w:pPr>
            <w:r>
              <w:rPr>
                <w:rFonts w:cs="Calibri"/>
              </w:rPr>
              <w:t xml:space="preserve">Assurer la continuité des soins </w:t>
            </w:r>
          </w:p>
        </w:tc>
      </w:tr>
      <w:tr w:rsidR="006C13D3" w14:paraId="3DCCE9EA" w14:textId="77777777" w:rsidTr="005A0AAE">
        <w:tc>
          <w:tcPr>
            <w:tcW w:w="988" w:type="dxa"/>
            <w:vMerge w:val="restart"/>
          </w:tcPr>
          <w:p w14:paraId="315DF3E9" w14:textId="77777777" w:rsidR="006C13D3" w:rsidRDefault="006C13D3" w:rsidP="005A0AAE">
            <w:pPr>
              <w:spacing w:line="276" w:lineRule="auto"/>
              <w:rPr>
                <w:rFonts w:cs="Calibri"/>
                <w:b/>
              </w:rPr>
            </w:pPr>
          </w:p>
          <w:p w14:paraId="7C630004" w14:textId="77777777" w:rsidR="006C13D3" w:rsidRDefault="006C13D3" w:rsidP="005A0AAE">
            <w:pPr>
              <w:spacing w:line="276" w:lineRule="auto"/>
              <w:rPr>
                <w:rFonts w:cs="Calibri"/>
                <w:b/>
              </w:rPr>
            </w:pPr>
          </w:p>
          <w:p w14:paraId="7D049981" w14:textId="77777777" w:rsidR="006C13D3" w:rsidRDefault="006C13D3" w:rsidP="005A0AAE">
            <w:pPr>
              <w:spacing w:line="276" w:lineRule="auto"/>
              <w:rPr>
                <w:rFonts w:cs="Calibri"/>
                <w:b/>
              </w:rPr>
            </w:pPr>
          </w:p>
          <w:p w14:paraId="3481D40A" w14:textId="77777777" w:rsidR="006C13D3" w:rsidRDefault="006C13D3" w:rsidP="005A0AAE">
            <w:pPr>
              <w:spacing w:line="276" w:lineRule="auto"/>
              <w:rPr>
                <w:rFonts w:cs="Calibri"/>
                <w:b/>
              </w:rPr>
            </w:pPr>
          </w:p>
          <w:p w14:paraId="73B045F1" w14:textId="77777777" w:rsidR="006C13D3" w:rsidRDefault="006C13D3" w:rsidP="005A0AAE">
            <w:pPr>
              <w:spacing w:line="276" w:lineRule="auto"/>
              <w:rPr>
                <w:rFonts w:cs="Calibri"/>
                <w:b/>
              </w:rPr>
            </w:pPr>
          </w:p>
          <w:p w14:paraId="4C78253D" w14:textId="77777777" w:rsidR="006C13D3" w:rsidRDefault="006C13D3" w:rsidP="005A0AAE">
            <w:pPr>
              <w:spacing w:line="276" w:lineRule="auto"/>
              <w:rPr>
                <w:rFonts w:cs="Calibri"/>
                <w:b/>
              </w:rPr>
            </w:pPr>
          </w:p>
          <w:p w14:paraId="38396436" w14:textId="77777777" w:rsidR="006C13D3" w:rsidRDefault="006C13D3" w:rsidP="005A0AAE">
            <w:pPr>
              <w:spacing w:line="276" w:lineRule="auto"/>
              <w:rPr>
                <w:rFonts w:cs="Calibri"/>
                <w:b/>
              </w:rPr>
            </w:pPr>
          </w:p>
          <w:p w14:paraId="0CC6374C" w14:textId="77777777" w:rsidR="006C13D3" w:rsidRDefault="006C13D3" w:rsidP="005A0AAE">
            <w:pPr>
              <w:spacing w:line="276" w:lineRule="auto"/>
              <w:rPr>
                <w:rFonts w:cs="Calibri"/>
                <w:b/>
              </w:rPr>
            </w:pPr>
            <w:r>
              <w:rPr>
                <w:rFonts w:cs="Calibri"/>
                <w:b/>
              </w:rPr>
              <w:t>Mai</w:t>
            </w:r>
          </w:p>
          <w:p w14:paraId="2B44239F" w14:textId="77777777" w:rsidR="006C13D3" w:rsidRDefault="006C13D3" w:rsidP="005A0AAE">
            <w:pPr>
              <w:spacing w:line="276" w:lineRule="auto"/>
              <w:rPr>
                <w:rFonts w:cs="Calibri"/>
                <w:b/>
              </w:rPr>
            </w:pPr>
          </w:p>
          <w:p w14:paraId="70174966" w14:textId="77777777" w:rsidR="006C13D3" w:rsidRDefault="006C13D3" w:rsidP="005A0AAE">
            <w:pPr>
              <w:spacing w:line="276" w:lineRule="auto"/>
              <w:rPr>
                <w:rFonts w:cs="Calibri"/>
                <w:b/>
              </w:rPr>
            </w:pPr>
          </w:p>
          <w:p w14:paraId="4867C890" w14:textId="77777777" w:rsidR="006C13D3" w:rsidRDefault="006C13D3" w:rsidP="005A0AAE">
            <w:pPr>
              <w:spacing w:line="276" w:lineRule="auto"/>
              <w:rPr>
                <w:rFonts w:cs="Calibri"/>
                <w:b/>
              </w:rPr>
            </w:pPr>
          </w:p>
          <w:p w14:paraId="5086158D" w14:textId="77777777" w:rsidR="006C13D3" w:rsidRDefault="006C13D3" w:rsidP="005A0AAE">
            <w:pPr>
              <w:spacing w:line="276" w:lineRule="auto"/>
              <w:rPr>
                <w:rFonts w:cs="Calibri"/>
                <w:b/>
              </w:rPr>
            </w:pPr>
          </w:p>
          <w:p w14:paraId="42F5A8E0" w14:textId="77777777" w:rsidR="006C13D3" w:rsidRDefault="006C13D3" w:rsidP="005A0AAE">
            <w:pPr>
              <w:spacing w:line="276" w:lineRule="auto"/>
              <w:rPr>
                <w:rFonts w:cs="Calibri"/>
                <w:b/>
              </w:rPr>
            </w:pPr>
          </w:p>
          <w:p w14:paraId="655C6D5E" w14:textId="77777777" w:rsidR="006C13D3" w:rsidRDefault="006C13D3" w:rsidP="005A0AAE">
            <w:pPr>
              <w:spacing w:line="276" w:lineRule="auto"/>
              <w:rPr>
                <w:rFonts w:cs="Calibri"/>
                <w:b/>
              </w:rPr>
            </w:pPr>
          </w:p>
          <w:p w14:paraId="25DCA0BE" w14:textId="77777777" w:rsidR="006C13D3" w:rsidRDefault="006C13D3" w:rsidP="005A0AAE">
            <w:pPr>
              <w:spacing w:line="276" w:lineRule="auto"/>
              <w:rPr>
                <w:rFonts w:cs="Calibri"/>
                <w:b/>
              </w:rPr>
            </w:pPr>
          </w:p>
          <w:p w14:paraId="1C0F5A97" w14:textId="77777777" w:rsidR="006C13D3" w:rsidRDefault="006C13D3" w:rsidP="005A0AAE">
            <w:pPr>
              <w:spacing w:line="276" w:lineRule="auto"/>
              <w:rPr>
                <w:rFonts w:cs="Calibri"/>
                <w:b/>
              </w:rPr>
            </w:pPr>
          </w:p>
        </w:tc>
        <w:tc>
          <w:tcPr>
            <w:tcW w:w="6095" w:type="dxa"/>
          </w:tcPr>
          <w:p w14:paraId="141303DD" w14:textId="77777777" w:rsidR="006C13D3" w:rsidRDefault="006C13D3" w:rsidP="005A0AAE">
            <w:pPr>
              <w:spacing w:line="276" w:lineRule="auto"/>
              <w:rPr>
                <w:rFonts w:cs="Calibri"/>
              </w:rPr>
            </w:pPr>
            <w:r>
              <w:rPr>
                <w:rFonts w:cs="Calibri"/>
              </w:rPr>
              <w:t>Semaine mondiale pour l’hygiène des mains (OMS); Campagne d'information publique</w:t>
            </w:r>
          </w:p>
        </w:tc>
        <w:tc>
          <w:tcPr>
            <w:tcW w:w="2268" w:type="dxa"/>
          </w:tcPr>
          <w:p w14:paraId="3887E0D2" w14:textId="77777777" w:rsidR="006C13D3" w:rsidRDefault="006C13D3" w:rsidP="005A0AAE">
            <w:pPr>
              <w:spacing w:line="276" w:lineRule="auto"/>
              <w:rPr>
                <w:rFonts w:cs="Calibri"/>
              </w:rPr>
            </w:pPr>
            <w:r>
              <w:rPr>
                <w:rFonts w:cs="Calibri"/>
              </w:rPr>
              <w:t>Sensibiliser communauté</w:t>
            </w:r>
          </w:p>
        </w:tc>
        <w:tc>
          <w:tcPr>
            <w:tcW w:w="1984" w:type="dxa"/>
          </w:tcPr>
          <w:p w14:paraId="4FC8A038" w14:textId="77777777" w:rsidR="006C13D3" w:rsidRDefault="006C13D3" w:rsidP="005A0AAE">
            <w:pPr>
              <w:spacing w:line="276" w:lineRule="auto"/>
              <w:rPr>
                <w:rFonts w:cs="Calibri"/>
              </w:rPr>
            </w:pPr>
            <w:r>
              <w:rPr>
                <w:rFonts w:cs="Calibri"/>
              </w:rPr>
              <w:t>Tout le personnel</w:t>
            </w:r>
          </w:p>
        </w:tc>
        <w:tc>
          <w:tcPr>
            <w:tcW w:w="3686" w:type="dxa"/>
          </w:tcPr>
          <w:p w14:paraId="5EB76C91" w14:textId="77777777" w:rsidR="006C13D3" w:rsidRDefault="006C13D3" w:rsidP="005A0AAE">
            <w:pPr>
              <w:spacing w:line="276" w:lineRule="auto"/>
              <w:rPr>
                <w:rFonts w:cs="Calibri"/>
              </w:rPr>
            </w:pPr>
            <w:r>
              <w:rPr>
                <w:rFonts w:cs="Calibri"/>
              </w:rPr>
              <w:t>Thème OMS de l'année</w:t>
            </w:r>
          </w:p>
        </w:tc>
      </w:tr>
      <w:tr w:rsidR="006C13D3" w14:paraId="1F52D951" w14:textId="77777777" w:rsidTr="005A0AAE">
        <w:tc>
          <w:tcPr>
            <w:tcW w:w="988" w:type="dxa"/>
            <w:vMerge/>
          </w:tcPr>
          <w:p w14:paraId="79369DC8" w14:textId="77777777" w:rsidR="006C13D3" w:rsidRDefault="006C13D3" w:rsidP="005A0AAE">
            <w:pPr>
              <w:spacing w:line="276" w:lineRule="auto"/>
              <w:rPr>
                <w:rFonts w:cs="Calibri"/>
                <w:b/>
              </w:rPr>
            </w:pPr>
          </w:p>
        </w:tc>
        <w:tc>
          <w:tcPr>
            <w:tcW w:w="6095" w:type="dxa"/>
          </w:tcPr>
          <w:p w14:paraId="3F4FF173" w14:textId="77777777" w:rsidR="006C13D3" w:rsidRDefault="006C13D3" w:rsidP="005A0AAE">
            <w:pPr>
              <w:spacing w:line="276" w:lineRule="auto"/>
              <w:rPr>
                <w:rFonts w:cs="Calibri"/>
              </w:rPr>
            </w:pPr>
            <w:r>
              <w:rPr>
                <w:rFonts w:eastAsia="Times New Roman" w:cs="Calibri"/>
              </w:rPr>
              <w:t>Formation aux procédures de retrait des grandes quantités d’électrolytes et de stockage dans un lieu sécurisé +Rapport</w:t>
            </w:r>
          </w:p>
        </w:tc>
        <w:tc>
          <w:tcPr>
            <w:tcW w:w="2268" w:type="dxa"/>
          </w:tcPr>
          <w:p w14:paraId="78EEA2EA" w14:textId="77777777" w:rsidR="006C13D3" w:rsidRDefault="006C13D3" w:rsidP="005A0AAE">
            <w:pPr>
              <w:spacing w:line="276" w:lineRule="auto"/>
              <w:rPr>
                <w:rFonts w:cs="Calibri"/>
              </w:rPr>
            </w:pPr>
            <w:r>
              <w:rPr>
                <w:rFonts w:cs="Calibri"/>
              </w:rPr>
              <w:t>Identifier failles et corriger</w:t>
            </w:r>
          </w:p>
        </w:tc>
        <w:tc>
          <w:tcPr>
            <w:tcW w:w="1984" w:type="dxa"/>
          </w:tcPr>
          <w:p w14:paraId="75ECD88D" w14:textId="77777777" w:rsidR="006C13D3" w:rsidRDefault="006C13D3" w:rsidP="005A0AAE">
            <w:pPr>
              <w:spacing w:line="276" w:lineRule="auto"/>
              <w:rPr>
                <w:rFonts w:cs="Calibri"/>
              </w:rPr>
            </w:pPr>
            <w:r>
              <w:rPr>
                <w:rFonts w:cs="Calibri"/>
              </w:rPr>
              <w:t>RHSE</w:t>
            </w:r>
          </w:p>
        </w:tc>
        <w:tc>
          <w:tcPr>
            <w:tcW w:w="3686" w:type="dxa"/>
          </w:tcPr>
          <w:p w14:paraId="1A3C88A5" w14:textId="77777777" w:rsidR="006C13D3" w:rsidRDefault="006C13D3" w:rsidP="005A0AAE">
            <w:pPr>
              <w:spacing w:line="276" w:lineRule="auto"/>
              <w:rPr>
                <w:rFonts w:cs="Calibri"/>
              </w:rPr>
            </w:pPr>
            <w:r>
              <w:rPr>
                <w:rFonts w:cs="Calibri"/>
              </w:rPr>
              <w:t xml:space="preserve">Impliquer tout le personnel </w:t>
            </w:r>
          </w:p>
        </w:tc>
      </w:tr>
      <w:tr w:rsidR="006C13D3" w14:paraId="2D1ED7BA" w14:textId="77777777" w:rsidTr="005A0AAE">
        <w:tc>
          <w:tcPr>
            <w:tcW w:w="988" w:type="dxa"/>
            <w:vMerge/>
          </w:tcPr>
          <w:p w14:paraId="4867B4D1" w14:textId="77777777" w:rsidR="006C13D3" w:rsidRDefault="006C13D3" w:rsidP="005A0AAE">
            <w:pPr>
              <w:spacing w:line="276" w:lineRule="auto"/>
              <w:rPr>
                <w:rFonts w:cs="Calibri"/>
                <w:b/>
              </w:rPr>
            </w:pPr>
          </w:p>
        </w:tc>
        <w:tc>
          <w:tcPr>
            <w:tcW w:w="6095" w:type="dxa"/>
          </w:tcPr>
          <w:p w14:paraId="4D909F33" w14:textId="77777777" w:rsidR="006C13D3" w:rsidRDefault="006C13D3" w:rsidP="005A0AAE">
            <w:pPr>
              <w:spacing w:line="276" w:lineRule="auto"/>
              <w:jc w:val="both"/>
              <w:rPr>
                <w:rFonts w:cs="Calibri"/>
              </w:rPr>
            </w:pPr>
            <w:r>
              <w:rPr>
                <w:rFonts w:eastAsia="Times New Roman" w:cs="Calibri"/>
              </w:rPr>
              <w:t>Formation du personnel aux procédures relatives aux médicaments vitaux + Rapport</w:t>
            </w:r>
          </w:p>
        </w:tc>
        <w:tc>
          <w:tcPr>
            <w:tcW w:w="2268" w:type="dxa"/>
          </w:tcPr>
          <w:p w14:paraId="4038493C" w14:textId="77777777" w:rsidR="006C13D3" w:rsidRDefault="006C13D3" w:rsidP="005A0AAE">
            <w:pPr>
              <w:spacing w:line="276" w:lineRule="auto"/>
              <w:rPr>
                <w:rFonts w:cs="Calibri"/>
              </w:rPr>
            </w:pPr>
            <w:r>
              <w:rPr>
                <w:rFonts w:ascii="Bookman Old Style" w:hAnsi="Bookman Old Style"/>
                <w:sz w:val="24"/>
                <w:szCs w:val="24"/>
              </w:rPr>
              <w:t>Sécurité médicamenteuse</w:t>
            </w:r>
          </w:p>
        </w:tc>
        <w:tc>
          <w:tcPr>
            <w:tcW w:w="1984" w:type="dxa"/>
          </w:tcPr>
          <w:p w14:paraId="4A5E573E" w14:textId="77777777" w:rsidR="006C13D3" w:rsidRDefault="006C13D3" w:rsidP="005A0AAE">
            <w:pPr>
              <w:spacing w:line="276" w:lineRule="auto"/>
              <w:rPr>
                <w:rFonts w:cs="Calibri"/>
              </w:rPr>
            </w:pPr>
            <w:r>
              <w:rPr>
                <w:rFonts w:cs="Calibri"/>
              </w:rPr>
              <w:t>RSP</w:t>
            </w:r>
          </w:p>
        </w:tc>
        <w:tc>
          <w:tcPr>
            <w:tcW w:w="3686" w:type="dxa"/>
          </w:tcPr>
          <w:p w14:paraId="2045B433" w14:textId="77777777" w:rsidR="006C13D3" w:rsidRDefault="006C13D3" w:rsidP="005A0AAE">
            <w:pPr>
              <w:spacing w:line="276" w:lineRule="auto"/>
              <w:rPr>
                <w:rFonts w:cs="Calibri"/>
              </w:rPr>
            </w:pPr>
            <w:r>
              <w:rPr>
                <w:rFonts w:cs="Calibri"/>
              </w:rPr>
              <w:t>Afficher les procédures relatives aux médicaments vitaux</w:t>
            </w:r>
          </w:p>
        </w:tc>
      </w:tr>
      <w:tr w:rsidR="006C13D3" w14:paraId="6919CD5D" w14:textId="77777777" w:rsidTr="005A0AAE">
        <w:tc>
          <w:tcPr>
            <w:tcW w:w="988" w:type="dxa"/>
            <w:vMerge/>
          </w:tcPr>
          <w:p w14:paraId="1346D430" w14:textId="77777777" w:rsidR="006C13D3" w:rsidRDefault="006C13D3" w:rsidP="005A0AAE">
            <w:pPr>
              <w:spacing w:line="276" w:lineRule="auto"/>
              <w:rPr>
                <w:rFonts w:cs="Calibri"/>
                <w:b/>
              </w:rPr>
            </w:pPr>
          </w:p>
        </w:tc>
        <w:tc>
          <w:tcPr>
            <w:tcW w:w="6095" w:type="dxa"/>
          </w:tcPr>
          <w:p w14:paraId="1F46F235" w14:textId="77777777" w:rsidR="006C13D3" w:rsidRDefault="006C13D3" w:rsidP="005A0AAE">
            <w:pPr>
              <w:spacing w:line="276" w:lineRule="auto"/>
              <w:jc w:val="both"/>
              <w:rPr>
                <w:rFonts w:cs="Calibri"/>
              </w:rPr>
            </w:pPr>
            <w:r>
              <w:rPr>
                <w:rFonts w:cs="Calibri"/>
              </w:rPr>
              <w:t>Evaluation des procédures concernant l’identification et la vérification de l’identité des patients + Rapport</w:t>
            </w:r>
          </w:p>
        </w:tc>
        <w:tc>
          <w:tcPr>
            <w:tcW w:w="2268" w:type="dxa"/>
          </w:tcPr>
          <w:p w14:paraId="7FC69AA4" w14:textId="77777777" w:rsidR="006C13D3" w:rsidRDefault="006C13D3" w:rsidP="005A0AAE">
            <w:pPr>
              <w:rPr>
                <w:rFonts w:cs="Calibri"/>
              </w:rPr>
            </w:pPr>
            <w:r>
              <w:rPr>
                <w:rFonts w:cs="Calibri"/>
              </w:rPr>
              <w:t>Identifier failles et corriger</w:t>
            </w:r>
          </w:p>
        </w:tc>
        <w:tc>
          <w:tcPr>
            <w:tcW w:w="1984" w:type="dxa"/>
          </w:tcPr>
          <w:p w14:paraId="0127790C" w14:textId="77777777" w:rsidR="006C13D3" w:rsidRDefault="006C13D3" w:rsidP="005A0AAE">
            <w:pPr>
              <w:spacing w:line="276" w:lineRule="auto"/>
              <w:rPr>
                <w:rFonts w:cs="Calibri"/>
              </w:rPr>
            </w:pPr>
            <w:r>
              <w:rPr>
                <w:rFonts w:cs="Calibri"/>
              </w:rPr>
              <w:t xml:space="preserve">CQSP </w:t>
            </w:r>
          </w:p>
        </w:tc>
        <w:tc>
          <w:tcPr>
            <w:tcW w:w="3686" w:type="dxa"/>
          </w:tcPr>
          <w:p w14:paraId="625B7163" w14:textId="77777777" w:rsidR="006C13D3" w:rsidRDefault="006C13D3" w:rsidP="005A0AAE">
            <w:pPr>
              <w:spacing w:line="276" w:lineRule="auto"/>
              <w:rPr>
                <w:rFonts w:cs="Calibri"/>
              </w:rPr>
            </w:pPr>
            <w:r>
              <w:rPr>
                <w:rFonts w:cs="Calibri"/>
              </w:rPr>
              <w:t>Afficher dans les services les procédures d’identification et de vérification de l’identité des patients</w:t>
            </w:r>
          </w:p>
        </w:tc>
      </w:tr>
      <w:tr w:rsidR="006C13D3" w14:paraId="7A588AF6" w14:textId="77777777" w:rsidTr="005A0AAE">
        <w:tc>
          <w:tcPr>
            <w:tcW w:w="988" w:type="dxa"/>
            <w:vMerge/>
          </w:tcPr>
          <w:p w14:paraId="1DE84B65" w14:textId="77777777" w:rsidR="006C13D3" w:rsidRDefault="006C13D3" w:rsidP="005A0AAE">
            <w:pPr>
              <w:spacing w:line="276" w:lineRule="auto"/>
              <w:rPr>
                <w:rFonts w:cs="Calibri"/>
                <w:b/>
              </w:rPr>
            </w:pPr>
          </w:p>
        </w:tc>
        <w:tc>
          <w:tcPr>
            <w:tcW w:w="6095" w:type="dxa"/>
          </w:tcPr>
          <w:p w14:paraId="73A116AA" w14:textId="77777777" w:rsidR="006C13D3" w:rsidRDefault="006C13D3" w:rsidP="005A0AAE">
            <w:pPr>
              <w:spacing w:line="276" w:lineRule="auto"/>
              <w:jc w:val="both"/>
              <w:rPr>
                <w:rFonts w:cs="Calibri"/>
              </w:rPr>
            </w:pPr>
            <w:r>
              <w:rPr>
                <w:rFonts w:cs="Calibri"/>
              </w:rPr>
              <w:t>Evaluation sur les procédures concernant le consentement éclairé + Rapport</w:t>
            </w:r>
          </w:p>
        </w:tc>
        <w:tc>
          <w:tcPr>
            <w:tcW w:w="2268" w:type="dxa"/>
          </w:tcPr>
          <w:p w14:paraId="05EF61B6" w14:textId="77777777" w:rsidR="006C13D3" w:rsidRDefault="006C13D3" w:rsidP="005A0AAE">
            <w:pPr>
              <w:rPr>
                <w:rFonts w:cs="Calibri"/>
              </w:rPr>
            </w:pPr>
            <w:r>
              <w:rPr>
                <w:rFonts w:cs="Calibri"/>
              </w:rPr>
              <w:t>Identifier failles et corriger</w:t>
            </w:r>
          </w:p>
        </w:tc>
        <w:tc>
          <w:tcPr>
            <w:tcW w:w="1984" w:type="dxa"/>
          </w:tcPr>
          <w:p w14:paraId="4B843099" w14:textId="77777777" w:rsidR="006C13D3" w:rsidRDefault="006C13D3" w:rsidP="005A0AAE">
            <w:pPr>
              <w:spacing w:line="276" w:lineRule="auto"/>
              <w:rPr>
                <w:rFonts w:cs="Calibri"/>
              </w:rPr>
            </w:pPr>
            <w:r>
              <w:rPr>
                <w:rFonts w:cs="Calibri"/>
              </w:rPr>
              <w:t xml:space="preserve">CQSP </w:t>
            </w:r>
          </w:p>
        </w:tc>
        <w:tc>
          <w:tcPr>
            <w:tcW w:w="3686" w:type="dxa"/>
          </w:tcPr>
          <w:p w14:paraId="2949413D" w14:textId="77777777" w:rsidR="006C13D3" w:rsidRDefault="006C13D3" w:rsidP="005A0AAE">
            <w:pPr>
              <w:spacing w:line="276" w:lineRule="auto"/>
              <w:rPr>
                <w:rFonts w:cs="Calibri"/>
              </w:rPr>
            </w:pPr>
            <w:r>
              <w:rPr>
                <w:rFonts w:cs="Calibri"/>
              </w:rPr>
              <w:t>Afficher la liste des actes pour lesquels le consentement éclairé est nécessaire</w:t>
            </w:r>
          </w:p>
        </w:tc>
      </w:tr>
      <w:tr w:rsidR="006C13D3" w14:paraId="40146A23" w14:textId="77777777" w:rsidTr="005A0AAE">
        <w:tc>
          <w:tcPr>
            <w:tcW w:w="988" w:type="dxa"/>
            <w:vMerge/>
          </w:tcPr>
          <w:p w14:paraId="31D7FC59" w14:textId="77777777" w:rsidR="006C13D3" w:rsidRDefault="006C13D3" w:rsidP="005A0AAE">
            <w:pPr>
              <w:spacing w:line="276" w:lineRule="auto"/>
              <w:rPr>
                <w:rFonts w:cs="Calibri"/>
                <w:b/>
              </w:rPr>
            </w:pPr>
          </w:p>
        </w:tc>
        <w:tc>
          <w:tcPr>
            <w:tcW w:w="6095" w:type="dxa"/>
          </w:tcPr>
          <w:p w14:paraId="45F8BB46" w14:textId="77777777" w:rsidR="006C13D3" w:rsidRDefault="006C13D3" w:rsidP="005A0AAE">
            <w:pPr>
              <w:spacing w:line="276" w:lineRule="auto"/>
              <w:jc w:val="both"/>
              <w:rPr>
                <w:rFonts w:eastAsia="Times New Roman" w:cs="Calibri"/>
              </w:rPr>
            </w:pPr>
            <w:r>
              <w:rPr>
                <w:rFonts w:cs="Calibri"/>
              </w:rPr>
              <w:t>Evaluation sur la</w:t>
            </w:r>
            <w:r>
              <w:rPr>
                <w:rFonts w:cs="Calibri"/>
                <w:color w:val="000000"/>
              </w:rPr>
              <w:t xml:space="preserve"> Prév</w:t>
            </w:r>
            <w:r>
              <w:rPr>
                <w:rFonts w:cs="Calibri"/>
              </w:rPr>
              <w:t xml:space="preserve">ention des accidents avec </w:t>
            </w:r>
            <w:r>
              <w:rPr>
                <w:rFonts w:cs="Calibri"/>
                <w:color w:val="000000"/>
              </w:rPr>
              <w:t>exposition au sang</w:t>
            </w:r>
          </w:p>
        </w:tc>
        <w:tc>
          <w:tcPr>
            <w:tcW w:w="2268" w:type="dxa"/>
          </w:tcPr>
          <w:p w14:paraId="72353735" w14:textId="77777777" w:rsidR="006C13D3" w:rsidRDefault="006C13D3" w:rsidP="005A0AAE">
            <w:pPr>
              <w:spacing w:line="276" w:lineRule="auto"/>
              <w:rPr>
                <w:rFonts w:cs="Calibri"/>
              </w:rPr>
            </w:pPr>
            <w:r>
              <w:rPr>
                <w:rFonts w:cs="Calibri"/>
              </w:rPr>
              <w:t>Identifier failles et corriger</w:t>
            </w:r>
          </w:p>
        </w:tc>
        <w:tc>
          <w:tcPr>
            <w:tcW w:w="1984" w:type="dxa"/>
          </w:tcPr>
          <w:p w14:paraId="7E93D0BB" w14:textId="77777777" w:rsidR="006C13D3" w:rsidRDefault="006C13D3" w:rsidP="005A0AAE">
            <w:pPr>
              <w:spacing w:line="276" w:lineRule="auto"/>
              <w:rPr>
                <w:rFonts w:cs="Calibri"/>
              </w:rPr>
            </w:pPr>
            <w:r>
              <w:rPr>
                <w:rFonts w:cs="Calibri"/>
              </w:rPr>
              <w:t>CQSP</w:t>
            </w:r>
          </w:p>
        </w:tc>
        <w:tc>
          <w:tcPr>
            <w:tcW w:w="3686" w:type="dxa"/>
          </w:tcPr>
          <w:p w14:paraId="07BB861B" w14:textId="77777777" w:rsidR="006C13D3" w:rsidRDefault="006C13D3" w:rsidP="005A0AAE">
            <w:pPr>
              <w:spacing w:line="276" w:lineRule="auto"/>
              <w:rPr>
                <w:rFonts w:cs="Calibri"/>
              </w:rPr>
            </w:pPr>
            <w:r>
              <w:rPr>
                <w:rFonts w:cs="Calibri"/>
              </w:rPr>
              <w:t>Améliorer la qualité de soins tout en garantissant la sécurité des patients</w:t>
            </w:r>
          </w:p>
        </w:tc>
      </w:tr>
      <w:tr w:rsidR="006C13D3" w14:paraId="4822895A" w14:textId="77777777" w:rsidTr="005A0AAE">
        <w:tc>
          <w:tcPr>
            <w:tcW w:w="988" w:type="dxa"/>
            <w:vMerge/>
          </w:tcPr>
          <w:p w14:paraId="6A38A09F" w14:textId="77777777" w:rsidR="006C13D3" w:rsidRDefault="006C13D3" w:rsidP="005A0AAE">
            <w:pPr>
              <w:spacing w:line="276" w:lineRule="auto"/>
              <w:rPr>
                <w:rFonts w:cs="Calibri"/>
                <w:b/>
              </w:rPr>
            </w:pPr>
          </w:p>
        </w:tc>
        <w:tc>
          <w:tcPr>
            <w:tcW w:w="6095" w:type="dxa"/>
          </w:tcPr>
          <w:p w14:paraId="1976E0C9" w14:textId="77777777" w:rsidR="006C13D3" w:rsidRDefault="006C13D3" w:rsidP="005A0AAE">
            <w:pPr>
              <w:spacing w:line="276" w:lineRule="auto"/>
              <w:jc w:val="both"/>
              <w:rPr>
                <w:rFonts w:cs="Calibri"/>
              </w:rPr>
            </w:pPr>
            <w:r>
              <w:rPr>
                <w:rFonts w:eastAsia="Times New Roman" w:cs="Calibri"/>
              </w:rPr>
              <w:t>Evaluation de la conformité aux procédures relatives à la transmission des informations concernant les patients + Rapport</w:t>
            </w:r>
          </w:p>
        </w:tc>
        <w:tc>
          <w:tcPr>
            <w:tcW w:w="2268" w:type="dxa"/>
          </w:tcPr>
          <w:p w14:paraId="009A3D84" w14:textId="77777777" w:rsidR="006C13D3" w:rsidRDefault="006C13D3" w:rsidP="005A0AAE">
            <w:pPr>
              <w:rPr>
                <w:rFonts w:cs="Calibri"/>
              </w:rPr>
            </w:pPr>
            <w:r>
              <w:rPr>
                <w:rFonts w:cs="Calibri"/>
              </w:rPr>
              <w:t>Identifier failles et corriger</w:t>
            </w:r>
          </w:p>
        </w:tc>
        <w:tc>
          <w:tcPr>
            <w:tcW w:w="1984" w:type="dxa"/>
          </w:tcPr>
          <w:p w14:paraId="383690CC" w14:textId="77777777" w:rsidR="006C13D3" w:rsidRDefault="006C13D3" w:rsidP="005A0AAE">
            <w:pPr>
              <w:spacing w:line="276" w:lineRule="auto"/>
              <w:rPr>
                <w:rFonts w:cs="Calibri"/>
              </w:rPr>
            </w:pPr>
            <w:r>
              <w:rPr>
                <w:rFonts w:cs="Calibri"/>
              </w:rPr>
              <w:t>CQSP</w:t>
            </w:r>
          </w:p>
        </w:tc>
        <w:tc>
          <w:tcPr>
            <w:tcW w:w="3686" w:type="dxa"/>
          </w:tcPr>
          <w:p w14:paraId="205DC385" w14:textId="77777777" w:rsidR="006C13D3" w:rsidRDefault="006C13D3" w:rsidP="005A0AAE">
            <w:pPr>
              <w:spacing w:line="276" w:lineRule="auto"/>
              <w:rPr>
                <w:rFonts w:cs="Calibri"/>
              </w:rPr>
            </w:pPr>
            <w:r>
              <w:rPr>
                <w:rFonts w:cs="Calibri"/>
              </w:rPr>
              <w:t>Améliorer la qualité de soins tout en garantissant la sécurité des patients</w:t>
            </w:r>
          </w:p>
        </w:tc>
      </w:tr>
      <w:tr w:rsidR="006C13D3" w14:paraId="064F469D" w14:textId="77777777" w:rsidTr="005A0AAE">
        <w:tc>
          <w:tcPr>
            <w:tcW w:w="988" w:type="dxa"/>
            <w:vMerge/>
          </w:tcPr>
          <w:p w14:paraId="6FFC18D6" w14:textId="77777777" w:rsidR="006C13D3" w:rsidRDefault="006C13D3" w:rsidP="005A0AAE">
            <w:pPr>
              <w:spacing w:line="276" w:lineRule="auto"/>
              <w:rPr>
                <w:rFonts w:cs="Calibri"/>
                <w:b/>
              </w:rPr>
            </w:pPr>
          </w:p>
        </w:tc>
        <w:tc>
          <w:tcPr>
            <w:tcW w:w="6095" w:type="dxa"/>
          </w:tcPr>
          <w:p w14:paraId="3551AD19" w14:textId="77777777" w:rsidR="006C13D3" w:rsidRDefault="006C13D3" w:rsidP="005A0AAE">
            <w:pPr>
              <w:spacing w:line="276" w:lineRule="auto"/>
              <w:rPr>
                <w:rFonts w:cs="Calibri"/>
              </w:rPr>
            </w:pPr>
            <w:r>
              <w:rPr>
                <w:rFonts w:cs="Calibri"/>
              </w:rPr>
              <w:t>Simulation d'un plan d'évacuation d'urgence; Contrôle extincteurs et issues de secours</w:t>
            </w:r>
          </w:p>
        </w:tc>
        <w:tc>
          <w:tcPr>
            <w:tcW w:w="2268" w:type="dxa"/>
          </w:tcPr>
          <w:p w14:paraId="196A6C87" w14:textId="77777777" w:rsidR="006C13D3" w:rsidRDefault="006C13D3" w:rsidP="005A0AAE">
            <w:pPr>
              <w:spacing w:line="276" w:lineRule="auto"/>
              <w:rPr>
                <w:rFonts w:cs="Calibri"/>
              </w:rPr>
            </w:pPr>
            <w:r>
              <w:rPr>
                <w:rFonts w:cs="Calibri"/>
              </w:rPr>
              <w:t>Renforcer sécurité incendie</w:t>
            </w:r>
          </w:p>
        </w:tc>
        <w:tc>
          <w:tcPr>
            <w:tcW w:w="1984" w:type="dxa"/>
          </w:tcPr>
          <w:p w14:paraId="22D245B8" w14:textId="77777777" w:rsidR="006C13D3" w:rsidRDefault="006C13D3" w:rsidP="005A0AAE">
            <w:pPr>
              <w:spacing w:line="276" w:lineRule="auto"/>
              <w:rPr>
                <w:rFonts w:cs="Calibri"/>
              </w:rPr>
            </w:pPr>
            <w:r>
              <w:rPr>
                <w:rFonts w:cs="Calibri"/>
              </w:rPr>
              <w:t>CQSP/RSP</w:t>
            </w:r>
          </w:p>
        </w:tc>
        <w:tc>
          <w:tcPr>
            <w:tcW w:w="3686" w:type="dxa"/>
          </w:tcPr>
          <w:p w14:paraId="77C9730A" w14:textId="77777777" w:rsidR="006C13D3" w:rsidRDefault="006C13D3" w:rsidP="005A0AAE">
            <w:pPr>
              <w:spacing w:line="276" w:lineRule="auto"/>
              <w:rPr>
                <w:rFonts w:cs="Calibri"/>
              </w:rPr>
            </w:pPr>
            <w:r>
              <w:rPr>
                <w:rFonts w:cs="Calibri"/>
              </w:rPr>
              <w:t>Prestataire Sécurité Incendie</w:t>
            </w:r>
          </w:p>
        </w:tc>
      </w:tr>
      <w:tr w:rsidR="006C13D3" w14:paraId="0D7CF23D" w14:textId="77777777" w:rsidTr="005A0AAE">
        <w:tc>
          <w:tcPr>
            <w:tcW w:w="988" w:type="dxa"/>
            <w:vMerge w:val="restart"/>
          </w:tcPr>
          <w:p w14:paraId="2A54B1CE" w14:textId="77777777" w:rsidR="006C13D3" w:rsidRDefault="006C13D3" w:rsidP="005A0AAE">
            <w:pPr>
              <w:spacing w:line="276" w:lineRule="auto"/>
              <w:rPr>
                <w:rFonts w:cs="Calibri"/>
                <w:b/>
              </w:rPr>
            </w:pPr>
          </w:p>
          <w:p w14:paraId="0E35EB3B" w14:textId="77777777" w:rsidR="006C13D3" w:rsidRDefault="006C13D3" w:rsidP="005A0AAE">
            <w:pPr>
              <w:spacing w:line="276" w:lineRule="auto"/>
              <w:rPr>
                <w:rFonts w:cs="Calibri"/>
                <w:b/>
              </w:rPr>
            </w:pPr>
          </w:p>
          <w:p w14:paraId="458DDD2C" w14:textId="77777777" w:rsidR="006C13D3" w:rsidRDefault="006C13D3" w:rsidP="005A0AAE">
            <w:pPr>
              <w:spacing w:line="276" w:lineRule="auto"/>
              <w:rPr>
                <w:rFonts w:cs="Calibri"/>
                <w:b/>
              </w:rPr>
            </w:pPr>
          </w:p>
          <w:p w14:paraId="6E6AB74D" w14:textId="77777777" w:rsidR="006C13D3" w:rsidRDefault="006C13D3" w:rsidP="005A0AAE">
            <w:pPr>
              <w:spacing w:line="276" w:lineRule="auto"/>
              <w:rPr>
                <w:rFonts w:cs="Calibri"/>
                <w:b/>
              </w:rPr>
            </w:pPr>
          </w:p>
          <w:p w14:paraId="0F06E868" w14:textId="77777777" w:rsidR="006C13D3" w:rsidRDefault="006C13D3" w:rsidP="005A0AAE">
            <w:pPr>
              <w:spacing w:line="276" w:lineRule="auto"/>
              <w:rPr>
                <w:rFonts w:cs="Calibri"/>
                <w:b/>
              </w:rPr>
            </w:pPr>
          </w:p>
          <w:p w14:paraId="170E92C2" w14:textId="77777777" w:rsidR="006C13D3" w:rsidRDefault="006C13D3" w:rsidP="005A0AAE">
            <w:pPr>
              <w:spacing w:line="276" w:lineRule="auto"/>
              <w:rPr>
                <w:rFonts w:cs="Calibri"/>
                <w:b/>
              </w:rPr>
            </w:pPr>
          </w:p>
          <w:p w14:paraId="2520E010" w14:textId="77777777" w:rsidR="006C13D3" w:rsidRDefault="006C13D3" w:rsidP="005A0AAE">
            <w:pPr>
              <w:spacing w:line="276" w:lineRule="auto"/>
              <w:rPr>
                <w:rFonts w:cs="Calibri"/>
                <w:b/>
              </w:rPr>
            </w:pPr>
          </w:p>
          <w:p w14:paraId="79409981" w14:textId="77777777" w:rsidR="006C13D3" w:rsidRDefault="006C13D3" w:rsidP="005A0AAE">
            <w:pPr>
              <w:spacing w:line="276" w:lineRule="auto"/>
              <w:rPr>
                <w:rFonts w:cs="Calibri"/>
                <w:b/>
              </w:rPr>
            </w:pPr>
            <w:r>
              <w:rPr>
                <w:rFonts w:cs="Calibri"/>
                <w:b/>
              </w:rPr>
              <w:t>Juin</w:t>
            </w:r>
          </w:p>
          <w:p w14:paraId="3E4DE5F2" w14:textId="77777777" w:rsidR="006C13D3" w:rsidRDefault="006C13D3" w:rsidP="005A0AAE">
            <w:pPr>
              <w:spacing w:line="276" w:lineRule="auto"/>
              <w:rPr>
                <w:rFonts w:cs="Calibri"/>
                <w:b/>
              </w:rPr>
            </w:pPr>
          </w:p>
          <w:p w14:paraId="4D7B46F6" w14:textId="77777777" w:rsidR="006C13D3" w:rsidRDefault="006C13D3" w:rsidP="005A0AAE">
            <w:pPr>
              <w:spacing w:line="276" w:lineRule="auto"/>
              <w:rPr>
                <w:rFonts w:cs="Calibri"/>
                <w:b/>
              </w:rPr>
            </w:pPr>
          </w:p>
          <w:p w14:paraId="0D5E213D" w14:textId="77777777" w:rsidR="006C13D3" w:rsidRDefault="006C13D3" w:rsidP="005A0AAE">
            <w:pPr>
              <w:spacing w:line="276" w:lineRule="auto"/>
              <w:rPr>
                <w:rFonts w:cs="Calibri"/>
                <w:b/>
              </w:rPr>
            </w:pPr>
          </w:p>
        </w:tc>
        <w:tc>
          <w:tcPr>
            <w:tcW w:w="6095" w:type="dxa"/>
          </w:tcPr>
          <w:p w14:paraId="6F2DDAC7" w14:textId="77777777" w:rsidR="006C13D3" w:rsidRDefault="006C13D3" w:rsidP="005A0AAE">
            <w:pPr>
              <w:spacing w:line="276" w:lineRule="auto"/>
              <w:rPr>
                <w:rFonts w:cs="Calibri"/>
              </w:rPr>
            </w:pPr>
            <w:r>
              <w:rPr>
                <w:rFonts w:cs="Calibri"/>
              </w:rPr>
              <w:t>Formation sur la gestion des déchets biomédicaux; Suivi trimestriel de l'hygiène des locaux</w:t>
            </w:r>
          </w:p>
        </w:tc>
        <w:tc>
          <w:tcPr>
            <w:tcW w:w="2268" w:type="dxa"/>
          </w:tcPr>
          <w:p w14:paraId="4D2EF848" w14:textId="77777777" w:rsidR="006C13D3" w:rsidRDefault="006C13D3" w:rsidP="005A0AAE">
            <w:pPr>
              <w:spacing w:line="276" w:lineRule="auto"/>
              <w:rPr>
                <w:rFonts w:cs="Calibri"/>
              </w:rPr>
            </w:pPr>
            <w:r>
              <w:rPr>
                <w:rFonts w:cs="Calibri"/>
              </w:rPr>
              <w:t>Prévenir risques environnementaux</w:t>
            </w:r>
          </w:p>
        </w:tc>
        <w:tc>
          <w:tcPr>
            <w:tcW w:w="1984" w:type="dxa"/>
          </w:tcPr>
          <w:p w14:paraId="1DF7C2E4" w14:textId="77777777" w:rsidR="006C13D3" w:rsidRDefault="006C13D3" w:rsidP="005A0AAE">
            <w:pPr>
              <w:spacing w:line="276" w:lineRule="auto"/>
              <w:rPr>
                <w:rFonts w:cs="Calibri"/>
              </w:rPr>
            </w:pPr>
            <w:r>
              <w:rPr>
                <w:rFonts w:cs="Calibri"/>
              </w:rPr>
              <w:t>RHSE/</w:t>
            </w:r>
          </w:p>
          <w:p w14:paraId="44FC6B69" w14:textId="77777777" w:rsidR="006C13D3" w:rsidRDefault="006C13D3" w:rsidP="005A0AAE">
            <w:pPr>
              <w:spacing w:line="276" w:lineRule="auto"/>
              <w:rPr>
                <w:rFonts w:cs="Calibri"/>
              </w:rPr>
            </w:pPr>
            <w:r>
              <w:rPr>
                <w:rFonts w:cs="Calibri"/>
              </w:rPr>
              <w:t xml:space="preserve">PCI/CLIN </w:t>
            </w:r>
          </w:p>
        </w:tc>
        <w:tc>
          <w:tcPr>
            <w:tcW w:w="3686" w:type="dxa"/>
          </w:tcPr>
          <w:p w14:paraId="22B17908" w14:textId="77777777" w:rsidR="006C13D3" w:rsidRDefault="006C13D3" w:rsidP="005A0AAE">
            <w:pPr>
              <w:spacing w:line="276" w:lineRule="auto"/>
              <w:rPr>
                <w:rFonts w:cs="Calibri"/>
              </w:rPr>
            </w:pPr>
            <w:r>
              <w:rPr>
                <w:rFonts w:cs="Calibri"/>
              </w:rPr>
              <w:t>Mettre en œuvre les lignes directrices</w:t>
            </w:r>
          </w:p>
        </w:tc>
      </w:tr>
      <w:tr w:rsidR="006C13D3" w14:paraId="24E703ED" w14:textId="77777777" w:rsidTr="005A0AAE">
        <w:tc>
          <w:tcPr>
            <w:tcW w:w="988" w:type="dxa"/>
            <w:vMerge/>
          </w:tcPr>
          <w:p w14:paraId="0D65C8D5" w14:textId="77777777" w:rsidR="006C13D3" w:rsidRDefault="006C13D3" w:rsidP="005A0AAE">
            <w:pPr>
              <w:spacing w:line="276" w:lineRule="auto"/>
              <w:rPr>
                <w:rFonts w:cs="Calibri"/>
                <w:b/>
              </w:rPr>
            </w:pPr>
          </w:p>
        </w:tc>
        <w:tc>
          <w:tcPr>
            <w:tcW w:w="6095" w:type="dxa"/>
          </w:tcPr>
          <w:p w14:paraId="14D64F79" w14:textId="77777777" w:rsidR="006C13D3" w:rsidRDefault="006C13D3" w:rsidP="005A0AAE">
            <w:pPr>
              <w:spacing w:line="276" w:lineRule="auto"/>
              <w:rPr>
                <w:rFonts w:cs="Calibri"/>
              </w:rPr>
            </w:pPr>
            <w:r>
              <w:rPr>
                <w:rFonts w:cs="Calibri"/>
              </w:rPr>
              <w:t>Inspection des équipements et fournitures essentielles</w:t>
            </w:r>
          </w:p>
        </w:tc>
        <w:tc>
          <w:tcPr>
            <w:tcW w:w="2268" w:type="dxa"/>
          </w:tcPr>
          <w:p w14:paraId="7CB3A25B" w14:textId="77777777" w:rsidR="006C13D3" w:rsidRDefault="006C13D3" w:rsidP="005A0AAE">
            <w:pPr>
              <w:spacing w:line="276" w:lineRule="auto"/>
              <w:rPr>
                <w:rFonts w:cs="Calibri"/>
              </w:rPr>
            </w:pPr>
            <w:r>
              <w:rPr>
                <w:rFonts w:cs="Calibri"/>
              </w:rPr>
              <w:t>Identifier failles et corriger</w:t>
            </w:r>
          </w:p>
        </w:tc>
        <w:tc>
          <w:tcPr>
            <w:tcW w:w="1984" w:type="dxa"/>
          </w:tcPr>
          <w:p w14:paraId="12686F41" w14:textId="77777777" w:rsidR="006C13D3" w:rsidRDefault="006C13D3" w:rsidP="005A0AAE">
            <w:pPr>
              <w:spacing w:line="276" w:lineRule="auto"/>
              <w:rPr>
                <w:rFonts w:cs="Calibri"/>
              </w:rPr>
            </w:pPr>
            <w:r>
              <w:rPr>
                <w:rFonts w:cs="Calibri"/>
              </w:rPr>
              <w:t>CQSP</w:t>
            </w:r>
          </w:p>
        </w:tc>
        <w:tc>
          <w:tcPr>
            <w:tcW w:w="3686" w:type="dxa"/>
          </w:tcPr>
          <w:p w14:paraId="4B80BD32" w14:textId="77777777" w:rsidR="006C13D3" w:rsidRDefault="006C13D3" w:rsidP="005A0AAE">
            <w:pPr>
              <w:spacing w:line="276" w:lineRule="auto"/>
              <w:rPr>
                <w:rFonts w:cs="Calibri"/>
              </w:rPr>
            </w:pPr>
            <w:r>
              <w:rPr>
                <w:rFonts w:cs="Calibri"/>
              </w:rPr>
              <w:t xml:space="preserve">Mettre en œuvre les lignes directrices </w:t>
            </w:r>
          </w:p>
        </w:tc>
      </w:tr>
      <w:tr w:rsidR="006C13D3" w14:paraId="7727A168" w14:textId="77777777" w:rsidTr="005A0AAE">
        <w:tc>
          <w:tcPr>
            <w:tcW w:w="988" w:type="dxa"/>
            <w:vMerge/>
          </w:tcPr>
          <w:p w14:paraId="4D8E6FFE" w14:textId="77777777" w:rsidR="006C13D3" w:rsidRDefault="006C13D3" w:rsidP="005A0AAE">
            <w:pPr>
              <w:spacing w:line="276" w:lineRule="auto"/>
              <w:rPr>
                <w:rFonts w:cs="Calibri"/>
                <w:b/>
              </w:rPr>
            </w:pPr>
          </w:p>
        </w:tc>
        <w:tc>
          <w:tcPr>
            <w:tcW w:w="6095" w:type="dxa"/>
          </w:tcPr>
          <w:p w14:paraId="6C6B3564" w14:textId="77777777" w:rsidR="006C13D3" w:rsidRDefault="006C13D3" w:rsidP="005A0AAE">
            <w:pPr>
              <w:spacing w:line="276" w:lineRule="auto"/>
              <w:rPr>
                <w:rFonts w:cs="Calibri"/>
              </w:rPr>
            </w:pPr>
            <w:r>
              <w:rPr>
                <w:rFonts w:cs="Calibri"/>
              </w:rPr>
              <w:t>Evaluation de la conformité aux procédures de l’établissement hospitalier concernant les effectifs du personnel Clinique + Rapport</w:t>
            </w:r>
          </w:p>
        </w:tc>
        <w:tc>
          <w:tcPr>
            <w:tcW w:w="2268" w:type="dxa"/>
          </w:tcPr>
          <w:p w14:paraId="67EC4087" w14:textId="77777777" w:rsidR="006C13D3" w:rsidRDefault="006C13D3" w:rsidP="005A0AAE">
            <w:pPr>
              <w:rPr>
                <w:rFonts w:cs="Calibri"/>
              </w:rPr>
            </w:pPr>
            <w:r>
              <w:rPr>
                <w:rFonts w:cs="Calibri"/>
              </w:rPr>
              <w:t>Identifier failles et corriger</w:t>
            </w:r>
          </w:p>
        </w:tc>
        <w:tc>
          <w:tcPr>
            <w:tcW w:w="1984" w:type="dxa"/>
          </w:tcPr>
          <w:p w14:paraId="6D7456FA" w14:textId="77777777" w:rsidR="006C13D3" w:rsidRDefault="006C13D3" w:rsidP="005A0AAE">
            <w:pPr>
              <w:spacing w:line="276" w:lineRule="auto"/>
              <w:rPr>
                <w:rFonts w:cs="Calibri"/>
              </w:rPr>
            </w:pPr>
            <w:r>
              <w:rPr>
                <w:rFonts w:cs="Calibri"/>
              </w:rPr>
              <w:t>CQSP</w:t>
            </w:r>
          </w:p>
        </w:tc>
        <w:tc>
          <w:tcPr>
            <w:tcW w:w="3686" w:type="dxa"/>
          </w:tcPr>
          <w:p w14:paraId="2339B028" w14:textId="77777777" w:rsidR="006C13D3" w:rsidRDefault="006C13D3" w:rsidP="005A0AAE">
            <w:pPr>
              <w:spacing w:line="276" w:lineRule="auto"/>
              <w:rPr>
                <w:rFonts w:cs="Calibri"/>
              </w:rPr>
            </w:pPr>
            <w:r>
              <w:rPr>
                <w:rFonts w:cs="Calibri"/>
              </w:rPr>
              <w:t>Mettre en œuvre les lignes directrices</w:t>
            </w:r>
          </w:p>
        </w:tc>
      </w:tr>
      <w:tr w:rsidR="006C13D3" w14:paraId="79F927F1" w14:textId="77777777" w:rsidTr="005A0AAE">
        <w:tc>
          <w:tcPr>
            <w:tcW w:w="988" w:type="dxa"/>
            <w:vMerge/>
          </w:tcPr>
          <w:p w14:paraId="4667F96F" w14:textId="77777777" w:rsidR="006C13D3" w:rsidRDefault="006C13D3" w:rsidP="005A0AAE">
            <w:pPr>
              <w:spacing w:line="276" w:lineRule="auto"/>
              <w:rPr>
                <w:rFonts w:cs="Calibri"/>
                <w:b/>
              </w:rPr>
            </w:pPr>
          </w:p>
        </w:tc>
        <w:tc>
          <w:tcPr>
            <w:tcW w:w="6095" w:type="dxa"/>
          </w:tcPr>
          <w:p w14:paraId="1DD8EB79" w14:textId="77777777" w:rsidR="006C13D3" w:rsidRDefault="006C13D3" w:rsidP="005A0AAE">
            <w:pPr>
              <w:spacing w:line="276" w:lineRule="auto"/>
              <w:rPr>
                <w:rFonts w:cs="Calibri"/>
              </w:rPr>
            </w:pPr>
            <w:r>
              <w:rPr>
                <w:rFonts w:cs="Calibri"/>
              </w:rPr>
              <w:t>Evaluation du personnel  pour suivre les procédures relatives à la communication des résultats cliniques et para cliniques critiques et urgents</w:t>
            </w:r>
          </w:p>
        </w:tc>
        <w:tc>
          <w:tcPr>
            <w:tcW w:w="2268" w:type="dxa"/>
          </w:tcPr>
          <w:p w14:paraId="25CE33C3" w14:textId="77777777" w:rsidR="006C13D3" w:rsidRDefault="006C13D3" w:rsidP="005A0AAE">
            <w:pPr>
              <w:rPr>
                <w:rFonts w:cs="Calibri"/>
              </w:rPr>
            </w:pPr>
            <w:r>
              <w:rPr>
                <w:rFonts w:cs="Calibri"/>
              </w:rPr>
              <w:t>Identifier failles et corriger</w:t>
            </w:r>
          </w:p>
        </w:tc>
        <w:tc>
          <w:tcPr>
            <w:tcW w:w="1984" w:type="dxa"/>
          </w:tcPr>
          <w:p w14:paraId="72A47928" w14:textId="77777777" w:rsidR="006C13D3" w:rsidRDefault="006C13D3" w:rsidP="005A0AAE">
            <w:pPr>
              <w:spacing w:line="276" w:lineRule="auto"/>
              <w:rPr>
                <w:rFonts w:cs="Calibri"/>
              </w:rPr>
            </w:pPr>
            <w:r>
              <w:rPr>
                <w:rFonts w:cs="Calibri"/>
              </w:rPr>
              <w:t>CQSP</w:t>
            </w:r>
          </w:p>
        </w:tc>
        <w:tc>
          <w:tcPr>
            <w:tcW w:w="3686" w:type="dxa"/>
          </w:tcPr>
          <w:p w14:paraId="2AC8F203" w14:textId="77777777" w:rsidR="006C13D3" w:rsidRDefault="006C13D3" w:rsidP="005A0AAE">
            <w:pPr>
              <w:spacing w:line="276" w:lineRule="auto"/>
              <w:rPr>
                <w:rFonts w:cs="Calibri"/>
              </w:rPr>
            </w:pPr>
            <w:r>
              <w:rPr>
                <w:rFonts w:cs="Calibri"/>
              </w:rPr>
              <w:t>Afficher les procédures relatives aux canaux de communication réservés aux résultats critiques et urgents</w:t>
            </w:r>
          </w:p>
        </w:tc>
      </w:tr>
      <w:tr w:rsidR="006C13D3" w14:paraId="44E28E1F" w14:textId="77777777" w:rsidTr="005A0AAE">
        <w:tc>
          <w:tcPr>
            <w:tcW w:w="988" w:type="dxa"/>
            <w:vMerge/>
          </w:tcPr>
          <w:p w14:paraId="667E33FF" w14:textId="77777777" w:rsidR="006C13D3" w:rsidRDefault="006C13D3" w:rsidP="005A0AAE">
            <w:pPr>
              <w:spacing w:line="276" w:lineRule="auto"/>
              <w:rPr>
                <w:rFonts w:cs="Calibri"/>
                <w:b/>
              </w:rPr>
            </w:pPr>
          </w:p>
        </w:tc>
        <w:tc>
          <w:tcPr>
            <w:tcW w:w="6095" w:type="dxa"/>
          </w:tcPr>
          <w:p w14:paraId="129DA9C3" w14:textId="77777777" w:rsidR="006C13D3" w:rsidRDefault="006C13D3" w:rsidP="005A0AAE">
            <w:pPr>
              <w:spacing w:line="276" w:lineRule="auto"/>
              <w:jc w:val="both"/>
              <w:rPr>
                <w:rFonts w:cs="Calibri"/>
              </w:rPr>
            </w:pPr>
            <w:r>
              <w:rPr>
                <w:rFonts w:cs="Calibri"/>
              </w:rPr>
              <w:t>Evaluation du personnel pour appliquer les procédures en matière de prévention et de contrôle des infections et de Lutte contre les Infection Nosocomiales + Rapport</w:t>
            </w:r>
          </w:p>
        </w:tc>
        <w:tc>
          <w:tcPr>
            <w:tcW w:w="2268" w:type="dxa"/>
          </w:tcPr>
          <w:p w14:paraId="45865570" w14:textId="77777777" w:rsidR="006C13D3" w:rsidRDefault="006C13D3" w:rsidP="005A0AAE">
            <w:pPr>
              <w:spacing w:line="276" w:lineRule="auto"/>
              <w:rPr>
                <w:rFonts w:cs="Calibri"/>
              </w:rPr>
            </w:pPr>
            <w:r>
              <w:rPr>
                <w:rFonts w:cs="Calibri"/>
              </w:rPr>
              <w:t xml:space="preserve">Prévenir les risques infectieux </w:t>
            </w:r>
          </w:p>
        </w:tc>
        <w:tc>
          <w:tcPr>
            <w:tcW w:w="1984" w:type="dxa"/>
          </w:tcPr>
          <w:p w14:paraId="4D887AFC" w14:textId="77777777" w:rsidR="006C13D3" w:rsidRDefault="006C13D3" w:rsidP="005A0AAE">
            <w:pPr>
              <w:spacing w:line="276" w:lineRule="auto"/>
              <w:rPr>
                <w:rFonts w:cs="Calibri"/>
              </w:rPr>
            </w:pPr>
            <w:r>
              <w:rPr>
                <w:rFonts w:cs="Calibri"/>
              </w:rPr>
              <w:t>CQSP</w:t>
            </w:r>
          </w:p>
        </w:tc>
        <w:tc>
          <w:tcPr>
            <w:tcW w:w="3686" w:type="dxa"/>
          </w:tcPr>
          <w:p w14:paraId="07E2F276" w14:textId="77777777" w:rsidR="006C13D3" w:rsidRDefault="006C13D3" w:rsidP="005A0AAE">
            <w:pPr>
              <w:spacing w:line="276" w:lineRule="auto"/>
              <w:rPr>
                <w:rFonts w:cs="Calibri"/>
              </w:rPr>
            </w:pPr>
            <w:r>
              <w:rPr>
                <w:rFonts w:cs="Calibri"/>
              </w:rPr>
              <w:t>Amélioration des soins</w:t>
            </w:r>
          </w:p>
          <w:p w14:paraId="287C5556" w14:textId="77777777" w:rsidR="006C13D3" w:rsidRDefault="006C13D3" w:rsidP="005A0AAE">
            <w:pPr>
              <w:spacing w:line="276" w:lineRule="auto"/>
              <w:rPr>
                <w:rFonts w:cs="Calibri"/>
              </w:rPr>
            </w:pPr>
            <w:r>
              <w:rPr>
                <w:rFonts w:cs="Calibri"/>
              </w:rPr>
              <w:t>Tout le personnel</w:t>
            </w:r>
          </w:p>
        </w:tc>
      </w:tr>
      <w:tr w:rsidR="006C13D3" w14:paraId="7B0AA765" w14:textId="77777777" w:rsidTr="005A0AAE">
        <w:tc>
          <w:tcPr>
            <w:tcW w:w="988" w:type="dxa"/>
            <w:vMerge/>
          </w:tcPr>
          <w:p w14:paraId="427318D9" w14:textId="77777777" w:rsidR="006C13D3" w:rsidRDefault="006C13D3" w:rsidP="005A0AAE">
            <w:pPr>
              <w:spacing w:line="276" w:lineRule="auto"/>
              <w:rPr>
                <w:rFonts w:cs="Calibri"/>
                <w:b/>
              </w:rPr>
            </w:pPr>
          </w:p>
        </w:tc>
        <w:tc>
          <w:tcPr>
            <w:tcW w:w="6095" w:type="dxa"/>
          </w:tcPr>
          <w:p w14:paraId="548D11A6" w14:textId="77777777" w:rsidR="006C13D3" w:rsidRDefault="006C13D3" w:rsidP="005A0AAE">
            <w:pPr>
              <w:spacing w:line="276" w:lineRule="auto"/>
              <w:rPr>
                <w:rFonts w:cs="Calibri"/>
              </w:rPr>
            </w:pPr>
            <w:r>
              <w:rPr>
                <w:rFonts w:cs="Calibri"/>
              </w:rPr>
              <w:t>Test de simulation des situations de catastrophes externes</w:t>
            </w:r>
          </w:p>
        </w:tc>
        <w:tc>
          <w:tcPr>
            <w:tcW w:w="2268" w:type="dxa"/>
          </w:tcPr>
          <w:p w14:paraId="42EAFED2" w14:textId="77777777" w:rsidR="006C13D3" w:rsidRDefault="006C13D3" w:rsidP="005A0AAE">
            <w:pPr>
              <w:spacing w:line="276" w:lineRule="auto"/>
              <w:rPr>
                <w:rFonts w:cs="Calibri"/>
              </w:rPr>
            </w:pPr>
            <w:r>
              <w:rPr>
                <w:rFonts w:cs="Calibri"/>
              </w:rPr>
              <w:t xml:space="preserve">Identifier failles et corriger </w:t>
            </w:r>
          </w:p>
        </w:tc>
        <w:tc>
          <w:tcPr>
            <w:tcW w:w="1984" w:type="dxa"/>
          </w:tcPr>
          <w:p w14:paraId="4C3E9F3F" w14:textId="77777777" w:rsidR="006C13D3" w:rsidRDefault="006C13D3" w:rsidP="005A0AAE">
            <w:pPr>
              <w:spacing w:line="276" w:lineRule="auto"/>
              <w:rPr>
                <w:rFonts w:cs="Calibri"/>
              </w:rPr>
            </w:pPr>
            <w:r>
              <w:rPr>
                <w:rFonts w:cs="Calibri"/>
              </w:rPr>
              <w:t>CQSP, Tout le personnel</w:t>
            </w:r>
          </w:p>
        </w:tc>
        <w:tc>
          <w:tcPr>
            <w:tcW w:w="3686" w:type="dxa"/>
          </w:tcPr>
          <w:p w14:paraId="19700F60" w14:textId="77777777" w:rsidR="006C13D3" w:rsidRDefault="006C13D3" w:rsidP="005A0AAE">
            <w:pPr>
              <w:spacing w:line="276" w:lineRule="auto"/>
              <w:rPr>
                <w:rFonts w:cs="Calibri"/>
              </w:rPr>
            </w:pPr>
            <w:r>
              <w:rPr>
                <w:rFonts w:cs="Calibri"/>
              </w:rPr>
              <w:t>Amélioration la qualité de service même en cas de crises</w:t>
            </w:r>
          </w:p>
        </w:tc>
      </w:tr>
      <w:tr w:rsidR="006C13D3" w14:paraId="24D70539" w14:textId="77777777" w:rsidTr="005A0AAE">
        <w:tc>
          <w:tcPr>
            <w:tcW w:w="988" w:type="dxa"/>
            <w:vMerge w:val="restart"/>
          </w:tcPr>
          <w:p w14:paraId="62C4BF81" w14:textId="77777777" w:rsidR="006C13D3" w:rsidRDefault="006C13D3" w:rsidP="005A0AAE">
            <w:pPr>
              <w:spacing w:line="276" w:lineRule="auto"/>
              <w:rPr>
                <w:rFonts w:cs="Calibri"/>
                <w:b/>
              </w:rPr>
            </w:pPr>
          </w:p>
          <w:p w14:paraId="30F3B4C5" w14:textId="77777777" w:rsidR="006C13D3" w:rsidRDefault="006C13D3" w:rsidP="005A0AAE">
            <w:pPr>
              <w:spacing w:line="276" w:lineRule="auto"/>
              <w:rPr>
                <w:rFonts w:cs="Calibri"/>
                <w:b/>
              </w:rPr>
            </w:pPr>
          </w:p>
          <w:p w14:paraId="106ABB8B" w14:textId="77777777" w:rsidR="006C13D3" w:rsidRDefault="006C13D3" w:rsidP="005A0AAE">
            <w:pPr>
              <w:spacing w:line="276" w:lineRule="auto"/>
              <w:rPr>
                <w:rFonts w:cs="Calibri"/>
                <w:b/>
              </w:rPr>
            </w:pPr>
          </w:p>
          <w:p w14:paraId="69A96C08" w14:textId="77777777" w:rsidR="006C13D3" w:rsidRDefault="006C13D3" w:rsidP="005A0AAE">
            <w:pPr>
              <w:spacing w:line="276" w:lineRule="auto"/>
              <w:rPr>
                <w:rFonts w:cs="Calibri"/>
                <w:b/>
              </w:rPr>
            </w:pPr>
          </w:p>
          <w:p w14:paraId="23A25303" w14:textId="77777777" w:rsidR="006C13D3" w:rsidRDefault="006C13D3" w:rsidP="005A0AAE">
            <w:pPr>
              <w:spacing w:line="276" w:lineRule="auto"/>
              <w:rPr>
                <w:rFonts w:cs="Calibri"/>
                <w:b/>
              </w:rPr>
            </w:pPr>
          </w:p>
          <w:p w14:paraId="25576758" w14:textId="77777777" w:rsidR="006C13D3" w:rsidRDefault="006C13D3" w:rsidP="005A0AAE">
            <w:pPr>
              <w:spacing w:line="276" w:lineRule="auto"/>
              <w:rPr>
                <w:rFonts w:cs="Calibri"/>
                <w:b/>
              </w:rPr>
            </w:pPr>
            <w:r>
              <w:rPr>
                <w:rFonts w:cs="Calibri"/>
                <w:b/>
              </w:rPr>
              <w:t>Juillet</w:t>
            </w:r>
          </w:p>
          <w:p w14:paraId="252458DD" w14:textId="77777777" w:rsidR="006C13D3" w:rsidRDefault="006C13D3" w:rsidP="005A0AAE">
            <w:pPr>
              <w:spacing w:line="276" w:lineRule="auto"/>
              <w:rPr>
                <w:rFonts w:cs="Calibri"/>
                <w:b/>
              </w:rPr>
            </w:pPr>
          </w:p>
          <w:p w14:paraId="7E71CB1B" w14:textId="77777777" w:rsidR="006C13D3" w:rsidRDefault="006C13D3" w:rsidP="005A0AAE">
            <w:pPr>
              <w:spacing w:line="276" w:lineRule="auto"/>
              <w:rPr>
                <w:rFonts w:cs="Calibri"/>
                <w:b/>
              </w:rPr>
            </w:pPr>
          </w:p>
          <w:p w14:paraId="6E89CD2E" w14:textId="77777777" w:rsidR="006C13D3" w:rsidRDefault="006C13D3" w:rsidP="005A0AAE">
            <w:pPr>
              <w:spacing w:line="276" w:lineRule="auto"/>
              <w:rPr>
                <w:rFonts w:cs="Calibri"/>
                <w:b/>
              </w:rPr>
            </w:pPr>
          </w:p>
          <w:p w14:paraId="37916003" w14:textId="77777777" w:rsidR="006C13D3" w:rsidRDefault="006C13D3" w:rsidP="005A0AAE">
            <w:pPr>
              <w:spacing w:line="276" w:lineRule="auto"/>
              <w:rPr>
                <w:rFonts w:cs="Calibri"/>
                <w:b/>
              </w:rPr>
            </w:pPr>
          </w:p>
          <w:p w14:paraId="5F1D2822" w14:textId="77777777" w:rsidR="006C13D3" w:rsidRDefault="006C13D3" w:rsidP="005A0AAE">
            <w:pPr>
              <w:spacing w:line="276" w:lineRule="auto"/>
              <w:rPr>
                <w:rFonts w:cs="Calibri"/>
                <w:b/>
              </w:rPr>
            </w:pPr>
          </w:p>
        </w:tc>
        <w:tc>
          <w:tcPr>
            <w:tcW w:w="6095" w:type="dxa"/>
          </w:tcPr>
          <w:p w14:paraId="7C998068" w14:textId="77777777" w:rsidR="006C13D3" w:rsidRDefault="006C13D3" w:rsidP="005A0AAE">
            <w:pPr>
              <w:spacing w:line="276" w:lineRule="auto"/>
              <w:rPr>
                <w:rFonts w:cs="Calibri"/>
              </w:rPr>
            </w:pPr>
            <w:r>
              <w:rPr>
                <w:rFonts w:cs="Calibri"/>
              </w:rPr>
              <w:t>Inventaire de prescription et d'administration des médicaments; Vérification des dates de péremption</w:t>
            </w:r>
          </w:p>
        </w:tc>
        <w:tc>
          <w:tcPr>
            <w:tcW w:w="2268" w:type="dxa"/>
          </w:tcPr>
          <w:p w14:paraId="27E010BE" w14:textId="77777777" w:rsidR="006C13D3" w:rsidRDefault="006C13D3" w:rsidP="005A0AAE">
            <w:pPr>
              <w:spacing w:line="276" w:lineRule="auto"/>
              <w:rPr>
                <w:rFonts w:cs="Calibri"/>
              </w:rPr>
            </w:pPr>
            <w:r>
              <w:rPr>
                <w:rFonts w:cs="Calibri"/>
              </w:rPr>
              <w:t>Sécurité médicamenteuse</w:t>
            </w:r>
          </w:p>
        </w:tc>
        <w:tc>
          <w:tcPr>
            <w:tcW w:w="1984" w:type="dxa"/>
          </w:tcPr>
          <w:p w14:paraId="59EEFF58" w14:textId="77777777" w:rsidR="006C13D3" w:rsidRDefault="006C13D3" w:rsidP="005A0AAE">
            <w:pPr>
              <w:spacing w:line="276" w:lineRule="auto"/>
              <w:rPr>
                <w:rFonts w:cs="Calibri"/>
              </w:rPr>
            </w:pPr>
            <w:r>
              <w:rPr>
                <w:rFonts w:cs="Calibri"/>
              </w:rPr>
              <w:t xml:space="preserve"> Responsable pharmacie</w:t>
            </w:r>
          </w:p>
        </w:tc>
        <w:tc>
          <w:tcPr>
            <w:tcW w:w="3686" w:type="dxa"/>
          </w:tcPr>
          <w:p w14:paraId="40C6C742" w14:textId="77777777" w:rsidR="006C13D3" w:rsidRDefault="006C13D3" w:rsidP="005A0AAE">
            <w:pPr>
              <w:spacing w:line="276" w:lineRule="auto"/>
              <w:rPr>
                <w:rFonts w:cs="Calibri"/>
              </w:rPr>
            </w:pPr>
            <w:r>
              <w:rPr>
                <w:rFonts w:cs="Calibri"/>
              </w:rPr>
              <w:t>Utiliser fiche de contrôle</w:t>
            </w:r>
          </w:p>
        </w:tc>
      </w:tr>
      <w:tr w:rsidR="006C13D3" w14:paraId="08B08D1E" w14:textId="77777777" w:rsidTr="005A0AAE">
        <w:tc>
          <w:tcPr>
            <w:tcW w:w="988" w:type="dxa"/>
            <w:vMerge/>
          </w:tcPr>
          <w:p w14:paraId="67F011CE" w14:textId="77777777" w:rsidR="006C13D3" w:rsidRDefault="006C13D3" w:rsidP="005A0AAE">
            <w:pPr>
              <w:spacing w:line="276" w:lineRule="auto"/>
              <w:rPr>
                <w:rFonts w:cs="Calibri"/>
                <w:b/>
              </w:rPr>
            </w:pPr>
          </w:p>
        </w:tc>
        <w:tc>
          <w:tcPr>
            <w:tcW w:w="6095" w:type="dxa"/>
          </w:tcPr>
          <w:p w14:paraId="7FE7EB37" w14:textId="77777777" w:rsidR="006C13D3" w:rsidRDefault="006C13D3" w:rsidP="005A0AAE">
            <w:pPr>
              <w:spacing w:line="276" w:lineRule="auto"/>
              <w:rPr>
                <w:rFonts w:cs="Calibri"/>
              </w:rPr>
            </w:pPr>
            <w:r>
              <w:rPr>
                <w:rFonts w:cs="Calibri"/>
              </w:rPr>
              <w:t>Formation du personnel  pour suivre les procédures relatives à la communication des résultats cliniques et para cliniques critiques et urgents</w:t>
            </w:r>
          </w:p>
        </w:tc>
        <w:tc>
          <w:tcPr>
            <w:tcW w:w="2268" w:type="dxa"/>
          </w:tcPr>
          <w:p w14:paraId="7F37A5F2" w14:textId="77777777" w:rsidR="006C13D3" w:rsidRDefault="006C13D3" w:rsidP="005A0AAE">
            <w:pPr>
              <w:jc w:val="both"/>
              <w:rPr>
                <w:rFonts w:cs="Calibri"/>
              </w:rPr>
            </w:pPr>
            <w:r>
              <w:rPr>
                <w:rFonts w:cs="Calibri"/>
              </w:rPr>
              <w:t>Promouvoir une culture de la sécurité des patients.</w:t>
            </w:r>
          </w:p>
        </w:tc>
        <w:tc>
          <w:tcPr>
            <w:tcW w:w="1984" w:type="dxa"/>
          </w:tcPr>
          <w:p w14:paraId="14E6369E" w14:textId="77777777" w:rsidR="006C13D3" w:rsidRDefault="006C13D3" w:rsidP="005A0AAE">
            <w:pPr>
              <w:spacing w:line="276" w:lineRule="auto"/>
              <w:rPr>
                <w:rFonts w:cs="Calibri"/>
              </w:rPr>
            </w:pPr>
            <w:r>
              <w:rPr>
                <w:rFonts w:cs="Calibri"/>
              </w:rPr>
              <w:t>RSP</w:t>
            </w:r>
          </w:p>
        </w:tc>
        <w:tc>
          <w:tcPr>
            <w:tcW w:w="3686" w:type="dxa"/>
          </w:tcPr>
          <w:p w14:paraId="5ECA0F0F" w14:textId="77777777" w:rsidR="006C13D3" w:rsidRDefault="006C13D3" w:rsidP="005A0AAE">
            <w:pPr>
              <w:spacing w:line="276" w:lineRule="auto"/>
              <w:rPr>
                <w:rFonts w:cs="Calibri"/>
              </w:rPr>
            </w:pPr>
            <w:r>
              <w:rPr>
                <w:rFonts w:cs="Calibri"/>
              </w:rPr>
              <w:t>Afficher les procédures relatives aux canaux de communication réservés aux résultats critiques et urgents</w:t>
            </w:r>
          </w:p>
        </w:tc>
      </w:tr>
      <w:tr w:rsidR="006C13D3" w14:paraId="1B631D2C" w14:textId="77777777" w:rsidTr="005A0AAE">
        <w:tc>
          <w:tcPr>
            <w:tcW w:w="988" w:type="dxa"/>
            <w:vMerge/>
          </w:tcPr>
          <w:p w14:paraId="78226321" w14:textId="77777777" w:rsidR="006C13D3" w:rsidRDefault="006C13D3" w:rsidP="005A0AAE">
            <w:pPr>
              <w:spacing w:line="276" w:lineRule="auto"/>
              <w:rPr>
                <w:rFonts w:cs="Calibri"/>
                <w:b/>
              </w:rPr>
            </w:pPr>
          </w:p>
        </w:tc>
        <w:tc>
          <w:tcPr>
            <w:tcW w:w="6095" w:type="dxa"/>
          </w:tcPr>
          <w:p w14:paraId="5A41E1C5" w14:textId="77777777" w:rsidR="006C13D3" w:rsidRDefault="006C13D3" w:rsidP="005A0AAE">
            <w:pPr>
              <w:spacing w:line="276" w:lineRule="auto"/>
              <w:rPr>
                <w:rFonts w:cs="Calibri"/>
              </w:rPr>
            </w:pPr>
            <w:r>
              <w:rPr>
                <w:rFonts w:cs="Calibri"/>
              </w:rPr>
              <w:t xml:space="preserve">Evaluation de la conformité aux lignes directrices relatives à la sécurité chirurgicale. + Rapport </w:t>
            </w:r>
          </w:p>
        </w:tc>
        <w:tc>
          <w:tcPr>
            <w:tcW w:w="2268" w:type="dxa"/>
          </w:tcPr>
          <w:p w14:paraId="2C7F3B47" w14:textId="77777777" w:rsidR="006C13D3" w:rsidRDefault="006C13D3" w:rsidP="005A0AAE">
            <w:pPr>
              <w:rPr>
                <w:rFonts w:cs="Calibri"/>
              </w:rPr>
            </w:pPr>
            <w:r>
              <w:rPr>
                <w:rFonts w:cs="Calibri"/>
              </w:rPr>
              <w:t>Identifier failles et corriger</w:t>
            </w:r>
          </w:p>
        </w:tc>
        <w:tc>
          <w:tcPr>
            <w:tcW w:w="1984" w:type="dxa"/>
          </w:tcPr>
          <w:p w14:paraId="2811DE2C" w14:textId="77777777" w:rsidR="006C13D3" w:rsidRDefault="006C13D3" w:rsidP="005A0AAE">
            <w:pPr>
              <w:spacing w:line="276" w:lineRule="auto"/>
              <w:rPr>
                <w:rFonts w:cs="Calibri"/>
              </w:rPr>
            </w:pPr>
            <w:r>
              <w:rPr>
                <w:rFonts w:cs="Calibri"/>
              </w:rPr>
              <w:t>CQSP</w:t>
            </w:r>
          </w:p>
        </w:tc>
        <w:tc>
          <w:tcPr>
            <w:tcW w:w="3686" w:type="dxa"/>
          </w:tcPr>
          <w:p w14:paraId="50850D7C" w14:textId="77777777" w:rsidR="006C13D3" w:rsidRDefault="006C13D3" w:rsidP="005A0AAE">
            <w:pPr>
              <w:spacing w:line="276" w:lineRule="auto"/>
              <w:rPr>
                <w:rFonts w:cs="Calibri"/>
              </w:rPr>
            </w:pPr>
            <w:r>
              <w:rPr>
                <w:rFonts w:cs="Calibri"/>
              </w:rPr>
              <w:t xml:space="preserve">Mettre en œuvre les lignes directrices </w:t>
            </w:r>
          </w:p>
        </w:tc>
      </w:tr>
      <w:tr w:rsidR="006C13D3" w14:paraId="14926053" w14:textId="77777777" w:rsidTr="005A0AAE">
        <w:tc>
          <w:tcPr>
            <w:tcW w:w="988" w:type="dxa"/>
            <w:vMerge/>
          </w:tcPr>
          <w:p w14:paraId="4462F3A1" w14:textId="77777777" w:rsidR="006C13D3" w:rsidRDefault="006C13D3" w:rsidP="005A0AAE">
            <w:pPr>
              <w:spacing w:line="276" w:lineRule="auto"/>
              <w:rPr>
                <w:rFonts w:cs="Calibri"/>
                <w:b/>
              </w:rPr>
            </w:pPr>
          </w:p>
        </w:tc>
        <w:tc>
          <w:tcPr>
            <w:tcW w:w="6095" w:type="dxa"/>
          </w:tcPr>
          <w:p w14:paraId="23294EBE" w14:textId="77777777" w:rsidR="006C13D3" w:rsidRDefault="006C13D3" w:rsidP="005A0AAE">
            <w:pPr>
              <w:spacing w:line="276" w:lineRule="auto"/>
              <w:rPr>
                <w:rFonts w:cs="Calibri"/>
              </w:rPr>
            </w:pPr>
            <w:r>
              <w:rPr>
                <w:rFonts w:cs="Calibri"/>
              </w:rPr>
              <w:t>Evaluation de la conformité aux procédures de nettoyage, de désinfection et de stérilisation des équipements + Rapport</w:t>
            </w:r>
          </w:p>
        </w:tc>
        <w:tc>
          <w:tcPr>
            <w:tcW w:w="2268" w:type="dxa"/>
          </w:tcPr>
          <w:p w14:paraId="02BE8E0B" w14:textId="77777777" w:rsidR="006C13D3" w:rsidRDefault="006C13D3" w:rsidP="005A0AAE">
            <w:pPr>
              <w:rPr>
                <w:rFonts w:cs="Calibri"/>
              </w:rPr>
            </w:pPr>
            <w:r>
              <w:rPr>
                <w:rFonts w:cs="Calibri"/>
              </w:rPr>
              <w:t>Identifier failles et corriger</w:t>
            </w:r>
          </w:p>
        </w:tc>
        <w:tc>
          <w:tcPr>
            <w:tcW w:w="1984" w:type="dxa"/>
          </w:tcPr>
          <w:p w14:paraId="635BE641" w14:textId="77777777" w:rsidR="006C13D3" w:rsidRDefault="006C13D3" w:rsidP="005A0AAE">
            <w:pPr>
              <w:spacing w:line="276" w:lineRule="auto"/>
              <w:rPr>
                <w:rFonts w:cs="Calibri"/>
              </w:rPr>
            </w:pPr>
            <w:r>
              <w:rPr>
                <w:rFonts w:cs="Calibri"/>
              </w:rPr>
              <w:t>CQSP/PCI/CLIN</w:t>
            </w:r>
          </w:p>
        </w:tc>
        <w:tc>
          <w:tcPr>
            <w:tcW w:w="3686" w:type="dxa"/>
          </w:tcPr>
          <w:p w14:paraId="579D368A" w14:textId="77777777" w:rsidR="006C13D3" w:rsidRDefault="006C13D3" w:rsidP="005A0AAE">
            <w:pPr>
              <w:spacing w:line="276" w:lineRule="auto"/>
              <w:rPr>
                <w:rFonts w:cs="Calibri"/>
              </w:rPr>
            </w:pPr>
            <w:r>
              <w:rPr>
                <w:rFonts w:cs="Calibri"/>
              </w:rPr>
              <w:t>Amélioration des soins</w:t>
            </w:r>
          </w:p>
          <w:p w14:paraId="45421E54" w14:textId="77777777" w:rsidR="006C13D3" w:rsidRDefault="006C13D3" w:rsidP="005A0AAE">
            <w:pPr>
              <w:spacing w:line="276" w:lineRule="auto"/>
              <w:rPr>
                <w:rFonts w:cs="Calibri"/>
              </w:rPr>
            </w:pPr>
            <w:r>
              <w:rPr>
                <w:rFonts w:cs="Calibri"/>
              </w:rPr>
              <w:t>Tout le personnel</w:t>
            </w:r>
          </w:p>
        </w:tc>
      </w:tr>
      <w:tr w:rsidR="006C13D3" w14:paraId="67563BAC" w14:textId="77777777" w:rsidTr="005A0AAE">
        <w:tc>
          <w:tcPr>
            <w:tcW w:w="988" w:type="dxa"/>
            <w:vMerge/>
          </w:tcPr>
          <w:p w14:paraId="4E860188" w14:textId="77777777" w:rsidR="006C13D3" w:rsidRDefault="006C13D3" w:rsidP="005A0AAE">
            <w:pPr>
              <w:spacing w:line="276" w:lineRule="auto"/>
              <w:rPr>
                <w:rFonts w:cs="Calibri"/>
                <w:b/>
              </w:rPr>
            </w:pPr>
          </w:p>
        </w:tc>
        <w:tc>
          <w:tcPr>
            <w:tcW w:w="6095" w:type="dxa"/>
          </w:tcPr>
          <w:p w14:paraId="05F58CC9" w14:textId="77777777" w:rsidR="006C13D3" w:rsidRDefault="006C13D3" w:rsidP="005A0AAE">
            <w:pPr>
              <w:spacing w:line="276" w:lineRule="auto"/>
              <w:rPr>
                <w:rFonts w:cs="Calibri"/>
              </w:rPr>
            </w:pPr>
            <w:r>
              <w:rPr>
                <w:rFonts w:cs="Calibri"/>
              </w:rPr>
              <w:t xml:space="preserve">Evaluation sur les </w:t>
            </w:r>
            <w:r>
              <w:rPr>
                <w:rFonts w:cs="Calibri"/>
                <w:color w:val="000000"/>
              </w:rPr>
              <w:t>recommandations et pratiques sur la procédure d’utilisation des produits sanguins labiles + Rapport</w:t>
            </w:r>
          </w:p>
        </w:tc>
        <w:tc>
          <w:tcPr>
            <w:tcW w:w="2268" w:type="dxa"/>
          </w:tcPr>
          <w:p w14:paraId="3826AE59" w14:textId="77777777" w:rsidR="006C13D3" w:rsidRDefault="006C13D3" w:rsidP="005A0AAE">
            <w:pPr>
              <w:rPr>
                <w:rFonts w:cs="Calibri"/>
              </w:rPr>
            </w:pPr>
            <w:r>
              <w:rPr>
                <w:rFonts w:cs="Calibri"/>
              </w:rPr>
              <w:t>Identifier failles et corriger</w:t>
            </w:r>
          </w:p>
        </w:tc>
        <w:tc>
          <w:tcPr>
            <w:tcW w:w="1984" w:type="dxa"/>
          </w:tcPr>
          <w:p w14:paraId="3EFB5011" w14:textId="77777777" w:rsidR="006C13D3" w:rsidRDefault="006C13D3" w:rsidP="005A0AAE">
            <w:pPr>
              <w:spacing w:line="276" w:lineRule="auto"/>
              <w:rPr>
                <w:rFonts w:cs="Calibri"/>
              </w:rPr>
            </w:pPr>
            <w:r>
              <w:rPr>
                <w:rFonts w:cs="Calibri"/>
              </w:rPr>
              <w:t>CQSP</w:t>
            </w:r>
          </w:p>
        </w:tc>
        <w:tc>
          <w:tcPr>
            <w:tcW w:w="3686" w:type="dxa"/>
          </w:tcPr>
          <w:p w14:paraId="4A3B7DCF" w14:textId="77777777" w:rsidR="006C13D3" w:rsidRDefault="006C13D3" w:rsidP="005A0AAE">
            <w:pPr>
              <w:spacing w:line="276" w:lineRule="auto"/>
              <w:rPr>
                <w:rFonts w:cs="Calibri"/>
              </w:rPr>
            </w:pPr>
            <w:r>
              <w:rPr>
                <w:rFonts w:cs="Calibri"/>
              </w:rPr>
              <w:t>Impliquer les Médecins, Techniciens de laboratoire et les sages-femmes</w:t>
            </w:r>
          </w:p>
        </w:tc>
      </w:tr>
      <w:tr w:rsidR="006C13D3" w14:paraId="1736DDD6" w14:textId="77777777" w:rsidTr="005A0AAE">
        <w:tc>
          <w:tcPr>
            <w:tcW w:w="988" w:type="dxa"/>
            <w:vMerge w:val="restart"/>
          </w:tcPr>
          <w:p w14:paraId="723C2EA4" w14:textId="77777777" w:rsidR="006C13D3" w:rsidRDefault="006C13D3" w:rsidP="005A0AAE">
            <w:pPr>
              <w:rPr>
                <w:rFonts w:cs="Calibri"/>
                <w:b/>
              </w:rPr>
            </w:pPr>
          </w:p>
          <w:p w14:paraId="09D63EC5" w14:textId="77777777" w:rsidR="006C13D3" w:rsidRDefault="006C13D3" w:rsidP="005A0AAE">
            <w:pPr>
              <w:rPr>
                <w:rFonts w:cs="Calibri"/>
                <w:b/>
              </w:rPr>
            </w:pPr>
          </w:p>
          <w:p w14:paraId="7B32C256" w14:textId="77777777" w:rsidR="006C13D3" w:rsidRDefault="006C13D3" w:rsidP="005A0AAE">
            <w:pPr>
              <w:rPr>
                <w:rFonts w:cs="Calibri"/>
                <w:b/>
              </w:rPr>
            </w:pPr>
          </w:p>
          <w:p w14:paraId="655654FA" w14:textId="77777777" w:rsidR="006C13D3" w:rsidRDefault="006C13D3" w:rsidP="005A0AAE">
            <w:pPr>
              <w:rPr>
                <w:rFonts w:cs="Calibri"/>
                <w:b/>
              </w:rPr>
            </w:pPr>
          </w:p>
          <w:p w14:paraId="3C06DEDA" w14:textId="77777777" w:rsidR="006C13D3" w:rsidRDefault="006C13D3" w:rsidP="005A0AAE">
            <w:pPr>
              <w:spacing w:line="276" w:lineRule="auto"/>
              <w:rPr>
                <w:rFonts w:cs="Calibri"/>
                <w:b/>
              </w:rPr>
            </w:pPr>
          </w:p>
          <w:p w14:paraId="6EA0177A" w14:textId="77777777" w:rsidR="006C13D3" w:rsidRDefault="006C13D3" w:rsidP="005A0AAE">
            <w:pPr>
              <w:spacing w:line="276" w:lineRule="auto"/>
              <w:rPr>
                <w:rFonts w:cs="Calibri"/>
                <w:b/>
              </w:rPr>
            </w:pPr>
          </w:p>
          <w:p w14:paraId="0EB18BB3" w14:textId="77777777" w:rsidR="006C13D3" w:rsidRDefault="006C13D3" w:rsidP="005A0AAE">
            <w:pPr>
              <w:spacing w:line="276" w:lineRule="auto"/>
              <w:rPr>
                <w:rFonts w:cs="Calibri"/>
                <w:b/>
              </w:rPr>
            </w:pPr>
          </w:p>
          <w:p w14:paraId="4C49068D" w14:textId="77777777" w:rsidR="006C13D3" w:rsidRDefault="006C13D3" w:rsidP="005A0AAE">
            <w:pPr>
              <w:spacing w:line="276" w:lineRule="auto"/>
              <w:rPr>
                <w:rFonts w:cs="Calibri"/>
                <w:b/>
              </w:rPr>
            </w:pPr>
          </w:p>
          <w:p w14:paraId="288D35BA" w14:textId="77777777" w:rsidR="006C13D3" w:rsidRDefault="006C13D3" w:rsidP="005A0AAE">
            <w:pPr>
              <w:spacing w:line="276" w:lineRule="auto"/>
              <w:rPr>
                <w:rFonts w:cs="Calibri"/>
                <w:b/>
              </w:rPr>
            </w:pPr>
          </w:p>
          <w:p w14:paraId="4C52E6A1" w14:textId="77777777" w:rsidR="006C13D3" w:rsidRDefault="006C13D3" w:rsidP="005A0AAE">
            <w:pPr>
              <w:spacing w:line="276" w:lineRule="auto"/>
              <w:rPr>
                <w:rFonts w:cs="Calibri"/>
                <w:b/>
              </w:rPr>
            </w:pPr>
          </w:p>
          <w:p w14:paraId="236681F6" w14:textId="77777777" w:rsidR="006C13D3" w:rsidRDefault="006C13D3" w:rsidP="005A0AAE">
            <w:pPr>
              <w:spacing w:line="276" w:lineRule="auto"/>
              <w:rPr>
                <w:rFonts w:cs="Calibri"/>
                <w:b/>
              </w:rPr>
            </w:pPr>
            <w:r>
              <w:rPr>
                <w:rFonts w:cs="Calibri"/>
                <w:b/>
              </w:rPr>
              <w:t>Août</w:t>
            </w:r>
          </w:p>
          <w:p w14:paraId="2E947B2E" w14:textId="77777777" w:rsidR="006C13D3" w:rsidRDefault="006C13D3" w:rsidP="005A0AAE">
            <w:pPr>
              <w:spacing w:line="276" w:lineRule="auto"/>
              <w:rPr>
                <w:rFonts w:cs="Calibri"/>
                <w:b/>
              </w:rPr>
            </w:pPr>
          </w:p>
          <w:p w14:paraId="11467220" w14:textId="77777777" w:rsidR="006C13D3" w:rsidRDefault="006C13D3" w:rsidP="005A0AAE">
            <w:pPr>
              <w:rPr>
                <w:rFonts w:cs="Calibri"/>
                <w:b/>
              </w:rPr>
            </w:pPr>
          </w:p>
        </w:tc>
        <w:tc>
          <w:tcPr>
            <w:tcW w:w="6095" w:type="dxa"/>
          </w:tcPr>
          <w:p w14:paraId="5694E401" w14:textId="77777777" w:rsidR="006C13D3" w:rsidRDefault="006C13D3" w:rsidP="005A0AAE">
            <w:pPr>
              <w:spacing w:line="276" w:lineRule="auto"/>
              <w:rPr>
                <w:rFonts w:cs="Calibri"/>
              </w:rPr>
            </w:pPr>
            <w:r>
              <w:rPr>
                <w:rFonts w:cs="Calibri"/>
              </w:rPr>
              <w:lastRenderedPageBreak/>
              <w:t>Inspection des équipements et fournitures essentielles</w:t>
            </w:r>
          </w:p>
        </w:tc>
        <w:tc>
          <w:tcPr>
            <w:tcW w:w="2268" w:type="dxa"/>
          </w:tcPr>
          <w:p w14:paraId="28FBE4EA" w14:textId="77777777" w:rsidR="006C13D3" w:rsidRDefault="006C13D3" w:rsidP="005A0AAE">
            <w:pPr>
              <w:rPr>
                <w:rFonts w:cs="Calibri"/>
              </w:rPr>
            </w:pPr>
            <w:r>
              <w:rPr>
                <w:rFonts w:cs="Calibri"/>
              </w:rPr>
              <w:t>Identifier failles et corriger</w:t>
            </w:r>
          </w:p>
        </w:tc>
        <w:tc>
          <w:tcPr>
            <w:tcW w:w="1984" w:type="dxa"/>
          </w:tcPr>
          <w:p w14:paraId="6289A3B9" w14:textId="77777777" w:rsidR="006C13D3" w:rsidRDefault="006C13D3" w:rsidP="005A0AAE">
            <w:pPr>
              <w:rPr>
                <w:rFonts w:cs="Calibri"/>
              </w:rPr>
            </w:pPr>
            <w:r>
              <w:rPr>
                <w:rFonts w:cs="Calibri"/>
              </w:rPr>
              <w:t>CQSP</w:t>
            </w:r>
          </w:p>
        </w:tc>
        <w:tc>
          <w:tcPr>
            <w:tcW w:w="3686" w:type="dxa"/>
          </w:tcPr>
          <w:p w14:paraId="555ACB52" w14:textId="77777777" w:rsidR="006C13D3" w:rsidRDefault="006C13D3" w:rsidP="005A0AAE">
            <w:pPr>
              <w:spacing w:line="276" w:lineRule="auto"/>
              <w:rPr>
                <w:rFonts w:cs="Calibri"/>
              </w:rPr>
            </w:pPr>
            <w:r>
              <w:rPr>
                <w:rFonts w:cs="Calibri"/>
              </w:rPr>
              <w:t xml:space="preserve">Mettre en œuvre les lignes directrices </w:t>
            </w:r>
          </w:p>
        </w:tc>
      </w:tr>
      <w:tr w:rsidR="006C13D3" w14:paraId="4CC6F015" w14:textId="77777777" w:rsidTr="005A0AAE">
        <w:tc>
          <w:tcPr>
            <w:tcW w:w="988" w:type="dxa"/>
            <w:vMerge/>
          </w:tcPr>
          <w:p w14:paraId="2EE91470" w14:textId="77777777" w:rsidR="006C13D3" w:rsidRDefault="006C13D3" w:rsidP="005A0AAE">
            <w:pPr>
              <w:rPr>
                <w:rFonts w:cs="Calibri"/>
                <w:b/>
              </w:rPr>
            </w:pPr>
          </w:p>
        </w:tc>
        <w:tc>
          <w:tcPr>
            <w:tcW w:w="6095" w:type="dxa"/>
          </w:tcPr>
          <w:p w14:paraId="3EC1E148" w14:textId="77777777" w:rsidR="006C13D3" w:rsidRDefault="006C13D3" w:rsidP="005A0AAE">
            <w:pPr>
              <w:spacing w:line="276" w:lineRule="auto"/>
              <w:rPr>
                <w:rFonts w:cs="Calibri"/>
              </w:rPr>
            </w:pPr>
            <w:r>
              <w:rPr>
                <w:rFonts w:cs="Calibri"/>
              </w:rPr>
              <w:t xml:space="preserve">Formation </w:t>
            </w:r>
            <w:r>
              <w:rPr>
                <w:rFonts w:cs="Calibri"/>
                <w:color w:val="000000"/>
              </w:rPr>
              <w:t>aux recommandations et pratique sur la procédure d’utilisation des produits sanguins labiles + Rapport</w:t>
            </w:r>
          </w:p>
        </w:tc>
        <w:tc>
          <w:tcPr>
            <w:tcW w:w="2268" w:type="dxa"/>
          </w:tcPr>
          <w:p w14:paraId="2EEC63C5" w14:textId="77777777" w:rsidR="006C13D3" w:rsidRDefault="006C13D3" w:rsidP="005A0AAE">
            <w:pPr>
              <w:jc w:val="both"/>
              <w:rPr>
                <w:rFonts w:cs="Calibri"/>
              </w:rPr>
            </w:pPr>
            <w:r>
              <w:rPr>
                <w:rFonts w:cs="Calibri"/>
              </w:rPr>
              <w:t>Promouvoir une culture de la sécurité des patients.</w:t>
            </w:r>
          </w:p>
        </w:tc>
        <w:tc>
          <w:tcPr>
            <w:tcW w:w="1984" w:type="dxa"/>
          </w:tcPr>
          <w:p w14:paraId="3DBC4386" w14:textId="77777777" w:rsidR="006C13D3" w:rsidRDefault="006C13D3" w:rsidP="005A0AAE">
            <w:pPr>
              <w:spacing w:line="276" w:lineRule="auto"/>
              <w:rPr>
                <w:rFonts w:cs="Calibri"/>
              </w:rPr>
            </w:pPr>
            <w:r>
              <w:rPr>
                <w:rFonts w:cs="Calibri"/>
              </w:rPr>
              <w:t>RSP</w:t>
            </w:r>
          </w:p>
        </w:tc>
        <w:tc>
          <w:tcPr>
            <w:tcW w:w="3686" w:type="dxa"/>
          </w:tcPr>
          <w:p w14:paraId="7A77460A" w14:textId="77777777" w:rsidR="006C13D3" w:rsidRDefault="006C13D3" w:rsidP="005A0AAE">
            <w:pPr>
              <w:spacing w:line="276" w:lineRule="auto"/>
              <w:rPr>
                <w:rFonts w:cs="Calibri"/>
              </w:rPr>
            </w:pPr>
            <w:r>
              <w:rPr>
                <w:rFonts w:cs="Calibri"/>
              </w:rPr>
              <w:t>Impliquer les Médecins, Techniciens de laboratoire et les sages-femmes</w:t>
            </w:r>
          </w:p>
        </w:tc>
      </w:tr>
      <w:tr w:rsidR="006C13D3" w14:paraId="1980E9B0" w14:textId="77777777" w:rsidTr="005A0AAE">
        <w:tc>
          <w:tcPr>
            <w:tcW w:w="988" w:type="dxa"/>
            <w:vMerge/>
          </w:tcPr>
          <w:p w14:paraId="06F5389D" w14:textId="77777777" w:rsidR="006C13D3" w:rsidRDefault="006C13D3" w:rsidP="005A0AAE">
            <w:pPr>
              <w:spacing w:line="276" w:lineRule="auto"/>
              <w:rPr>
                <w:rFonts w:cs="Calibri"/>
                <w:b/>
              </w:rPr>
            </w:pPr>
          </w:p>
        </w:tc>
        <w:tc>
          <w:tcPr>
            <w:tcW w:w="6095" w:type="dxa"/>
          </w:tcPr>
          <w:p w14:paraId="0889907E" w14:textId="77777777" w:rsidR="006C13D3" w:rsidRDefault="006C13D3" w:rsidP="005A0AAE">
            <w:pPr>
              <w:spacing w:line="276" w:lineRule="auto"/>
              <w:rPr>
                <w:rFonts w:cs="Calibri"/>
              </w:rPr>
            </w:pPr>
            <w:r>
              <w:rPr>
                <w:rFonts w:cs="Calibri"/>
              </w:rPr>
              <w:t>Formation aux procédures de nettoyage, de désinfection et de stérilisation des équipements + Rapport</w:t>
            </w:r>
          </w:p>
        </w:tc>
        <w:tc>
          <w:tcPr>
            <w:tcW w:w="2268" w:type="dxa"/>
          </w:tcPr>
          <w:p w14:paraId="2078E0C1" w14:textId="77777777" w:rsidR="006C13D3" w:rsidRDefault="006C13D3" w:rsidP="005A0AAE">
            <w:pPr>
              <w:spacing w:line="276" w:lineRule="auto"/>
              <w:rPr>
                <w:rFonts w:cs="Calibri"/>
              </w:rPr>
            </w:pPr>
            <w:r>
              <w:rPr>
                <w:rFonts w:cs="Calibri"/>
              </w:rPr>
              <w:t>Réduire risques infectieux</w:t>
            </w:r>
          </w:p>
        </w:tc>
        <w:tc>
          <w:tcPr>
            <w:tcW w:w="1984" w:type="dxa"/>
          </w:tcPr>
          <w:p w14:paraId="585321AE" w14:textId="77777777" w:rsidR="006C13D3" w:rsidRDefault="006C13D3" w:rsidP="005A0AAE">
            <w:pPr>
              <w:spacing w:line="276" w:lineRule="auto"/>
              <w:rPr>
                <w:rFonts w:cs="Calibri"/>
              </w:rPr>
            </w:pPr>
            <w:r>
              <w:rPr>
                <w:rFonts w:cs="Calibri"/>
              </w:rPr>
              <w:t>PCI/CLIN</w:t>
            </w:r>
          </w:p>
        </w:tc>
        <w:tc>
          <w:tcPr>
            <w:tcW w:w="3686" w:type="dxa"/>
          </w:tcPr>
          <w:p w14:paraId="083FFAB0" w14:textId="77777777" w:rsidR="006C13D3" w:rsidRDefault="006C13D3" w:rsidP="005A0AAE">
            <w:pPr>
              <w:spacing w:line="276" w:lineRule="auto"/>
              <w:rPr>
                <w:rFonts w:cs="Calibri"/>
              </w:rPr>
            </w:pPr>
            <w:r>
              <w:rPr>
                <w:rFonts w:cs="Calibri"/>
              </w:rPr>
              <w:t>Impliquer tout le personnel</w:t>
            </w:r>
          </w:p>
        </w:tc>
      </w:tr>
      <w:tr w:rsidR="006C13D3" w14:paraId="5B95A1AC" w14:textId="77777777" w:rsidTr="005A0AAE">
        <w:tc>
          <w:tcPr>
            <w:tcW w:w="988" w:type="dxa"/>
            <w:vMerge/>
          </w:tcPr>
          <w:p w14:paraId="0191BDD0" w14:textId="77777777" w:rsidR="006C13D3" w:rsidRDefault="006C13D3" w:rsidP="005A0AAE">
            <w:pPr>
              <w:spacing w:line="276" w:lineRule="auto"/>
              <w:rPr>
                <w:rFonts w:cs="Calibri"/>
                <w:b/>
              </w:rPr>
            </w:pPr>
          </w:p>
        </w:tc>
        <w:tc>
          <w:tcPr>
            <w:tcW w:w="6095" w:type="dxa"/>
          </w:tcPr>
          <w:p w14:paraId="4F2B82DE" w14:textId="77777777" w:rsidR="006C13D3" w:rsidRDefault="006C13D3" w:rsidP="005A0AAE">
            <w:pPr>
              <w:spacing w:line="276" w:lineRule="auto"/>
              <w:jc w:val="both"/>
              <w:rPr>
                <w:rFonts w:cs="Calibri"/>
              </w:rPr>
            </w:pPr>
            <w:r>
              <w:rPr>
                <w:rFonts w:cs="Calibri"/>
              </w:rPr>
              <w:t>Evaluation de la conformité aux procédures concernant les qualifications et les homologations du personnel +Rapport</w:t>
            </w:r>
          </w:p>
        </w:tc>
        <w:tc>
          <w:tcPr>
            <w:tcW w:w="2268" w:type="dxa"/>
          </w:tcPr>
          <w:p w14:paraId="5348623A" w14:textId="77777777" w:rsidR="006C13D3" w:rsidRDefault="006C13D3" w:rsidP="005A0AAE">
            <w:pPr>
              <w:spacing w:line="276" w:lineRule="auto"/>
              <w:rPr>
                <w:rFonts w:cs="Calibri"/>
              </w:rPr>
            </w:pPr>
            <w:r>
              <w:rPr>
                <w:rFonts w:cs="Calibri"/>
              </w:rPr>
              <w:t>Compétences du personnel</w:t>
            </w:r>
          </w:p>
        </w:tc>
        <w:tc>
          <w:tcPr>
            <w:tcW w:w="1984" w:type="dxa"/>
          </w:tcPr>
          <w:p w14:paraId="1AED3FBC" w14:textId="77777777" w:rsidR="006C13D3" w:rsidRDefault="006C13D3" w:rsidP="005A0AAE">
            <w:pPr>
              <w:rPr>
                <w:rFonts w:cs="Calibri"/>
              </w:rPr>
            </w:pPr>
            <w:r>
              <w:rPr>
                <w:rFonts w:cs="Calibri"/>
              </w:rPr>
              <w:t>CQSP</w:t>
            </w:r>
          </w:p>
        </w:tc>
        <w:tc>
          <w:tcPr>
            <w:tcW w:w="3686" w:type="dxa"/>
          </w:tcPr>
          <w:p w14:paraId="1AB2E205" w14:textId="77777777" w:rsidR="006C13D3" w:rsidRDefault="006C13D3" w:rsidP="005A0AAE">
            <w:pPr>
              <w:spacing w:line="276" w:lineRule="auto"/>
              <w:rPr>
                <w:rFonts w:cs="Calibri"/>
              </w:rPr>
            </w:pPr>
            <w:r>
              <w:rPr>
                <w:rFonts w:cs="Calibri"/>
              </w:rPr>
              <w:t>RH doit mettre à jour tous les Dossiers du Personnel</w:t>
            </w:r>
          </w:p>
        </w:tc>
      </w:tr>
      <w:tr w:rsidR="006C13D3" w14:paraId="5B3FEE7A" w14:textId="77777777" w:rsidTr="005A0AAE">
        <w:tc>
          <w:tcPr>
            <w:tcW w:w="988" w:type="dxa"/>
            <w:vMerge/>
          </w:tcPr>
          <w:p w14:paraId="166824BF" w14:textId="77777777" w:rsidR="006C13D3" w:rsidRDefault="006C13D3" w:rsidP="005A0AAE">
            <w:pPr>
              <w:spacing w:line="276" w:lineRule="auto"/>
              <w:rPr>
                <w:rFonts w:cs="Calibri"/>
                <w:b/>
              </w:rPr>
            </w:pPr>
          </w:p>
        </w:tc>
        <w:tc>
          <w:tcPr>
            <w:tcW w:w="6095" w:type="dxa"/>
          </w:tcPr>
          <w:p w14:paraId="34565E06" w14:textId="77777777" w:rsidR="006C13D3" w:rsidRDefault="006C13D3" w:rsidP="005A0AAE">
            <w:pPr>
              <w:spacing w:line="276" w:lineRule="auto"/>
              <w:rPr>
                <w:rFonts w:cs="Calibri"/>
              </w:rPr>
            </w:pPr>
            <w:r>
              <w:rPr>
                <w:rFonts w:eastAsia="Times New Roman" w:cs="Calibri"/>
              </w:rPr>
              <w:t>Evaluation de la conformité aux procédures pour la sécurité de l’accouchement + Rapport</w:t>
            </w:r>
          </w:p>
        </w:tc>
        <w:tc>
          <w:tcPr>
            <w:tcW w:w="2268" w:type="dxa"/>
          </w:tcPr>
          <w:p w14:paraId="7061CD37" w14:textId="77777777" w:rsidR="006C13D3" w:rsidRDefault="006C13D3" w:rsidP="005A0AAE">
            <w:pPr>
              <w:spacing w:line="276" w:lineRule="auto"/>
              <w:rPr>
                <w:rFonts w:cs="Calibri"/>
              </w:rPr>
            </w:pPr>
            <w:r>
              <w:rPr>
                <w:rFonts w:cs="Calibri"/>
              </w:rPr>
              <w:t>Réduire décès maternels et néonataux</w:t>
            </w:r>
          </w:p>
        </w:tc>
        <w:tc>
          <w:tcPr>
            <w:tcW w:w="1984" w:type="dxa"/>
          </w:tcPr>
          <w:p w14:paraId="730AAA4B" w14:textId="77777777" w:rsidR="006C13D3" w:rsidRDefault="006C13D3" w:rsidP="005A0AAE">
            <w:pPr>
              <w:spacing w:line="276" w:lineRule="auto"/>
              <w:rPr>
                <w:rFonts w:cs="Calibri"/>
              </w:rPr>
            </w:pPr>
            <w:r>
              <w:rPr>
                <w:rFonts w:cs="Calibri"/>
              </w:rPr>
              <w:t>CQSP</w:t>
            </w:r>
          </w:p>
          <w:p w14:paraId="7B33EE10" w14:textId="77777777" w:rsidR="006C13D3" w:rsidRDefault="006C13D3" w:rsidP="005A0AAE">
            <w:pPr>
              <w:spacing w:line="276" w:lineRule="auto"/>
              <w:rPr>
                <w:rFonts w:cs="Calibri"/>
              </w:rPr>
            </w:pPr>
            <w:r>
              <w:rPr>
                <w:rFonts w:cs="Calibri"/>
              </w:rPr>
              <w:t xml:space="preserve">Sage-femme, </w:t>
            </w:r>
          </w:p>
        </w:tc>
        <w:tc>
          <w:tcPr>
            <w:tcW w:w="3686" w:type="dxa"/>
          </w:tcPr>
          <w:p w14:paraId="1240CE88" w14:textId="77777777" w:rsidR="006C13D3" w:rsidRDefault="006C13D3" w:rsidP="005A0AAE">
            <w:pPr>
              <w:spacing w:line="276" w:lineRule="auto"/>
              <w:rPr>
                <w:rFonts w:cs="Calibri"/>
              </w:rPr>
            </w:pPr>
            <w:r>
              <w:rPr>
                <w:rFonts w:cs="Calibri"/>
              </w:rPr>
              <w:t xml:space="preserve">Activité Maternité </w:t>
            </w:r>
          </w:p>
        </w:tc>
      </w:tr>
      <w:tr w:rsidR="006C13D3" w14:paraId="38EE6BF2" w14:textId="77777777" w:rsidTr="005A0AAE">
        <w:tc>
          <w:tcPr>
            <w:tcW w:w="988" w:type="dxa"/>
            <w:vMerge/>
          </w:tcPr>
          <w:p w14:paraId="3EACAB91" w14:textId="77777777" w:rsidR="006C13D3" w:rsidRDefault="006C13D3" w:rsidP="005A0AAE">
            <w:pPr>
              <w:spacing w:line="276" w:lineRule="auto"/>
              <w:rPr>
                <w:rFonts w:cs="Calibri"/>
                <w:b/>
              </w:rPr>
            </w:pPr>
          </w:p>
        </w:tc>
        <w:tc>
          <w:tcPr>
            <w:tcW w:w="6095" w:type="dxa"/>
          </w:tcPr>
          <w:p w14:paraId="013EAD13" w14:textId="77777777" w:rsidR="006C13D3" w:rsidRDefault="006C13D3" w:rsidP="005A0AAE">
            <w:pPr>
              <w:spacing w:line="276" w:lineRule="auto"/>
              <w:jc w:val="both"/>
              <w:rPr>
                <w:rFonts w:cs="Calibri"/>
              </w:rPr>
            </w:pPr>
            <w:r>
              <w:rPr>
                <w:rFonts w:cs="Calibri"/>
              </w:rPr>
              <w:t xml:space="preserve">Evaluation de </w:t>
            </w:r>
            <w:r>
              <w:rPr>
                <w:rFonts w:eastAsia="Times New Roman" w:cs="Calibri"/>
              </w:rPr>
              <w:t>la conformité aux lignes directrices relatives à la gestion des déchets piquants, coupants ou tranchants.</w:t>
            </w:r>
          </w:p>
        </w:tc>
        <w:tc>
          <w:tcPr>
            <w:tcW w:w="2268" w:type="dxa"/>
          </w:tcPr>
          <w:p w14:paraId="5C826BBF" w14:textId="77777777" w:rsidR="006C13D3" w:rsidRDefault="006C13D3" w:rsidP="005A0AAE">
            <w:pPr>
              <w:spacing w:line="276" w:lineRule="auto"/>
              <w:rPr>
                <w:rFonts w:cs="Calibri"/>
              </w:rPr>
            </w:pPr>
            <w:r>
              <w:rPr>
                <w:rFonts w:cs="Calibri"/>
              </w:rPr>
              <w:t>Prévenir risques environnementaux</w:t>
            </w:r>
          </w:p>
        </w:tc>
        <w:tc>
          <w:tcPr>
            <w:tcW w:w="1984" w:type="dxa"/>
          </w:tcPr>
          <w:p w14:paraId="126C60EC" w14:textId="77777777" w:rsidR="006C13D3" w:rsidRDefault="006C13D3" w:rsidP="005A0AAE">
            <w:pPr>
              <w:spacing w:line="276" w:lineRule="auto"/>
              <w:rPr>
                <w:rFonts w:cs="Calibri"/>
              </w:rPr>
            </w:pPr>
            <w:r>
              <w:rPr>
                <w:rFonts w:cs="Calibri"/>
              </w:rPr>
              <w:t>CQSP</w:t>
            </w:r>
          </w:p>
        </w:tc>
        <w:tc>
          <w:tcPr>
            <w:tcW w:w="3686" w:type="dxa"/>
          </w:tcPr>
          <w:p w14:paraId="62CEF734" w14:textId="77777777" w:rsidR="006C13D3" w:rsidRDefault="006C13D3" w:rsidP="005A0AAE">
            <w:pPr>
              <w:spacing w:line="276" w:lineRule="auto"/>
              <w:rPr>
                <w:rFonts w:cs="Calibri"/>
              </w:rPr>
            </w:pPr>
            <w:r>
              <w:rPr>
                <w:rFonts w:cs="Calibri"/>
              </w:rPr>
              <w:t xml:space="preserve">Mettre en œuvre les lignes directrices </w:t>
            </w:r>
          </w:p>
        </w:tc>
      </w:tr>
      <w:tr w:rsidR="006C13D3" w14:paraId="05CD415B" w14:textId="77777777" w:rsidTr="005A0AAE">
        <w:tc>
          <w:tcPr>
            <w:tcW w:w="988" w:type="dxa"/>
            <w:vMerge w:val="restart"/>
          </w:tcPr>
          <w:p w14:paraId="2DAFE587" w14:textId="77777777" w:rsidR="006C13D3" w:rsidRDefault="006C13D3" w:rsidP="005A0AAE">
            <w:pPr>
              <w:spacing w:line="276" w:lineRule="auto"/>
              <w:rPr>
                <w:rFonts w:cs="Calibri"/>
                <w:b/>
              </w:rPr>
            </w:pPr>
          </w:p>
          <w:p w14:paraId="500531E0" w14:textId="77777777" w:rsidR="006C13D3" w:rsidRDefault="006C13D3" w:rsidP="005A0AAE">
            <w:pPr>
              <w:spacing w:line="276" w:lineRule="auto"/>
              <w:rPr>
                <w:rFonts w:cs="Calibri"/>
                <w:b/>
              </w:rPr>
            </w:pPr>
          </w:p>
          <w:p w14:paraId="7257434D" w14:textId="77777777" w:rsidR="006C13D3" w:rsidRDefault="006C13D3" w:rsidP="005A0AAE">
            <w:pPr>
              <w:spacing w:line="276" w:lineRule="auto"/>
              <w:rPr>
                <w:rFonts w:cs="Calibri"/>
                <w:b/>
              </w:rPr>
            </w:pPr>
          </w:p>
          <w:p w14:paraId="18BDD484" w14:textId="77777777" w:rsidR="006C13D3" w:rsidRDefault="006C13D3" w:rsidP="005A0AAE">
            <w:pPr>
              <w:spacing w:line="276" w:lineRule="auto"/>
              <w:rPr>
                <w:rFonts w:cs="Calibri"/>
                <w:b/>
              </w:rPr>
            </w:pPr>
          </w:p>
          <w:p w14:paraId="458E8307" w14:textId="77777777" w:rsidR="006C13D3" w:rsidRDefault="006C13D3" w:rsidP="005A0AAE">
            <w:pPr>
              <w:spacing w:line="276" w:lineRule="auto"/>
              <w:rPr>
                <w:rFonts w:cs="Calibri"/>
                <w:b/>
              </w:rPr>
            </w:pPr>
            <w:r>
              <w:rPr>
                <w:rFonts w:cs="Calibri"/>
                <w:b/>
              </w:rPr>
              <w:t>Septembre</w:t>
            </w:r>
          </w:p>
        </w:tc>
        <w:tc>
          <w:tcPr>
            <w:tcW w:w="6095" w:type="dxa"/>
          </w:tcPr>
          <w:p w14:paraId="07456A6E" w14:textId="77777777" w:rsidR="006C13D3" w:rsidRDefault="006C13D3" w:rsidP="005A0AAE">
            <w:pPr>
              <w:spacing w:line="276" w:lineRule="auto"/>
              <w:rPr>
                <w:rFonts w:cs="Calibri"/>
              </w:rPr>
            </w:pPr>
            <w:r>
              <w:rPr>
                <w:rFonts w:cs="Calibri"/>
              </w:rPr>
              <w:t>Semaine mondiale pour la sécurité des patients (OMS); Campagne d'information publique</w:t>
            </w:r>
          </w:p>
        </w:tc>
        <w:tc>
          <w:tcPr>
            <w:tcW w:w="2268" w:type="dxa"/>
          </w:tcPr>
          <w:p w14:paraId="0D10AAFF" w14:textId="77777777" w:rsidR="006C13D3" w:rsidRDefault="006C13D3" w:rsidP="005A0AAE">
            <w:pPr>
              <w:spacing w:line="276" w:lineRule="auto"/>
              <w:rPr>
                <w:rFonts w:cs="Calibri"/>
              </w:rPr>
            </w:pPr>
            <w:r>
              <w:rPr>
                <w:rFonts w:cs="Calibri"/>
              </w:rPr>
              <w:t>Sensibiliser communauté</w:t>
            </w:r>
          </w:p>
        </w:tc>
        <w:tc>
          <w:tcPr>
            <w:tcW w:w="1984" w:type="dxa"/>
          </w:tcPr>
          <w:p w14:paraId="537CB27B" w14:textId="77777777" w:rsidR="006C13D3" w:rsidRDefault="006C13D3" w:rsidP="005A0AAE">
            <w:pPr>
              <w:spacing w:line="276" w:lineRule="auto"/>
              <w:rPr>
                <w:rFonts w:cs="Calibri"/>
              </w:rPr>
            </w:pPr>
            <w:r>
              <w:rPr>
                <w:rFonts w:cs="Calibri"/>
              </w:rPr>
              <w:t>Tout le personnel</w:t>
            </w:r>
          </w:p>
        </w:tc>
        <w:tc>
          <w:tcPr>
            <w:tcW w:w="3686" w:type="dxa"/>
          </w:tcPr>
          <w:p w14:paraId="71D7FB36" w14:textId="77777777" w:rsidR="006C13D3" w:rsidRDefault="006C13D3" w:rsidP="005A0AAE">
            <w:pPr>
              <w:spacing w:line="276" w:lineRule="auto"/>
              <w:rPr>
                <w:rFonts w:cs="Calibri"/>
              </w:rPr>
            </w:pPr>
            <w:r>
              <w:rPr>
                <w:rFonts w:cs="Calibri"/>
              </w:rPr>
              <w:t>Thème OMS de l'année</w:t>
            </w:r>
          </w:p>
        </w:tc>
      </w:tr>
      <w:tr w:rsidR="006C13D3" w14:paraId="0FAE970E" w14:textId="77777777" w:rsidTr="005A0AAE">
        <w:tc>
          <w:tcPr>
            <w:tcW w:w="988" w:type="dxa"/>
            <w:vMerge/>
          </w:tcPr>
          <w:p w14:paraId="2E50E18E" w14:textId="77777777" w:rsidR="006C13D3" w:rsidRDefault="006C13D3" w:rsidP="005A0AAE">
            <w:pPr>
              <w:spacing w:line="276" w:lineRule="auto"/>
              <w:rPr>
                <w:rFonts w:cs="Calibri"/>
                <w:b/>
              </w:rPr>
            </w:pPr>
          </w:p>
        </w:tc>
        <w:tc>
          <w:tcPr>
            <w:tcW w:w="6095" w:type="dxa"/>
          </w:tcPr>
          <w:p w14:paraId="6FE9BF7A" w14:textId="77777777" w:rsidR="006C13D3" w:rsidRDefault="006C13D3" w:rsidP="005A0AAE">
            <w:pPr>
              <w:spacing w:line="276" w:lineRule="auto"/>
              <w:rPr>
                <w:rFonts w:cs="Calibri"/>
              </w:rPr>
            </w:pPr>
            <w:r>
              <w:rPr>
                <w:rFonts w:cs="Calibri"/>
              </w:rPr>
              <w:t>Formation sur la prévention des erreurs liées aux soins</w:t>
            </w:r>
          </w:p>
        </w:tc>
        <w:tc>
          <w:tcPr>
            <w:tcW w:w="2268" w:type="dxa"/>
          </w:tcPr>
          <w:p w14:paraId="7563A2AE" w14:textId="77777777" w:rsidR="006C13D3" w:rsidRDefault="006C13D3" w:rsidP="005A0AAE">
            <w:pPr>
              <w:spacing w:line="276" w:lineRule="auto"/>
              <w:rPr>
                <w:rFonts w:cs="Calibri"/>
              </w:rPr>
            </w:pPr>
            <w:r>
              <w:rPr>
                <w:rFonts w:cs="Calibri"/>
              </w:rPr>
              <w:t>Éviter incidents graves</w:t>
            </w:r>
          </w:p>
        </w:tc>
        <w:tc>
          <w:tcPr>
            <w:tcW w:w="1984" w:type="dxa"/>
          </w:tcPr>
          <w:p w14:paraId="0A64D4B1" w14:textId="77777777" w:rsidR="006C13D3" w:rsidRDefault="006C13D3" w:rsidP="005A0AAE">
            <w:pPr>
              <w:spacing w:line="276" w:lineRule="auto"/>
              <w:rPr>
                <w:rFonts w:cs="Calibri"/>
              </w:rPr>
            </w:pPr>
            <w:r>
              <w:rPr>
                <w:rFonts w:cs="Calibri"/>
              </w:rPr>
              <w:t>CQSP</w:t>
            </w:r>
          </w:p>
        </w:tc>
        <w:tc>
          <w:tcPr>
            <w:tcW w:w="3686" w:type="dxa"/>
          </w:tcPr>
          <w:p w14:paraId="594037EE" w14:textId="77777777" w:rsidR="006C13D3" w:rsidRDefault="006C13D3" w:rsidP="005A0AAE">
            <w:pPr>
              <w:spacing w:line="276" w:lineRule="auto"/>
              <w:rPr>
                <w:rFonts w:cs="Calibri"/>
              </w:rPr>
            </w:pPr>
            <w:r>
              <w:rPr>
                <w:rFonts w:cs="Calibri"/>
              </w:rPr>
              <w:t>Simulations pratiques</w:t>
            </w:r>
          </w:p>
        </w:tc>
      </w:tr>
      <w:tr w:rsidR="006C13D3" w14:paraId="66717006" w14:textId="77777777" w:rsidTr="005A0AAE">
        <w:tc>
          <w:tcPr>
            <w:tcW w:w="988" w:type="dxa"/>
            <w:vMerge/>
          </w:tcPr>
          <w:p w14:paraId="37E5B5A6" w14:textId="77777777" w:rsidR="006C13D3" w:rsidRDefault="006C13D3" w:rsidP="005A0AAE">
            <w:pPr>
              <w:spacing w:line="276" w:lineRule="auto"/>
              <w:rPr>
                <w:rFonts w:cs="Calibri"/>
                <w:b/>
              </w:rPr>
            </w:pPr>
          </w:p>
        </w:tc>
        <w:tc>
          <w:tcPr>
            <w:tcW w:w="6095" w:type="dxa"/>
          </w:tcPr>
          <w:p w14:paraId="027678AD" w14:textId="77777777" w:rsidR="006C13D3" w:rsidRDefault="006C13D3" w:rsidP="005A0AAE">
            <w:pPr>
              <w:spacing w:line="276" w:lineRule="auto"/>
              <w:jc w:val="both"/>
              <w:rPr>
                <w:rFonts w:cs="Calibri"/>
              </w:rPr>
            </w:pPr>
            <w:r>
              <w:rPr>
                <w:rFonts w:cs="Calibri"/>
              </w:rPr>
              <w:t>Formation du personnel pour appliquer les procédures en matière de prévention et de contrôle des infections et de Lutte contre les Infection Nosocomiales + Rapport</w:t>
            </w:r>
          </w:p>
        </w:tc>
        <w:tc>
          <w:tcPr>
            <w:tcW w:w="2268" w:type="dxa"/>
          </w:tcPr>
          <w:p w14:paraId="16003062" w14:textId="77777777" w:rsidR="006C13D3" w:rsidRDefault="006C13D3" w:rsidP="005A0AAE">
            <w:pPr>
              <w:spacing w:line="276" w:lineRule="auto"/>
              <w:rPr>
                <w:rFonts w:cs="Calibri"/>
              </w:rPr>
            </w:pPr>
            <w:r>
              <w:rPr>
                <w:rFonts w:cs="Calibri"/>
              </w:rPr>
              <w:t>Réduire risques infectieux</w:t>
            </w:r>
          </w:p>
        </w:tc>
        <w:tc>
          <w:tcPr>
            <w:tcW w:w="1984" w:type="dxa"/>
          </w:tcPr>
          <w:p w14:paraId="204CE78A" w14:textId="77777777" w:rsidR="006C13D3" w:rsidRDefault="006C13D3" w:rsidP="005A0AAE">
            <w:pPr>
              <w:spacing w:line="276" w:lineRule="auto"/>
              <w:rPr>
                <w:rFonts w:cs="Calibri"/>
              </w:rPr>
            </w:pPr>
            <w:r>
              <w:rPr>
                <w:rFonts w:cs="Calibri"/>
              </w:rPr>
              <w:t>PCI/CLIN</w:t>
            </w:r>
          </w:p>
        </w:tc>
        <w:tc>
          <w:tcPr>
            <w:tcW w:w="3686" w:type="dxa"/>
          </w:tcPr>
          <w:p w14:paraId="415B4BA2" w14:textId="77777777" w:rsidR="006C13D3" w:rsidRDefault="006C13D3" w:rsidP="005A0AAE">
            <w:pPr>
              <w:spacing w:line="276" w:lineRule="auto"/>
              <w:rPr>
                <w:rFonts w:cs="Calibri"/>
              </w:rPr>
            </w:pPr>
            <w:r>
              <w:rPr>
                <w:rFonts w:cs="Calibri"/>
              </w:rPr>
              <w:t>Impliquer tout le personnel et les patients</w:t>
            </w:r>
          </w:p>
        </w:tc>
      </w:tr>
      <w:tr w:rsidR="006C13D3" w14:paraId="5D45D233" w14:textId="77777777" w:rsidTr="005A0AAE">
        <w:tc>
          <w:tcPr>
            <w:tcW w:w="988" w:type="dxa"/>
            <w:vMerge/>
          </w:tcPr>
          <w:p w14:paraId="28E37EC8" w14:textId="77777777" w:rsidR="006C13D3" w:rsidRDefault="006C13D3" w:rsidP="005A0AAE">
            <w:pPr>
              <w:spacing w:line="276" w:lineRule="auto"/>
              <w:rPr>
                <w:rFonts w:cs="Calibri"/>
                <w:b/>
              </w:rPr>
            </w:pPr>
          </w:p>
        </w:tc>
        <w:tc>
          <w:tcPr>
            <w:tcW w:w="6095" w:type="dxa"/>
          </w:tcPr>
          <w:p w14:paraId="3A838803" w14:textId="77777777" w:rsidR="006C13D3" w:rsidRDefault="006C13D3" w:rsidP="005A0AAE">
            <w:pPr>
              <w:spacing w:line="276" w:lineRule="auto"/>
              <w:rPr>
                <w:rFonts w:cs="Calibri"/>
              </w:rPr>
            </w:pPr>
            <w:r>
              <w:rPr>
                <w:rFonts w:cs="Calibri"/>
              </w:rPr>
              <w:t>Evaluation de la disponibilité et de la conformité des équipements + Rapport</w:t>
            </w:r>
          </w:p>
        </w:tc>
        <w:tc>
          <w:tcPr>
            <w:tcW w:w="2268" w:type="dxa"/>
          </w:tcPr>
          <w:p w14:paraId="6305AE42" w14:textId="77777777" w:rsidR="006C13D3" w:rsidRDefault="006C13D3" w:rsidP="005A0AAE">
            <w:pPr>
              <w:spacing w:line="276" w:lineRule="auto"/>
              <w:rPr>
                <w:rFonts w:cs="Calibri"/>
              </w:rPr>
            </w:pPr>
            <w:r>
              <w:rPr>
                <w:rFonts w:cs="Calibri"/>
              </w:rPr>
              <w:t>Identifier failles et corriger</w:t>
            </w:r>
          </w:p>
        </w:tc>
        <w:tc>
          <w:tcPr>
            <w:tcW w:w="1984" w:type="dxa"/>
          </w:tcPr>
          <w:p w14:paraId="6BFB0BA4" w14:textId="77777777" w:rsidR="006C13D3" w:rsidRDefault="006C13D3" w:rsidP="005A0AAE">
            <w:pPr>
              <w:spacing w:line="276" w:lineRule="auto"/>
              <w:rPr>
                <w:rFonts w:cs="Calibri"/>
              </w:rPr>
            </w:pPr>
            <w:r>
              <w:rPr>
                <w:rFonts w:cs="Calibri"/>
              </w:rPr>
              <w:t>CQSP</w:t>
            </w:r>
          </w:p>
        </w:tc>
        <w:tc>
          <w:tcPr>
            <w:tcW w:w="3686" w:type="dxa"/>
          </w:tcPr>
          <w:p w14:paraId="18FA817A" w14:textId="77777777" w:rsidR="006C13D3" w:rsidRDefault="006C13D3" w:rsidP="005A0AAE">
            <w:pPr>
              <w:spacing w:line="276" w:lineRule="auto"/>
              <w:rPr>
                <w:rFonts w:cs="Calibri"/>
              </w:rPr>
            </w:pPr>
            <w:r>
              <w:rPr>
                <w:rFonts w:cs="Calibri"/>
              </w:rPr>
              <w:t xml:space="preserve">Mettre en œuvre les lignes directrices </w:t>
            </w:r>
          </w:p>
        </w:tc>
      </w:tr>
      <w:tr w:rsidR="006C13D3" w14:paraId="6AA4E693" w14:textId="77777777" w:rsidTr="005A0AAE">
        <w:tc>
          <w:tcPr>
            <w:tcW w:w="988" w:type="dxa"/>
            <w:vMerge/>
          </w:tcPr>
          <w:p w14:paraId="5A9DE729" w14:textId="77777777" w:rsidR="006C13D3" w:rsidRDefault="006C13D3" w:rsidP="005A0AAE">
            <w:pPr>
              <w:spacing w:line="276" w:lineRule="auto"/>
              <w:rPr>
                <w:rFonts w:cs="Calibri"/>
                <w:b/>
              </w:rPr>
            </w:pPr>
          </w:p>
        </w:tc>
        <w:tc>
          <w:tcPr>
            <w:tcW w:w="6095" w:type="dxa"/>
          </w:tcPr>
          <w:p w14:paraId="76B9FAAA" w14:textId="77777777" w:rsidR="006C13D3" w:rsidRDefault="006C13D3" w:rsidP="005A0AAE">
            <w:pPr>
              <w:spacing w:line="276" w:lineRule="auto"/>
              <w:rPr>
                <w:rFonts w:cs="Calibri"/>
              </w:rPr>
            </w:pPr>
            <w:r>
              <w:rPr>
                <w:rFonts w:eastAsia="Times New Roman" w:cs="Calibri"/>
              </w:rPr>
              <w:t>Evaluation de la conformité aux procédures relatives aux médicaments vitaux + Rapport</w:t>
            </w:r>
          </w:p>
        </w:tc>
        <w:tc>
          <w:tcPr>
            <w:tcW w:w="2268" w:type="dxa"/>
          </w:tcPr>
          <w:p w14:paraId="57D245BD" w14:textId="77777777" w:rsidR="006C13D3" w:rsidRDefault="006C13D3" w:rsidP="005A0AAE">
            <w:pPr>
              <w:spacing w:line="276" w:lineRule="auto"/>
              <w:rPr>
                <w:rFonts w:cs="Calibri"/>
              </w:rPr>
            </w:pPr>
            <w:r>
              <w:rPr>
                <w:rFonts w:cs="Calibri"/>
              </w:rPr>
              <w:t>Identifier failles et corriger</w:t>
            </w:r>
          </w:p>
        </w:tc>
        <w:tc>
          <w:tcPr>
            <w:tcW w:w="1984" w:type="dxa"/>
          </w:tcPr>
          <w:p w14:paraId="38CA58C6" w14:textId="77777777" w:rsidR="006C13D3" w:rsidRDefault="006C13D3" w:rsidP="005A0AAE">
            <w:pPr>
              <w:spacing w:line="276" w:lineRule="auto"/>
              <w:rPr>
                <w:rFonts w:cs="Calibri"/>
              </w:rPr>
            </w:pPr>
            <w:r>
              <w:rPr>
                <w:rFonts w:cs="Calibri"/>
              </w:rPr>
              <w:t>CQSP</w:t>
            </w:r>
          </w:p>
        </w:tc>
        <w:tc>
          <w:tcPr>
            <w:tcW w:w="3686" w:type="dxa"/>
          </w:tcPr>
          <w:p w14:paraId="45BC7A19" w14:textId="77777777" w:rsidR="006C13D3" w:rsidRDefault="006C13D3" w:rsidP="005A0AAE">
            <w:pPr>
              <w:spacing w:line="276" w:lineRule="auto"/>
              <w:rPr>
                <w:rFonts w:cs="Calibri"/>
              </w:rPr>
            </w:pPr>
            <w:r>
              <w:rPr>
                <w:rFonts w:cs="Calibri"/>
              </w:rPr>
              <w:t xml:space="preserve">Mettre en œuvre les lignes directrices </w:t>
            </w:r>
          </w:p>
        </w:tc>
      </w:tr>
      <w:tr w:rsidR="006C13D3" w14:paraId="6940DB63" w14:textId="77777777" w:rsidTr="005A0AAE">
        <w:tc>
          <w:tcPr>
            <w:tcW w:w="988" w:type="dxa"/>
            <w:vMerge w:val="restart"/>
          </w:tcPr>
          <w:p w14:paraId="532E78E8" w14:textId="77777777" w:rsidR="006C13D3" w:rsidRDefault="006C13D3" w:rsidP="005A0AAE">
            <w:pPr>
              <w:spacing w:line="276" w:lineRule="auto"/>
              <w:rPr>
                <w:rFonts w:cs="Calibri"/>
                <w:b/>
              </w:rPr>
            </w:pPr>
          </w:p>
          <w:p w14:paraId="38E13E83" w14:textId="77777777" w:rsidR="006C13D3" w:rsidRDefault="006C13D3" w:rsidP="005A0AAE">
            <w:pPr>
              <w:spacing w:line="276" w:lineRule="auto"/>
              <w:rPr>
                <w:rFonts w:cs="Calibri"/>
                <w:b/>
              </w:rPr>
            </w:pPr>
          </w:p>
          <w:p w14:paraId="34280673" w14:textId="77777777" w:rsidR="006C13D3" w:rsidRDefault="006C13D3" w:rsidP="005A0AAE">
            <w:pPr>
              <w:spacing w:line="276" w:lineRule="auto"/>
              <w:rPr>
                <w:rFonts w:cs="Calibri"/>
                <w:b/>
              </w:rPr>
            </w:pPr>
          </w:p>
          <w:p w14:paraId="7E8C41F7" w14:textId="77777777" w:rsidR="006C13D3" w:rsidRDefault="006C13D3" w:rsidP="005A0AAE">
            <w:pPr>
              <w:spacing w:line="276" w:lineRule="auto"/>
              <w:rPr>
                <w:rFonts w:cs="Calibri"/>
                <w:b/>
              </w:rPr>
            </w:pPr>
          </w:p>
          <w:p w14:paraId="65CB98EA" w14:textId="77777777" w:rsidR="006C13D3" w:rsidRDefault="006C13D3" w:rsidP="005A0AAE">
            <w:pPr>
              <w:spacing w:line="276" w:lineRule="auto"/>
              <w:rPr>
                <w:rFonts w:cs="Calibri"/>
                <w:b/>
              </w:rPr>
            </w:pPr>
          </w:p>
          <w:p w14:paraId="4EB63055" w14:textId="77777777" w:rsidR="006C13D3" w:rsidRDefault="006C13D3" w:rsidP="005A0AAE">
            <w:pPr>
              <w:spacing w:line="276" w:lineRule="auto"/>
              <w:rPr>
                <w:rFonts w:cs="Calibri"/>
                <w:b/>
              </w:rPr>
            </w:pPr>
          </w:p>
          <w:p w14:paraId="3E69193A" w14:textId="77777777" w:rsidR="006C13D3" w:rsidRDefault="006C13D3" w:rsidP="005A0AAE">
            <w:pPr>
              <w:spacing w:line="276" w:lineRule="auto"/>
              <w:rPr>
                <w:rFonts w:cs="Calibri"/>
                <w:b/>
              </w:rPr>
            </w:pPr>
            <w:r>
              <w:rPr>
                <w:rFonts w:cs="Calibri"/>
                <w:b/>
              </w:rPr>
              <w:t>Octobre</w:t>
            </w:r>
          </w:p>
        </w:tc>
        <w:tc>
          <w:tcPr>
            <w:tcW w:w="6095" w:type="dxa"/>
          </w:tcPr>
          <w:p w14:paraId="60F99292" w14:textId="77777777" w:rsidR="006C13D3" w:rsidRDefault="006C13D3" w:rsidP="005A0AAE">
            <w:pPr>
              <w:spacing w:line="276" w:lineRule="auto"/>
              <w:jc w:val="both"/>
              <w:rPr>
                <w:rFonts w:cs="Calibri"/>
              </w:rPr>
            </w:pPr>
            <w:r>
              <w:rPr>
                <w:rFonts w:eastAsia="Times New Roman" w:cs="Calibri"/>
              </w:rPr>
              <w:lastRenderedPageBreak/>
              <w:t>Formation aux procédures pour une communication efficace + Rapport</w:t>
            </w:r>
          </w:p>
        </w:tc>
        <w:tc>
          <w:tcPr>
            <w:tcW w:w="2268" w:type="dxa"/>
          </w:tcPr>
          <w:p w14:paraId="6178D656" w14:textId="77777777" w:rsidR="006C13D3" w:rsidRDefault="006C13D3" w:rsidP="005A0AAE">
            <w:pPr>
              <w:jc w:val="both"/>
              <w:rPr>
                <w:rFonts w:cs="Calibri"/>
              </w:rPr>
            </w:pPr>
            <w:r>
              <w:rPr>
                <w:rFonts w:cs="Calibri"/>
              </w:rPr>
              <w:t xml:space="preserve"> culture de la sécurité des patients.</w:t>
            </w:r>
          </w:p>
        </w:tc>
        <w:tc>
          <w:tcPr>
            <w:tcW w:w="1984" w:type="dxa"/>
          </w:tcPr>
          <w:p w14:paraId="73C37F46" w14:textId="77777777" w:rsidR="006C13D3" w:rsidRDefault="006C13D3" w:rsidP="005A0AAE">
            <w:pPr>
              <w:spacing w:line="276" w:lineRule="auto"/>
              <w:rPr>
                <w:rFonts w:cs="Calibri"/>
              </w:rPr>
            </w:pPr>
            <w:r>
              <w:rPr>
                <w:rFonts w:cs="Calibri"/>
              </w:rPr>
              <w:t>RSP</w:t>
            </w:r>
          </w:p>
        </w:tc>
        <w:tc>
          <w:tcPr>
            <w:tcW w:w="3686" w:type="dxa"/>
          </w:tcPr>
          <w:p w14:paraId="2DF69F0F" w14:textId="77777777" w:rsidR="006C13D3" w:rsidRDefault="006C13D3" w:rsidP="005A0AAE">
            <w:pPr>
              <w:spacing w:line="276" w:lineRule="auto"/>
              <w:rPr>
                <w:rFonts w:cs="Calibri"/>
              </w:rPr>
            </w:pPr>
            <w:r>
              <w:rPr>
                <w:rFonts w:cs="Calibri"/>
              </w:rPr>
              <w:t xml:space="preserve">Assurer la continuité des soins </w:t>
            </w:r>
          </w:p>
        </w:tc>
      </w:tr>
      <w:tr w:rsidR="006C13D3" w14:paraId="3D3343A8" w14:textId="77777777" w:rsidTr="005A0AAE">
        <w:tc>
          <w:tcPr>
            <w:tcW w:w="988" w:type="dxa"/>
            <w:vMerge/>
          </w:tcPr>
          <w:p w14:paraId="782D561A" w14:textId="77777777" w:rsidR="006C13D3" w:rsidRDefault="006C13D3" w:rsidP="005A0AAE">
            <w:pPr>
              <w:spacing w:line="276" w:lineRule="auto"/>
              <w:rPr>
                <w:rFonts w:cs="Calibri"/>
                <w:b/>
              </w:rPr>
            </w:pPr>
          </w:p>
        </w:tc>
        <w:tc>
          <w:tcPr>
            <w:tcW w:w="6095" w:type="dxa"/>
          </w:tcPr>
          <w:p w14:paraId="7E4D2E49" w14:textId="77777777" w:rsidR="006C13D3" w:rsidRDefault="006C13D3" w:rsidP="005A0AAE">
            <w:pPr>
              <w:spacing w:line="276" w:lineRule="auto"/>
              <w:rPr>
                <w:rFonts w:cs="Calibri"/>
              </w:rPr>
            </w:pPr>
            <w:r>
              <w:rPr>
                <w:rFonts w:cs="Calibri"/>
              </w:rPr>
              <w:t>Evaluation du personnel  pour suivre les procédures relatives à la communication des résultats cliniques et para cliniques critiques et urgents</w:t>
            </w:r>
          </w:p>
        </w:tc>
        <w:tc>
          <w:tcPr>
            <w:tcW w:w="2268" w:type="dxa"/>
          </w:tcPr>
          <w:p w14:paraId="71F596AF" w14:textId="77777777" w:rsidR="006C13D3" w:rsidRDefault="006C13D3" w:rsidP="005A0AAE">
            <w:pPr>
              <w:spacing w:line="276" w:lineRule="auto"/>
              <w:rPr>
                <w:rFonts w:cs="Calibri"/>
              </w:rPr>
            </w:pPr>
            <w:r>
              <w:rPr>
                <w:rFonts w:cs="Calibri"/>
              </w:rPr>
              <w:t>Améliorer la qualité de soins</w:t>
            </w:r>
          </w:p>
        </w:tc>
        <w:tc>
          <w:tcPr>
            <w:tcW w:w="1984" w:type="dxa"/>
          </w:tcPr>
          <w:p w14:paraId="75A2B4A0" w14:textId="77777777" w:rsidR="006C13D3" w:rsidRDefault="006C13D3" w:rsidP="005A0AAE">
            <w:pPr>
              <w:rPr>
                <w:rFonts w:cs="Calibri"/>
              </w:rPr>
            </w:pPr>
            <w:r>
              <w:rPr>
                <w:rFonts w:cs="Calibri"/>
              </w:rPr>
              <w:t>CQSP</w:t>
            </w:r>
          </w:p>
        </w:tc>
        <w:tc>
          <w:tcPr>
            <w:tcW w:w="3686" w:type="dxa"/>
          </w:tcPr>
          <w:p w14:paraId="7DF86478" w14:textId="77777777" w:rsidR="006C13D3" w:rsidRDefault="006C13D3" w:rsidP="005A0AAE">
            <w:pPr>
              <w:spacing w:line="276" w:lineRule="auto"/>
              <w:rPr>
                <w:rFonts w:cs="Calibri"/>
              </w:rPr>
            </w:pPr>
            <w:r>
              <w:rPr>
                <w:rFonts w:cs="Calibri"/>
              </w:rPr>
              <w:t>Afficher les procédures relatives aux canaux de communication réservés aux résultats critiques et urgents</w:t>
            </w:r>
          </w:p>
        </w:tc>
      </w:tr>
      <w:tr w:rsidR="006C13D3" w14:paraId="445EB559" w14:textId="77777777" w:rsidTr="005A0AAE">
        <w:tc>
          <w:tcPr>
            <w:tcW w:w="988" w:type="dxa"/>
            <w:vMerge/>
          </w:tcPr>
          <w:p w14:paraId="72B76BCE" w14:textId="77777777" w:rsidR="006C13D3" w:rsidRDefault="006C13D3" w:rsidP="005A0AAE">
            <w:pPr>
              <w:spacing w:line="276" w:lineRule="auto"/>
              <w:rPr>
                <w:rFonts w:cs="Calibri"/>
                <w:b/>
              </w:rPr>
            </w:pPr>
          </w:p>
        </w:tc>
        <w:tc>
          <w:tcPr>
            <w:tcW w:w="6095" w:type="dxa"/>
          </w:tcPr>
          <w:p w14:paraId="01AFADA2" w14:textId="77777777" w:rsidR="006C13D3" w:rsidRDefault="006C13D3" w:rsidP="005A0AAE">
            <w:pPr>
              <w:spacing w:line="276" w:lineRule="auto"/>
              <w:jc w:val="both"/>
              <w:rPr>
                <w:rFonts w:cs="Calibri"/>
              </w:rPr>
            </w:pPr>
            <w:r>
              <w:rPr>
                <w:rFonts w:cs="Calibri"/>
              </w:rPr>
              <w:t>Evaluation du personnel pour appliquer les procédures en matière de prévention et de contrôle des infections et de Lutte contre les Infection Nosocomiales + Rapport</w:t>
            </w:r>
          </w:p>
        </w:tc>
        <w:tc>
          <w:tcPr>
            <w:tcW w:w="2268" w:type="dxa"/>
          </w:tcPr>
          <w:p w14:paraId="4BA4D3A0" w14:textId="77777777" w:rsidR="006C13D3" w:rsidRDefault="006C13D3" w:rsidP="005A0AAE">
            <w:pPr>
              <w:spacing w:line="276" w:lineRule="auto"/>
              <w:rPr>
                <w:rFonts w:cs="Calibri"/>
              </w:rPr>
            </w:pPr>
            <w:r>
              <w:rPr>
                <w:rFonts w:cs="Calibri"/>
              </w:rPr>
              <w:t>Réduire les risques infectieux</w:t>
            </w:r>
          </w:p>
        </w:tc>
        <w:tc>
          <w:tcPr>
            <w:tcW w:w="1984" w:type="dxa"/>
          </w:tcPr>
          <w:p w14:paraId="0D578EAD" w14:textId="77777777" w:rsidR="006C13D3" w:rsidRDefault="006C13D3" w:rsidP="005A0AAE">
            <w:pPr>
              <w:rPr>
                <w:rFonts w:cs="Calibri"/>
              </w:rPr>
            </w:pPr>
            <w:r>
              <w:rPr>
                <w:rFonts w:cs="Calibri"/>
              </w:rPr>
              <w:t>CQSP</w:t>
            </w:r>
          </w:p>
        </w:tc>
        <w:tc>
          <w:tcPr>
            <w:tcW w:w="3686" w:type="dxa"/>
          </w:tcPr>
          <w:p w14:paraId="73093C64" w14:textId="77777777" w:rsidR="006C13D3" w:rsidRDefault="006C13D3" w:rsidP="005A0AAE">
            <w:pPr>
              <w:spacing w:line="276" w:lineRule="auto"/>
              <w:rPr>
                <w:rFonts w:cs="Calibri"/>
              </w:rPr>
            </w:pPr>
            <w:r>
              <w:rPr>
                <w:rFonts w:cs="Calibri"/>
              </w:rPr>
              <w:t>Tout le personnel et les patients</w:t>
            </w:r>
          </w:p>
        </w:tc>
      </w:tr>
      <w:tr w:rsidR="006C13D3" w14:paraId="416724C9" w14:textId="77777777" w:rsidTr="005A0AAE">
        <w:tc>
          <w:tcPr>
            <w:tcW w:w="988" w:type="dxa"/>
            <w:vMerge/>
          </w:tcPr>
          <w:p w14:paraId="005FFC44" w14:textId="77777777" w:rsidR="006C13D3" w:rsidRDefault="006C13D3" w:rsidP="005A0AAE">
            <w:pPr>
              <w:spacing w:line="276" w:lineRule="auto"/>
              <w:rPr>
                <w:rFonts w:cs="Calibri"/>
                <w:b/>
              </w:rPr>
            </w:pPr>
          </w:p>
        </w:tc>
        <w:tc>
          <w:tcPr>
            <w:tcW w:w="6095" w:type="dxa"/>
          </w:tcPr>
          <w:p w14:paraId="7D5D6383" w14:textId="77777777" w:rsidR="006C13D3" w:rsidRDefault="006C13D3" w:rsidP="005A0AAE">
            <w:pPr>
              <w:spacing w:line="276" w:lineRule="auto"/>
              <w:rPr>
                <w:rFonts w:cs="Calibri"/>
              </w:rPr>
            </w:pPr>
            <w:r>
              <w:rPr>
                <w:rFonts w:eastAsia="Times New Roman" w:cs="Calibri"/>
              </w:rPr>
              <w:t>Evaluation des procédures de retrait des grandes quantités d’électrolytes et de stockage dans un lieu sécurisé +Rapport</w:t>
            </w:r>
          </w:p>
        </w:tc>
        <w:tc>
          <w:tcPr>
            <w:tcW w:w="2268" w:type="dxa"/>
          </w:tcPr>
          <w:p w14:paraId="02BF9C3F" w14:textId="77777777" w:rsidR="006C13D3" w:rsidRDefault="006C13D3" w:rsidP="005A0AAE">
            <w:pPr>
              <w:spacing w:line="276" w:lineRule="auto"/>
              <w:rPr>
                <w:rFonts w:cs="Calibri"/>
              </w:rPr>
            </w:pPr>
            <w:r>
              <w:rPr>
                <w:rFonts w:cs="Calibri"/>
              </w:rPr>
              <w:t>Identifier failles et corriger</w:t>
            </w:r>
          </w:p>
        </w:tc>
        <w:tc>
          <w:tcPr>
            <w:tcW w:w="1984" w:type="dxa"/>
          </w:tcPr>
          <w:p w14:paraId="0BD9BDEF" w14:textId="77777777" w:rsidR="006C13D3" w:rsidRDefault="006C13D3" w:rsidP="005A0AAE">
            <w:pPr>
              <w:rPr>
                <w:rFonts w:cs="Calibri"/>
              </w:rPr>
            </w:pPr>
            <w:r>
              <w:rPr>
                <w:rFonts w:cs="Calibri"/>
              </w:rPr>
              <w:t>CQSP</w:t>
            </w:r>
          </w:p>
        </w:tc>
        <w:tc>
          <w:tcPr>
            <w:tcW w:w="3686" w:type="dxa"/>
          </w:tcPr>
          <w:p w14:paraId="3B583146" w14:textId="77777777" w:rsidR="006C13D3" w:rsidRDefault="006C13D3" w:rsidP="005A0AAE">
            <w:pPr>
              <w:spacing w:line="276" w:lineRule="auto"/>
              <w:rPr>
                <w:rFonts w:cs="Calibri"/>
              </w:rPr>
            </w:pPr>
            <w:r>
              <w:rPr>
                <w:rFonts w:cs="Calibri"/>
              </w:rPr>
              <w:t>Respecter les lignes directrices</w:t>
            </w:r>
          </w:p>
        </w:tc>
      </w:tr>
      <w:tr w:rsidR="006C13D3" w14:paraId="4B656E61" w14:textId="77777777" w:rsidTr="005A0AAE">
        <w:tc>
          <w:tcPr>
            <w:tcW w:w="988" w:type="dxa"/>
            <w:vMerge w:val="restart"/>
          </w:tcPr>
          <w:p w14:paraId="2CFAFFD3" w14:textId="77777777" w:rsidR="006C13D3" w:rsidRDefault="006C13D3" w:rsidP="005A0AAE">
            <w:pPr>
              <w:spacing w:line="276" w:lineRule="auto"/>
              <w:rPr>
                <w:rFonts w:cs="Calibri"/>
                <w:b/>
              </w:rPr>
            </w:pPr>
          </w:p>
          <w:p w14:paraId="3434FC19" w14:textId="77777777" w:rsidR="006C13D3" w:rsidRDefault="006C13D3" w:rsidP="005A0AAE">
            <w:pPr>
              <w:spacing w:line="276" w:lineRule="auto"/>
              <w:rPr>
                <w:rFonts w:cs="Calibri"/>
                <w:b/>
              </w:rPr>
            </w:pPr>
          </w:p>
          <w:p w14:paraId="6FB818A1" w14:textId="77777777" w:rsidR="006C13D3" w:rsidRDefault="006C13D3" w:rsidP="005A0AAE">
            <w:pPr>
              <w:spacing w:line="276" w:lineRule="auto"/>
              <w:rPr>
                <w:rFonts w:cs="Calibri"/>
                <w:b/>
              </w:rPr>
            </w:pPr>
          </w:p>
          <w:p w14:paraId="0495D89F" w14:textId="77777777" w:rsidR="006C13D3" w:rsidRDefault="006C13D3" w:rsidP="005A0AAE">
            <w:pPr>
              <w:spacing w:line="276" w:lineRule="auto"/>
              <w:rPr>
                <w:rFonts w:cs="Calibri"/>
                <w:b/>
              </w:rPr>
            </w:pPr>
          </w:p>
          <w:p w14:paraId="03A3F041" w14:textId="77777777" w:rsidR="006C13D3" w:rsidRDefault="006C13D3" w:rsidP="005A0AAE">
            <w:pPr>
              <w:spacing w:line="276" w:lineRule="auto"/>
              <w:rPr>
                <w:rFonts w:cs="Calibri"/>
                <w:b/>
              </w:rPr>
            </w:pPr>
          </w:p>
          <w:p w14:paraId="4344B2B3" w14:textId="77777777" w:rsidR="006C13D3" w:rsidRDefault="006C13D3" w:rsidP="005A0AAE">
            <w:pPr>
              <w:spacing w:line="276" w:lineRule="auto"/>
              <w:rPr>
                <w:rFonts w:cs="Calibri"/>
                <w:b/>
              </w:rPr>
            </w:pPr>
          </w:p>
          <w:p w14:paraId="3D8842A3" w14:textId="77777777" w:rsidR="006C13D3" w:rsidRDefault="006C13D3" w:rsidP="005A0AAE">
            <w:pPr>
              <w:spacing w:line="276" w:lineRule="auto"/>
              <w:rPr>
                <w:rFonts w:cs="Calibri"/>
                <w:b/>
              </w:rPr>
            </w:pPr>
            <w:r>
              <w:rPr>
                <w:rFonts w:cs="Calibri"/>
                <w:b/>
              </w:rPr>
              <w:t>Novembre</w:t>
            </w:r>
          </w:p>
          <w:p w14:paraId="2F71373D" w14:textId="77777777" w:rsidR="006C13D3" w:rsidRDefault="006C13D3" w:rsidP="005A0AAE">
            <w:pPr>
              <w:spacing w:line="276" w:lineRule="auto"/>
              <w:rPr>
                <w:rFonts w:cs="Calibri"/>
                <w:b/>
              </w:rPr>
            </w:pPr>
          </w:p>
          <w:p w14:paraId="2560F8B4" w14:textId="77777777" w:rsidR="006C13D3" w:rsidRDefault="006C13D3" w:rsidP="005A0AAE">
            <w:pPr>
              <w:spacing w:line="276" w:lineRule="auto"/>
              <w:rPr>
                <w:rFonts w:cs="Calibri"/>
                <w:b/>
              </w:rPr>
            </w:pPr>
          </w:p>
        </w:tc>
        <w:tc>
          <w:tcPr>
            <w:tcW w:w="6095" w:type="dxa"/>
          </w:tcPr>
          <w:p w14:paraId="1431C731" w14:textId="77777777" w:rsidR="006C13D3" w:rsidRDefault="006C13D3" w:rsidP="005A0AAE">
            <w:pPr>
              <w:spacing w:line="276" w:lineRule="auto"/>
              <w:rPr>
                <w:rFonts w:cs="Calibri"/>
              </w:rPr>
            </w:pPr>
            <w:r>
              <w:rPr>
                <w:rFonts w:cs="Calibri"/>
              </w:rPr>
              <w:t>Audit annuel complet sécurité patients; Analyse des incidents déclarés</w:t>
            </w:r>
          </w:p>
        </w:tc>
        <w:tc>
          <w:tcPr>
            <w:tcW w:w="2268" w:type="dxa"/>
          </w:tcPr>
          <w:p w14:paraId="54B3664F" w14:textId="77777777" w:rsidR="006C13D3" w:rsidRDefault="006C13D3" w:rsidP="005A0AAE">
            <w:pPr>
              <w:spacing w:line="276" w:lineRule="auto"/>
              <w:rPr>
                <w:rFonts w:cs="Calibri"/>
              </w:rPr>
            </w:pPr>
            <w:r>
              <w:rPr>
                <w:rFonts w:cs="Calibri"/>
              </w:rPr>
              <w:t>Évaluer progrès</w:t>
            </w:r>
          </w:p>
        </w:tc>
        <w:tc>
          <w:tcPr>
            <w:tcW w:w="1984" w:type="dxa"/>
          </w:tcPr>
          <w:p w14:paraId="0168D7CB" w14:textId="77777777" w:rsidR="006C13D3" w:rsidRDefault="006C13D3" w:rsidP="005A0AAE">
            <w:pPr>
              <w:spacing w:line="276" w:lineRule="auto"/>
              <w:rPr>
                <w:rFonts w:cs="Calibri"/>
              </w:rPr>
            </w:pPr>
            <w:r>
              <w:rPr>
                <w:rFonts w:cs="Calibri"/>
              </w:rPr>
              <w:t xml:space="preserve">ICP, Comité </w:t>
            </w:r>
          </w:p>
        </w:tc>
        <w:tc>
          <w:tcPr>
            <w:tcW w:w="3686" w:type="dxa"/>
          </w:tcPr>
          <w:p w14:paraId="2E2B3A39" w14:textId="77777777" w:rsidR="006C13D3" w:rsidRDefault="006C13D3" w:rsidP="005A0AAE">
            <w:pPr>
              <w:spacing w:line="276" w:lineRule="auto"/>
              <w:rPr>
                <w:rFonts w:cs="Calibri"/>
              </w:rPr>
            </w:pPr>
            <w:r>
              <w:rPr>
                <w:rFonts w:cs="Calibri"/>
              </w:rPr>
              <w:t>Rapporter au CQSP</w:t>
            </w:r>
          </w:p>
        </w:tc>
      </w:tr>
      <w:tr w:rsidR="006C13D3" w14:paraId="249514E8" w14:textId="77777777" w:rsidTr="005A0AAE">
        <w:tc>
          <w:tcPr>
            <w:tcW w:w="988" w:type="dxa"/>
            <w:vMerge/>
          </w:tcPr>
          <w:p w14:paraId="0D486422" w14:textId="77777777" w:rsidR="006C13D3" w:rsidRDefault="006C13D3" w:rsidP="005A0AAE">
            <w:pPr>
              <w:spacing w:line="276" w:lineRule="auto"/>
              <w:rPr>
                <w:rFonts w:cs="Calibri"/>
                <w:b/>
              </w:rPr>
            </w:pPr>
          </w:p>
        </w:tc>
        <w:tc>
          <w:tcPr>
            <w:tcW w:w="6095" w:type="dxa"/>
          </w:tcPr>
          <w:p w14:paraId="2D3622E7" w14:textId="77777777" w:rsidR="006C13D3" w:rsidRDefault="006C13D3" w:rsidP="005A0AAE">
            <w:pPr>
              <w:spacing w:line="276" w:lineRule="auto"/>
              <w:rPr>
                <w:rFonts w:cs="Calibri"/>
              </w:rPr>
            </w:pPr>
            <w:r>
              <w:rPr>
                <w:rFonts w:eastAsia="Times New Roman" w:cs="Calibri"/>
              </w:rPr>
              <w:t>F</w:t>
            </w:r>
            <w:r>
              <w:rPr>
                <w:rFonts w:cs="Calibri"/>
              </w:rPr>
              <w:t xml:space="preserve">ormation sur la </w:t>
            </w:r>
            <w:r>
              <w:rPr>
                <w:rFonts w:cs="Calibri"/>
                <w:color w:val="000000"/>
              </w:rPr>
              <w:t>gestion des risques et l’utilisa</w:t>
            </w:r>
            <w:r>
              <w:rPr>
                <w:rFonts w:cs="Calibri"/>
              </w:rPr>
              <w:t>tion du système de signalement</w:t>
            </w:r>
          </w:p>
        </w:tc>
        <w:tc>
          <w:tcPr>
            <w:tcW w:w="2268" w:type="dxa"/>
          </w:tcPr>
          <w:p w14:paraId="10E5B463" w14:textId="77777777" w:rsidR="006C13D3" w:rsidRDefault="006C13D3" w:rsidP="005A0AAE">
            <w:pPr>
              <w:spacing w:line="276" w:lineRule="auto"/>
              <w:rPr>
                <w:rFonts w:cs="Calibri"/>
              </w:rPr>
            </w:pPr>
            <w:r>
              <w:rPr>
                <w:rFonts w:cs="Calibri"/>
              </w:rPr>
              <w:t>Éviter incidents graves</w:t>
            </w:r>
          </w:p>
        </w:tc>
        <w:tc>
          <w:tcPr>
            <w:tcW w:w="1984" w:type="dxa"/>
          </w:tcPr>
          <w:p w14:paraId="574603D8" w14:textId="77777777" w:rsidR="006C13D3" w:rsidRDefault="006C13D3" w:rsidP="005A0AAE">
            <w:pPr>
              <w:spacing w:line="276" w:lineRule="auto"/>
              <w:rPr>
                <w:rFonts w:cs="Calibri"/>
              </w:rPr>
            </w:pPr>
            <w:r>
              <w:rPr>
                <w:rFonts w:cs="Calibri"/>
              </w:rPr>
              <w:t xml:space="preserve">CQSP, RSP </w:t>
            </w:r>
          </w:p>
        </w:tc>
        <w:tc>
          <w:tcPr>
            <w:tcW w:w="3686" w:type="dxa"/>
          </w:tcPr>
          <w:p w14:paraId="340E530E" w14:textId="77777777" w:rsidR="006C13D3" w:rsidRDefault="006C13D3" w:rsidP="005A0AAE">
            <w:pPr>
              <w:spacing w:line="276" w:lineRule="auto"/>
              <w:rPr>
                <w:rFonts w:cs="Calibri"/>
              </w:rPr>
            </w:pPr>
            <w:r>
              <w:rPr>
                <w:rFonts w:cs="Calibri"/>
              </w:rPr>
              <w:t>Simulations pratiques</w:t>
            </w:r>
          </w:p>
        </w:tc>
      </w:tr>
      <w:tr w:rsidR="006C13D3" w14:paraId="0125D60C" w14:textId="77777777" w:rsidTr="005A0AAE">
        <w:tc>
          <w:tcPr>
            <w:tcW w:w="988" w:type="dxa"/>
            <w:vMerge/>
          </w:tcPr>
          <w:p w14:paraId="064FD370" w14:textId="77777777" w:rsidR="006C13D3" w:rsidRDefault="006C13D3" w:rsidP="005A0AAE">
            <w:pPr>
              <w:spacing w:line="276" w:lineRule="auto"/>
              <w:rPr>
                <w:rFonts w:cs="Calibri"/>
                <w:b/>
              </w:rPr>
            </w:pPr>
          </w:p>
        </w:tc>
        <w:tc>
          <w:tcPr>
            <w:tcW w:w="6095" w:type="dxa"/>
          </w:tcPr>
          <w:p w14:paraId="3F6F2A48" w14:textId="77777777" w:rsidR="006C13D3" w:rsidRDefault="006C13D3" w:rsidP="005A0AAE">
            <w:pPr>
              <w:jc w:val="both"/>
              <w:rPr>
                <w:rFonts w:cs="Calibri"/>
              </w:rPr>
            </w:pPr>
            <w:r>
              <w:rPr>
                <w:rFonts w:cs="Calibri"/>
                <w:color w:val="000000"/>
              </w:rPr>
              <w:t>F</w:t>
            </w:r>
            <w:r>
              <w:rPr>
                <w:rFonts w:cs="Calibri"/>
              </w:rPr>
              <w:t>ormation</w:t>
            </w:r>
            <w:r>
              <w:rPr>
                <w:rFonts w:cs="Calibri"/>
                <w:color w:val="000000"/>
              </w:rPr>
              <w:t xml:space="preserve"> sur la sécurité des patients </w:t>
            </w:r>
            <w:r>
              <w:rPr>
                <w:rFonts w:cs="Calibri"/>
              </w:rPr>
              <w:t xml:space="preserve">incluant </w:t>
            </w:r>
            <w:r>
              <w:rPr>
                <w:rFonts w:cs="Calibri"/>
                <w:color w:val="000000"/>
              </w:rPr>
              <w:t>la manutention manuelle</w:t>
            </w:r>
            <w:r>
              <w:rPr>
                <w:rFonts w:cs="Calibri"/>
              </w:rPr>
              <w:t> ;</w:t>
            </w:r>
          </w:p>
        </w:tc>
        <w:tc>
          <w:tcPr>
            <w:tcW w:w="2268" w:type="dxa"/>
          </w:tcPr>
          <w:p w14:paraId="26B5E7A5" w14:textId="77777777" w:rsidR="006C13D3" w:rsidRDefault="006C13D3" w:rsidP="005A0AAE">
            <w:pPr>
              <w:spacing w:line="276" w:lineRule="auto"/>
              <w:rPr>
                <w:rFonts w:cs="Calibri"/>
              </w:rPr>
            </w:pPr>
            <w:r>
              <w:rPr>
                <w:rFonts w:cs="Calibri"/>
              </w:rPr>
              <w:t>Éviter incidents graves</w:t>
            </w:r>
          </w:p>
        </w:tc>
        <w:tc>
          <w:tcPr>
            <w:tcW w:w="1984" w:type="dxa"/>
          </w:tcPr>
          <w:p w14:paraId="2B847677" w14:textId="77777777" w:rsidR="006C13D3" w:rsidRDefault="006C13D3" w:rsidP="005A0AAE">
            <w:pPr>
              <w:spacing w:line="276" w:lineRule="auto"/>
              <w:rPr>
                <w:rFonts w:cs="Calibri"/>
              </w:rPr>
            </w:pPr>
            <w:r>
              <w:rPr>
                <w:rFonts w:cs="Calibri"/>
              </w:rPr>
              <w:t xml:space="preserve">CQSP, RSP </w:t>
            </w:r>
          </w:p>
        </w:tc>
        <w:tc>
          <w:tcPr>
            <w:tcW w:w="3686" w:type="dxa"/>
          </w:tcPr>
          <w:p w14:paraId="13C17EB0" w14:textId="77777777" w:rsidR="006C13D3" w:rsidRDefault="006C13D3" w:rsidP="005A0AAE">
            <w:pPr>
              <w:spacing w:line="276" w:lineRule="auto"/>
              <w:rPr>
                <w:rFonts w:cs="Calibri"/>
              </w:rPr>
            </w:pPr>
            <w:r>
              <w:rPr>
                <w:rFonts w:cs="Calibri"/>
              </w:rPr>
              <w:t>Simulations pratiques</w:t>
            </w:r>
          </w:p>
        </w:tc>
      </w:tr>
      <w:tr w:rsidR="006C13D3" w14:paraId="0CD9B3E3" w14:textId="77777777" w:rsidTr="005A0AAE">
        <w:tc>
          <w:tcPr>
            <w:tcW w:w="988" w:type="dxa"/>
            <w:vMerge/>
          </w:tcPr>
          <w:p w14:paraId="23912F00" w14:textId="77777777" w:rsidR="006C13D3" w:rsidRDefault="006C13D3" w:rsidP="005A0AAE">
            <w:pPr>
              <w:spacing w:line="276" w:lineRule="auto"/>
              <w:rPr>
                <w:rFonts w:cs="Calibri"/>
                <w:b/>
              </w:rPr>
            </w:pPr>
          </w:p>
        </w:tc>
        <w:tc>
          <w:tcPr>
            <w:tcW w:w="6095" w:type="dxa"/>
          </w:tcPr>
          <w:p w14:paraId="13C4E606" w14:textId="77777777" w:rsidR="006C13D3" w:rsidRDefault="006C13D3" w:rsidP="005A0AAE">
            <w:pPr>
              <w:spacing w:line="276" w:lineRule="auto"/>
              <w:rPr>
                <w:rFonts w:cs="Calibri"/>
              </w:rPr>
            </w:pPr>
            <w:r>
              <w:rPr>
                <w:rFonts w:eastAsia="Times New Roman" w:cs="Calibri"/>
              </w:rPr>
              <w:t>F</w:t>
            </w:r>
            <w:r>
              <w:rPr>
                <w:rFonts w:cs="Calibri"/>
              </w:rPr>
              <w:t>ormation</w:t>
            </w:r>
            <w:r>
              <w:rPr>
                <w:rFonts w:cs="Calibri"/>
                <w:color w:val="000000"/>
              </w:rPr>
              <w:t xml:space="preserve"> sur la sécurité des patients, incluant </w:t>
            </w:r>
            <w:r>
              <w:rPr>
                <w:rFonts w:cs="Calibri"/>
              </w:rPr>
              <w:t xml:space="preserve">la </w:t>
            </w:r>
            <w:r>
              <w:rPr>
                <w:rFonts w:cs="Calibri"/>
                <w:color w:val="000000"/>
              </w:rPr>
              <w:t>Sécurité incendie</w:t>
            </w:r>
          </w:p>
        </w:tc>
        <w:tc>
          <w:tcPr>
            <w:tcW w:w="2268" w:type="dxa"/>
          </w:tcPr>
          <w:p w14:paraId="03B93D0D" w14:textId="77777777" w:rsidR="006C13D3" w:rsidRDefault="006C13D3" w:rsidP="005A0AAE">
            <w:pPr>
              <w:spacing w:line="276" w:lineRule="auto"/>
              <w:rPr>
                <w:rFonts w:cs="Calibri"/>
              </w:rPr>
            </w:pPr>
            <w:r>
              <w:rPr>
                <w:rFonts w:cs="Calibri"/>
              </w:rPr>
              <w:t>Éviter incidents graves</w:t>
            </w:r>
          </w:p>
        </w:tc>
        <w:tc>
          <w:tcPr>
            <w:tcW w:w="1984" w:type="dxa"/>
          </w:tcPr>
          <w:p w14:paraId="7467D4C7" w14:textId="77777777" w:rsidR="006C13D3" w:rsidRDefault="006C13D3" w:rsidP="005A0AAE">
            <w:pPr>
              <w:spacing w:line="276" w:lineRule="auto"/>
              <w:rPr>
                <w:rFonts w:cs="Calibri"/>
              </w:rPr>
            </w:pPr>
            <w:r>
              <w:rPr>
                <w:rFonts w:cs="Calibri"/>
              </w:rPr>
              <w:t xml:space="preserve">CQSP, RSP </w:t>
            </w:r>
          </w:p>
        </w:tc>
        <w:tc>
          <w:tcPr>
            <w:tcW w:w="3686" w:type="dxa"/>
          </w:tcPr>
          <w:p w14:paraId="4E5ACF90" w14:textId="77777777" w:rsidR="006C13D3" w:rsidRDefault="006C13D3" w:rsidP="005A0AAE">
            <w:pPr>
              <w:spacing w:line="276" w:lineRule="auto"/>
              <w:rPr>
                <w:rFonts w:cs="Calibri"/>
              </w:rPr>
            </w:pPr>
            <w:r>
              <w:rPr>
                <w:rFonts w:cs="Calibri"/>
              </w:rPr>
              <w:t>Simulations pratiques</w:t>
            </w:r>
          </w:p>
        </w:tc>
      </w:tr>
      <w:tr w:rsidR="006C13D3" w14:paraId="3F8CFB8A" w14:textId="77777777" w:rsidTr="005A0AAE">
        <w:tc>
          <w:tcPr>
            <w:tcW w:w="988" w:type="dxa"/>
            <w:vMerge/>
          </w:tcPr>
          <w:p w14:paraId="16D6C683" w14:textId="77777777" w:rsidR="006C13D3" w:rsidRDefault="006C13D3" w:rsidP="005A0AAE">
            <w:pPr>
              <w:spacing w:line="276" w:lineRule="auto"/>
              <w:rPr>
                <w:rFonts w:cs="Calibri"/>
                <w:b/>
              </w:rPr>
            </w:pPr>
          </w:p>
        </w:tc>
        <w:tc>
          <w:tcPr>
            <w:tcW w:w="6095" w:type="dxa"/>
          </w:tcPr>
          <w:p w14:paraId="488A4829" w14:textId="77777777" w:rsidR="006C13D3" w:rsidRDefault="006C13D3" w:rsidP="005A0AAE">
            <w:pPr>
              <w:spacing w:line="276" w:lineRule="auto"/>
              <w:rPr>
                <w:rFonts w:eastAsia="Times New Roman" w:cs="Calibri"/>
              </w:rPr>
            </w:pPr>
            <w:r>
              <w:rPr>
                <w:rFonts w:eastAsia="Times New Roman" w:cs="Calibri"/>
              </w:rPr>
              <w:t>Evaluation de la conformité aux procédures relatives à la transmission des informations concernant les patients + Rapport</w:t>
            </w:r>
          </w:p>
        </w:tc>
        <w:tc>
          <w:tcPr>
            <w:tcW w:w="2268" w:type="dxa"/>
          </w:tcPr>
          <w:p w14:paraId="7BFF2C0D" w14:textId="77777777" w:rsidR="006C13D3" w:rsidRDefault="006C13D3" w:rsidP="005A0AAE">
            <w:pPr>
              <w:spacing w:line="276" w:lineRule="auto"/>
              <w:rPr>
                <w:rFonts w:cs="Calibri"/>
              </w:rPr>
            </w:pPr>
            <w:r>
              <w:rPr>
                <w:rFonts w:cs="Calibri"/>
              </w:rPr>
              <w:t>Améliorer la qualité des soins.</w:t>
            </w:r>
          </w:p>
        </w:tc>
        <w:tc>
          <w:tcPr>
            <w:tcW w:w="1984" w:type="dxa"/>
          </w:tcPr>
          <w:p w14:paraId="0749E2CA" w14:textId="77777777" w:rsidR="006C13D3" w:rsidRDefault="006C13D3" w:rsidP="005A0AAE">
            <w:pPr>
              <w:rPr>
                <w:rFonts w:cs="Calibri"/>
              </w:rPr>
            </w:pPr>
            <w:r>
              <w:rPr>
                <w:rFonts w:cs="Calibri"/>
              </w:rPr>
              <w:t>CQSP</w:t>
            </w:r>
          </w:p>
        </w:tc>
        <w:tc>
          <w:tcPr>
            <w:tcW w:w="3686" w:type="dxa"/>
          </w:tcPr>
          <w:p w14:paraId="388E20CC" w14:textId="77777777" w:rsidR="006C13D3" w:rsidRDefault="006C13D3" w:rsidP="005A0AAE">
            <w:r>
              <w:rPr>
                <w:rFonts w:cs="Calibri"/>
              </w:rPr>
              <w:t>Respecter les lignes directrices</w:t>
            </w:r>
          </w:p>
        </w:tc>
      </w:tr>
      <w:tr w:rsidR="006C13D3" w14:paraId="08CD4127" w14:textId="77777777" w:rsidTr="005A0AAE">
        <w:tc>
          <w:tcPr>
            <w:tcW w:w="988" w:type="dxa"/>
            <w:vMerge/>
          </w:tcPr>
          <w:p w14:paraId="1E9AB746" w14:textId="77777777" w:rsidR="006C13D3" w:rsidRDefault="006C13D3" w:rsidP="005A0AAE">
            <w:pPr>
              <w:spacing w:line="276" w:lineRule="auto"/>
              <w:rPr>
                <w:rFonts w:cs="Calibri"/>
                <w:b/>
              </w:rPr>
            </w:pPr>
          </w:p>
        </w:tc>
        <w:tc>
          <w:tcPr>
            <w:tcW w:w="6095" w:type="dxa"/>
          </w:tcPr>
          <w:p w14:paraId="3075BF9D" w14:textId="77777777" w:rsidR="006C13D3" w:rsidRDefault="006C13D3" w:rsidP="005A0AAE">
            <w:pPr>
              <w:spacing w:line="276" w:lineRule="auto"/>
              <w:rPr>
                <w:rFonts w:cs="Calibri"/>
              </w:rPr>
            </w:pPr>
            <w:r>
              <w:rPr>
                <w:rFonts w:eastAsia="Times New Roman" w:cs="Calibri"/>
              </w:rPr>
              <w:t>Evaluation de la conformité aux procédures pour une communication efficace + Rapport</w:t>
            </w:r>
          </w:p>
        </w:tc>
        <w:tc>
          <w:tcPr>
            <w:tcW w:w="2268" w:type="dxa"/>
          </w:tcPr>
          <w:p w14:paraId="3044B2F1" w14:textId="77777777" w:rsidR="006C13D3" w:rsidRDefault="006C13D3" w:rsidP="005A0AAE">
            <w:pPr>
              <w:spacing w:line="276" w:lineRule="auto"/>
              <w:rPr>
                <w:rFonts w:cs="Calibri"/>
              </w:rPr>
            </w:pPr>
            <w:r>
              <w:rPr>
                <w:rFonts w:cs="Calibri"/>
              </w:rPr>
              <w:t>Améliorer la qualité des soins.</w:t>
            </w:r>
          </w:p>
        </w:tc>
        <w:tc>
          <w:tcPr>
            <w:tcW w:w="1984" w:type="dxa"/>
          </w:tcPr>
          <w:p w14:paraId="56919746" w14:textId="77777777" w:rsidR="006C13D3" w:rsidRDefault="006C13D3" w:rsidP="005A0AAE">
            <w:pPr>
              <w:rPr>
                <w:rFonts w:cs="Calibri"/>
              </w:rPr>
            </w:pPr>
            <w:r>
              <w:rPr>
                <w:rFonts w:cs="Calibri"/>
              </w:rPr>
              <w:t>CQSP</w:t>
            </w:r>
          </w:p>
        </w:tc>
        <w:tc>
          <w:tcPr>
            <w:tcW w:w="3686" w:type="dxa"/>
          </w:tcPr>
          <w:p w14:paraId="2A653C76" w14:textId="77777777" w:rsidR="006C13D3" w:rsidRDefault="006C13D3" w:rsidP="005A0AAE">
            <w:r>
              <w:rPr>
                <w:rFonts w:cs="Calibri"/>
              </w:rPr>
              <w:t>Respecter les lignes directrices</w:t>
            </w:r>
          </w:p>
        </w:tc>
      </w:tr>
      <w:tr w:rsidR="006C13D3" w14:paraId="1E94759C" w14:textId="77777777" w:rsidTr="005A0AAE">
        <w:tc>
          <w:tcPr>
            <w:tcW w:w="988" w:type="dxa"/>
            <w:vMerge/>
          </w:tcPr>
          <w:p w14:paraId="4549372E" w14:textId="77777777" w:rsidR="006C13D3" w:rsidRDefault="006C13D3" w:rsidP="005A0AAE">
            <w:pPr>
              <w:spacing w:line="276" w:lineRule="auto"/>
              <w:rPr>
                <w:rFonts w:cs="Calibri"/>
                <w:b/>
              </w:rPr>
            </w:pPr>
          </w:p>
        </w:tc>
        <w:tc>
          <w:tcPr>
            <w:tcW w:w="6095" w:type="dxa"/>
          </w:tcPr>
          <w:p w14:paraId="24D6BA87" w14:textId="77777777" w:rsidR="006C13D3" w:rsidRDefault="006C13D3" w:rsidP="005A0AAE">
            <w:pPr>
              <w:spacing w:line="276" w:lineRule="auto"/>
              <w:rPr>
                <w:rFonts w:cs="Calibri"/>
              </w:rPr>
            </w:pPr>
            <w:r>
              <w:rPr>
                <w:rFonts w:cs="Calibri"/>
              </w:rPr>
              <w:t xml:space="preserve">Evaluation sur les procédures concernant le consentement éclairé + Rapport </w:t>
            </w:r>
          </w:p>
        </w:tc>
        <w:tc>
          <w:tcPr>
            <w:tcW w:w="2268" w:type="dxa"/>
          </w:tcPr>
          <w:p w14:paraId="5CBE8636" w14:textId="77777777" w:rsidR="006C13D3" w:rsidRDefault="006C13D3" w:rsidP="005A0AAE">
            <w:pPr>
              <w:rPr>
                <w:rFonts w:cs="Calibri"/>
              </w:rPr>
            </w:pPr>
            <w:r>
              <w:rPr>
                <w:rFonts w:cs="Calibri"/>
              </w:rPr>
              <w:t xml:space="preserve">Améliorer la qualité des soins </w:t>
            </w:r>
          </w:p>
        </w:tc>
        <w:tc>
          <w:tcPr>
            <w:tcW w:w="1984" w:type="dxa"/>
          </w:tcPr>
          <w:p w14:paraId="142FB62A" w14:textId="77777777" w:rsidR="006C13D3" w:rsidRDefault="006C13D3" w:rsidP="005A0AAE">
            <w:pPr>
              <w:spacing w:line="276" w:lineRule="auto"/>
              <w:rPr>
                <w:rFonts w:cs="Calibri"/>
              </w:rPr>
            </w:pPr>
            <w:r>
              <w:rPr>
                <w:rFonts w:cs="Calibri"/>
              </w:rPr>
              <w:t>CQSP</w:t>
            </w:r>
          </w:p>
        </w:tc>
        <w:tc>
          <w:tcPr>
            <w:tcW w:w="3686" w:type="dxa"/>
          </w:tcPr>
          <w:p w14:paraId="056C15FE" w14:textId="77777777" w:rsidR="006C13D3" w:rsidRDefault="006C13D3" w:rsidP="005A0AAE">
            <w:pPr>
              <w:spacing w:line="276" w:lineRule="auto"/>
              <w:rPr>
                <w:rFonts w:cs="Calibri"/>
              </w:rPr>
            </w:pPr>
            <w:r>
              <w:rPr>
                <w:rFonts w:cs="Calibri"/>
              </w:rPr>
              <w:t>Afficher la liste des actes pour lesquels le consentement éclairé est nécessaire</w:t>
            </w:r>
          </w:p>
        </w:tc>
      </w:tr>
      <w:tr w:rsidR="006C13D3" w14:paraId="3F29C1C0" w14:textId="77777777" w:rsidTr="005A0AAE">
        <w:trPr>
          <w:trHeight w:val="761"/>
        </w:trPr>
        <w:tc>
          <w:tcPr>
            <w:tcW w:w="988" w:type="dxa"/>
            <w:vMerge/>
          </w:tcPr>
          <w:p w14:paraId="4070AE53" w14:textId="77777777" w:rsidR="006C13D3" w:rsidRDefault="006C13D3" w:rsidP="005A0AAE">
            <w:pPr>
              <w:spacing w:line="276" w:lineRule="auto"/>
              <w:rPr>
                <w:rFonts w:cs="Calibri"/>
                <w:b/>
              </w:rPr>
            </w:pPr>
          </w:p>
        </w:tc>
        <w:tc>
          <w:tcPr>
            <w:tcW w:w="6095" w:type="dxa"/>
          </w:tcPr>
          <w:p w14:paraId="3DDC7906" w14:textId="77777777" w:rsidR="006C13D3" w:rsidRDefault="006C13D3" w:rsidP="005A0AAE">
            <w:pPr>
              <w:spacing w:line="276" w:lineRule="auto"/>
              <w:rPr>
                <w:rFonts w:cs="Calibri"/>
              </w:rPr>
            </w:pPr>
            <w:r>
              <w:rPr>
                <w:rFonts w:cs="Calibri"/>
              </w:rPr>
              <w:t>Evaluation des procédures concernant l’identification et la vérification de l’identité des patients.</w:t>
            </w:r>
          </w:p>
        </w:tc>
        <w:tc>
          <w:tcPr>
            <w:tcW w:w="2268" w:type="dxa"/>
          </w:tcPr>
          <w:p w14:paraId="4E1BB0F9" w14:textId="77777777" w:rsidR="006C13D3" w:rsidRDefault="006C13D3" w:rsidP="005A0AAE">
            <w:pPr>
              <w:rPr>
                <w:rFonts w:cs="Calibri"/>
              </w:rPr>
            </w:pPr>
            <w:r>
              <w:rPr>
                <w:rFonts w:cs="Calibri"/>
              </w:rPr>
              <w:t>Améliorer la qualité des soins.</w:t>
            </w:r>
          </w:p>
        </w:tc>
        <w:tc>
          <w:tcPr>
            <w:tcW w:w="1984" w:type="dxa"/>
          </w:tcPr>
          <w:p w14:paraId="1761197A" w14:textId="77777777" w:rsidR="006C13D3" w:rsidRDefault="006C13D3" w:rsidP="005A0AAE">
            <w:pPr>
              <w:rPr>
                <w:rFonts w:cs="Calibri"/>
              </w:rPr>
            </w:pPr>
            <w:r>
              <w:rPr>
                <w:rFonts w:cs="Calibri"/>
              </w:rPr>
              <w:t>CQSP</w:t>
            </w:r>
          </w:p>
        </w:tc>
        <w:tc>
          <w:tcPr>
            <w:tcW w:w="3686" w:type="dxa"/>
          </w:tcPr>
          <w:p w14:paraId="031B08B5" w14:textId="77777777" w:rsidR="006C13D3" w:rsidRDefault="006C13D3" w:rsidP="005A0AAE">
            <w:pPr>
              <w:spacing w:line="276" w:lineRule="auto"/>
              <w:rPr>
                <w:rFonts w:cs="Calibri"/>
              </w:rPr>
            </w:pPr>
            <w:r>
              <w:rPr>
                <w:rFonts w:cs="Calibri"/>
              </w:rPr>
              <w:t xml:space="preserve">Afficher dans les services les procédures </w:t>
            </w:r>
          </w:p>
        </w:tc>
      </w:tr>
      <w:tr w:rsidR="006C13D3" w14:paraId="5E9D2C6E" w14:textId="77777777" w:rsidTr="005A0AAE">
        <w:tc>
          <w:tcPr>
            <w:tcW w:w="988" w:type="dxa"/>
            <w:vMerge w:val="restart"/>
          </w:tcPr>
          <w:p w14:paraId="3FFAACDB" w14:textId="77777777" w:rsidR="006C13D3" w:rsidRDefault="006C13D3" w:rsidP="005A0AAE">
            <w:pPr>
              <w:spacing w:line="276" w:lineRule="auto"/>
              <w:rPr>
                <w:rFonts w:cs="Calibri"/>
                <w:b/>
              </w:rPr>
            </w:pPr>
            <w:r>
              <w:rPr>
                <w:rFonts w:cs="Calibri"/>
                <w:b/>
              </w:rPr>
              <w:t xml:space="preserve">    </w:t>
            </w:r>
          </w:p>
          <w:p w14:paraId="0EC630B1" w14:textId="77777777" w:rsidR="006C13D3" w:rsidRDefault="006C13D3" w:rsidP="005A0AAE">
            <w:pPr>
              <w:spacing w:line="276" w:lineRule="auto"/>
              <w:rPr>
                <w:rFonts w:cs="Calibri"/>
                <w:b/>
              </w:rPr>
            </w:pPr>
          </w:p>
          <w:p w14:paraId="6446B5B0" w14:textId="77777777" w:rsidR="006C13D3" w:rsidRDefault="006C13D3" w:rsidP="005A0AAE">
            <w:pPr>
              <w:spacing w:line="276" w:lineRule="auto"/>
              <w:rPr>
                <w:rFonts w:cs="Calibri"/>
                <w:b/>
              </w:rPr>
            </w:pPr>
          </w:p>
          <w:p w14:paraId="07B51468" w14:textId="77777777" w:rsidR="006C13D3" w:rsidRDefault="006C13D3" w:rsidP="005A0AAE">
            <w:pPr>
              <w:spacing w:line="276" w:lineRule="auto"/>
              <w:rPr>
                <w:rFonts w:cs="Calibri"/>
                <w:b/>
              </w:rPr>
            </w:pPr>
          </w:p>
          <w:p w14:paraId="48DC89BC" w14:textId="77777777" w:rsidR="006C13D3" w:rsidRDefault="006C13D3" w:rsidP="005A0AAE">
            <w:pPr>
              <w:spacing w:line="276" w:lineRule="auto"/>
              <w:rPr>
                <w:rFonts w:cs="Calibri"/>
                <w:b/>
              </w:rPr>
            </w:pPr>
            <w:r>
              <w:rPr>
                <w:rFonts w:cs="Calibri"/>
                <w:b/>
              </w:rPr>
              <w:t xml:space="preserve">             Décembre</w:t>
            </w:r>
          </w:p>
          <w:p w14:paraId="4F9CD4BA" w14:textId="77777777" w:rsidR="006C13D3" w:rsidRDefault="006C13D3" w:rsidP="005A0AAE">
            <w:pPr>
              <w:spacing w:line="276" w:lineRule="auto"/>
              <w:rPr>
                <w:rFonts w:cs="Calibri"/>
                <w:b/>
              </w:rPr>
            </w:pPr>
          </w:p>
        </w:tc>
        <w:tc>
          <w:tcPr>
            <w:tcW w:w="6095" w:type="dxa"/>
          </w:tcPr>
          <w:p w14:paraId="4E99BED5" w14:textId="77777777" w:rsidR="006C13D3" w:rsidRDefault="006C13D3" w:rsidP="005A0AAE">
            <w:pPr>
              <w:spacing w:line="276" w:lineRule="auto"/>
              <w:rPr>
                <w:rFonts w:cs="Calibri"/>
              </w:rPr>
            </w:pPr>
            <w:r>
              <w:rPr>
                <w:rFonts w:cs="Calibri"/>
              </w:rPr>
              <w:lastRenderedPageBreak/>
              <w:t>Restitution annuelle des résultats; Planification des actions correctives pour l'année suivante</w:t>
            </w:r>
          </w:p>
        </w:tc>
        <w:tc>
          <w:tcPr>
            <w:tcW w:w="2268" w:type="dxa"/>
          </w:tcPr>
          <w:p w14:paraId="7B3AD45B" w14:textId="77777777" w:rsidR="006C13D3" w:rsidRDefault="006C13D3" w:rsidP="005A0AAE">
            <w:pPr>
              <w:spacing w:line="276" w:lineRule="auto"/>
              <w:rPr>
                <w:rFonts w:cs="Calibri"/>
              </w:rPr>
            </w:pPr>
            <w:r>
              <w:rPr>
                <w:rFonts w:cs="Calibri"/>
              </w:rPr>
              <w:t>Clôturer et améliorer</w:t>
            </w:r>
          </w:p>
        </w:tc>
        <w:tc>
          <w:tcPr>
            <w:tcW w:w="1984" w:type="dxa"/>
          </w:tcPr>
          <w:p w14:paraId="1AF1A53E" w14:textId="77777777" w:rsidR="006C13D3" w:rsidRDefault="006C13D3" w:rsidP="005A0AAE">
            <w:pPr>
              <w:spacing w:line="276" w:lineRule="auto"/>
              <w:rPr>
                <w:rFonts w:cs="Calibri"/>
              </w:rPr>
            </w:pPr>
            <w:r>
              <w:rPr>
                <w:rFonts w:cs="Calibri"/>
              </w:rPr>
              <w:t>ICP, Tous</w:t>
            </w:r>
          </w:p>
        </w:tc>
        <w:tc>
          <w:tcPr>
            <w:tcW w:w="3686" w:type="dxa"/>
          </w:tcPr>
          <w:p w14:paraId="435CEA81" w14:textId="77777777" w:rsidR="006C13D3" w:rsidRDefault="006C13D3" w:rsidP="005A0AAE">
            <w:pPr>
              <w:spacing w:line="276" w:lineRule="auto"/>
              <w:rPr>
                <w:rFonts w:cs="Calibri"/>
              </w:rPr>
            </w:pPr>
            <w:r>
              <w:rPr>
                <w:rFonts w:cs="Calibri"/>
              </w:rPr>
              <w:t>Fête de reconnaissance du personnel</w:t>
            </w:r>
          </w:p>
        </w:tc>
      </w:tr>
      <w:tr w:rsidR="006C13D3" w14:paraId="64EAAB0F" w14:textId="77777777" w:rsidTr="005A0AAE">
        <w:tc>
          <w:tcPr>
            <w:tcW w:w="988" w:type="dxa"/>
            <w:vMerge/>
          </w:tcPr>
          <w:p w14:paraId="4EBE626F" w14:textId="77777777" w:rsidR="006C13D3" w:rsidRDefault="006C13D3" w:rsidP="005A0AAE">
            <w:pPr>
              <w:spacing w:line="276" w:lineRule="auto"/>
              <w:rPr>
                <w:rFonts w:cs="Calibri"/>
                <w:b/>
              </w:rPr>
            </w:pPr>
          </w:p>
        </w:tc>
        <w:tc>
          <w:tcPr>
            <w:tcW w:w="6095" w:type="dxa"/>
          </w:tcPr>
          <w:p w14:paraId="78D31A6E" w14:textId="77777777" w:rsidR="006C13D3" w:rsidRDefault="006C13D3" w:rsidP="005A0AAE">
            <w:pPr>
              <w:spacing w:line="276" w:lineRule="auto"/>
              <w:rPr>
                <w:rFonts w:cs="Calibri"/>
              </w:rPr>
            </w:pPr>
            <w:r>
              <w:rPr>
                <w:rFonts w:cs="Calibri"/>
              </w:rPr>
              <w:t>Test de simulation des situations d’urgence interne</w:t>
            </w:r>
          </w:p>
        </w:tc>
        <w:tc>
          <w:tcPr>
            <w:tcW w:w="2268" w:type="dxa"/>
          </w:tcPr>
          <w:p w14:paraId="55A9F38F" w14:textId="77777777" w:rsidR="006C13D3" w:rsidRDefault="006C13D3" w:rsidP="005A0AAE">
            <w:pPr>
              <w:spacing w:line="276" w:lineRule="auto"/>
              <w:rPr>
                <w:rFonts w:cs="Calibri"/>
              </w:rPr>
            </w:pPr>
            <w:r>
              <w:rPr>
                <w:rFonts w:cs="Calibri"/>
              </w:rPr>
              <w:t>Éviter incidents graves</w:t>
            </w:r>
          </w:p>
        </w:tc>
        <w:tc>
          <w:tcPr>
            <w:tcW w:w="1984" w:type="dxa"/>
          </w:tcPr>
          <w:p w14:paraId="73F189B1" w14:textId="77777777" w:rsidR="006C13D3" w:rsidRDefault="006C13D3" w:rsidP="005A0AAE">
            <w:pPr>
              <w:spacing w:line="276" w:lineRule="auto"/>
              <w:rPr>
                <w:rFonts w:cs="Calibri"/>
              </w:rPr>
            </w:pPr>
            <w:r>
              <w:rPr>
                <w:rFonts w:cs="Calibri"/>
              </w:rPr>
              <w:t xml:space="preserve">CQSP, RSP </w:t>
            </w:r>
          </w:p>
        </w:tc>
        <w:tc>
          <w:tcPr>
            <w:tcW w:w="3686" w:type="dxa"/>
          </w:tcPr>
          <w:p w14:paraId="143C35DA" w14:textId="77777777" w:rsidR="006C13D3" w:rsidRDefault="006C13D3" w:rsidP="005A0AAE">
            <w:pPr>
              <w:spacing w:line="276" w:lineRule="auto"/>
              <w:rPr>
                <w:rFonts w:cs="Calibri"/>
              </w:rPr>
            </w:pPr>
            <w:r>
              <w:rPr>
                <w:rFonts w:cs="Calibri"/>
              </w:rPr>
              <w:t>Simulations pratiques</w:t>
            </w:r>
          </w:p>
        </w:tc>
      </w:tr>
      <w:tr w:rsidR="006C13D3" w14:paraId="41267785" w14:textId="77777777" w:rsidTr="005A0AAE">
        <w:tc>
          <w:tcPr>
            <w:tcW w:w="988" w:type="dxa"/>
            <w:vMerge/>
          </w:tcPr>
          <w:p w14:paraId="19B14780" w14:textId="77777777" w:rsidR="006C13D3" w:rsidRDefault="006C13D3" w:rsidP="005A0AAE">
            <w:pPr>
              <w:spacing w:line="276" w:lineRule="auto"/>
              <w:rPr>
                <w:rFonts w:cs="Calibri"/>
                <w:b/>
              </w:rPr>
            </w:pPr>
          </w:p>
        </w:tc>
        <w:tc>
          <w:tcPr>
            <w:tcW w:w="6095" w:type="dxa"/>
          </w:tcPr>
          <w:p w14:paraId="4110C64D" w14:textId="77777777" w:rsidR="006C13D3" w:rsidRDefault="006C13D3" w:rsidP="005A0AAE">
            <w:pPr>
              <w:spacing w:line="276" w:lineRule="auto"/>
              <w:rPr>
                <w:rFonts w:cs="Calibri"/>
              </w:rPr>
            </w:pPr>
            <w:r>
              <w:rPr>
                <w:rFonts w:cs="Calibri"/>
              </w:rPr>
              <w:t>Evaluation des procédures concernant la détection et la réaction à la détérioration de l’état clinique d’un patient + Rapport</w:t>
            </w:r>
          </w:p>
        </w:tc>
        <w:tc>
          <w:tcPr>
            <w:tcW w:w="2268" w:type="dxa"/>
          </w:tcPr>
          <w:p w14:paraId="3B9458C8" w14:textId="77777777" w:rsidR="006C13D3" w:rsidRDefault="006C13D3" w:rsidP="005A0AAE">
            <w:pPr>
              <w:spacing w:line="276" w:lineRule="auto"/>
              <w:rPr>
                <w:rFonts w:cs="Calibri"/>
              </w:rPr>
            </w:pPr>
            <w:r>
              <w:rPr>
                <w:rFonts w:cs="Calibri"/>
              </w:rPr>
              <w:t>Améliorer la qualité des soins.</w:t>
            </w:r>
          </w:p>
        </w:tc>
        <w:tc>
          <w:tcPr>
            <w:tcW w:w="1984" w:type="dxa"/>
          </w:tcPr>
          <w:p w14:paraId="451EBE35" w14:textId="77777777" w:rsidR="006C13D3" w:rsidRDefault="006C13D3" w:rsidP="005A0AAE">
            <w:pPr>
              <w:spacing w:line="276" w:lineRule="auto"/>
              <w:rPr>
                <w:rFonts w:cs="Calibri"/>
              </w:rPr>
            </w:pPr>
            <w:r>
              <w:rPr>
                <w:rFonts w:cs="Calibri"/>
              </w:rPr>
              <w:t xml:space="preserve">CQSP </w:t>
            </w:r>
          </w:p>
        </w:tc>
        <w:tc>
          <w:tcPr>
            <w:tcW w:w="3686" w:type="dxa"/>
          </w:tcPr>
          <w:p w14:paraId="4773D105" w14:textId="77777777" w:rsidR="006C13D3" w:rsidRDefault="006C13D3" w:rsidP="005A0AAE">
            <w:pPr>
              <w:spacing w:line="276" w:lineRule="auto"/>
              <w:rPr>
                <w:rFonts w:cs="Calibri"/>
              </w:rPr>
            </w:pPr>
            <w:r>
              <w:rPr>
                <w:rFonts w:cs="Calibri"/>
              </w:rPr>
              <w:t>Respecter les lignes directrices</w:t>
            </w:r>
          </w:p>
        </w:tc>
      </w:tr>
      <w:tr w:rsidR="006C13D3" w14:paraId="10391F79" w14:textId="77777777" w:rsidTr="005A0AAE">
        <w:tc>
          <w:tcPr>
            <w:tcW w:w="988" w:type="dxa"/>
            <w:vMerge/>
          </w:tcPr>
          <w:p w14:paraId="7BC406D3" w14:textId="77777777" w:rsidR="006C13D3" w:rsidRDefault="006C13D3" w:rsidP="005A0AAE">
            <w:pPr>
              <w:spacing w:line="276" w:lineRule="auto"/>
              <w:rPr>
                <w:rFonts w:cs="Calibri"/>
                <w:b/>
              </w:rPr>
            </w:pPr>
          </w:p>
        </w:tc>
        <w:tc>
          <w:tcPr>
            <w:tcW w:w="6095" w:type="dxa"/>
          </w:tcPr>
          <w:p w14:paraId="2A46C0DE" w14:textId="77777777" w:rsidR="006C13D3" w:rsidRDefault="006C13D3" w:rsidP="005A0AAE">
            <w:pPr>
              <w:spacing w:line="276" w:lineRule="auto"/>
              <w:rPr>
                <w:rFonts w:cs="Calibri"/>
              </w:rPr>
            </w:pPr>
            <w:r>
              <w:rPr>
                <w:rFonts w:cs="Calibri"/>
              </w:rPr>
              <w:t>Formation aux procédures de nettoyage, de désinfection et de stérilisation des équipements + Rapport</w:t>
            </w:r>
          </w:p>
        </w:tc>
        <w:tc>
          <w:tcPr>
            <w:tcW w:w="2268" w:type="dxa"/>
          </w:tcPr>
          <w:p w14:paraId="7761D3FF" w14:textId="77777777" w:rsidR="006C13D3" w:rsidRDefault="006C13D3" w:rsidP="005A0AAE">
            <w:pPr>
              <w:spacing w:line="276" w:lineRule="auto"/>
              <w:rPr>
                <w:rFonts w:cs="Calibri"/>
              </w:rPr>
            </w:pPr>
            <w:r>
              <w:rPr>
                <w:rFonts w:cs="Calibri"/>
              </w:rPr>
              <w:t>Réduire risques infectieux</w:t>
            </w:r>
          </w:p>
        </w:tc>
        <w:tc>
          <w:tcPr>
            <w:tcW w:w="1984" w:type="dxa"/>
          </w:tcPr>
          <w:p w14:paraId="7F0EC52F" w14:textId="77777777" w:rsidR="006C13D3" w:rsidRDefault="006C13D3" w:rsidP="005A0AAE">
            <w:pPr>
              <w:spacing w:line="276" w:lineRule="auto"/>
              <w:rPr>
                <w:rFonts w:cs="Calibri"/>
              </w:rPr>
            </w:pPr>
            <w:r>
              <w:rPr>
                <w:rFonts w:cs="Calibri"/>
              </w:rPr>
              <w:t>PCI/CLIN</w:t>
            </w:r>
          </w:p>
        </w:tc>
        <w:tc>
          <w:tcPr>
            <w:tcW w:w="3686" w:type="dxa"/>
          </w:tcPr>
          <w:p w14:paraId="74AF9D79" w14:textId="77777777" w:rsidR="006C13D3" w:rsidRDefault="006C13D3" w:rsidP="005A0AAE">
            <w:pPr>
              <w:spacing w:line="276" w:lineRule="auto"/>
              <w:rPr>
                <w:rFonts w:cs="Calibri"/>
              </w:rPr>
            </w:pPr>
            <w:r>
              <w:rPr>
                <w:rFonts w:cs="Calibri"/>
              </w:rPr>
              <w:t>Impliquer tout le personnel</w:t>
            </w:r>
          </w:p>
        </w:tc>
      </w:tr>
      <w:tr w:rsidR="006C13D3" w14:paraId="1B205A78" w14:textId="77777777" w:rsidTr="005A0AAE">
        <w:tc>
          <w:tcPr>
            <w:tcW w:w="988" w:type="dxa"/>
            <w:vMerge/>
          </w:tcPr>
          <w:p w14:paraId="7A7929D0" w14:textId="77777777" w:rsidR="006C13D3" w:rsidRDefault="006C13D3" w:rsidP="005A0AAE">
            <w:pPr>
              <w:spacing w:line="276" w:lineRule="auto"/>
              <w:rPr>
                <w:rFonts w:cs="Calibri"/>
                <w:b/>
              </w:rPr>
            </w:pPr>
          </w:p>
        </w:tc>
        <w:tc>
          <w:tcPr>
            <w:tcW w:w="6095" w:type="dxa"/>
          </w:tcPr>
          <w:p w14:paraId="15460DFF" w14:textId="77777777" w:rsidR="006C13D3" w:rsidRDefault="006C13D3" w:rsidP="005A0AAE">
            <w:pPr>
              <w:spacing w:line="276" w:lineRule="auto"/>
              <w:rPr>
                <w:rFonts w:cs="Calibri"/>
              </w:rPr>
            </w:pPr>
            <w:r>
              <w:rPr>
                <w:rFonts w:eastAsia="Times New Roman" w:cs="Calibri"/>
              </w:rPr>
              <w:t xml:space="preserve">Evaluation </w:t>
            </w:r>
            <w:r>
              <w:rPr>
                <w:rFonts w:cs="Calibri"/>
                <w:color w:val="000000"/>
              </w:rPr>
              <w:t>de la conformité aux recommandations concernant l’identification des échantillons prélevés pour les tests de compatibilité croisés</w:t>
            </w:r>
          </w:p>
        </w:tc>
        <w:tc>
          <w:tcPr>
            <w:tcW w:w="2268" w:type="dxa"/>
          </w:tcPr>
          <w:p w14:paraId="3B93A5CF" w14:textId="77777777" w:rsidR="006C13D3" w:rsidRDefault="006C13D3" w:rsidP="005A0AAE">
            <w:pPr>
              <w:jc w:val="both"/>
              <w:rPr>
                <w:rFonts w:cs="Calibri"/>
              </w:rPr>
            </w:pPr>
            <w:r>
              <w:rPr>
                <w:rFonts w:cs="Calibri"/>
              </w:rPr>
              <w:t>Améliorer la qualité des soins en garantissant la sécurité des patients.</w:t>
            </w:r>
          </w:p>
        </w:tc>
        <w:tc>
          <w:tcPr>
            <w:tcW w:w="1984" w:type="dxa"/>
          </w:tcPr>
          <w:p w14:paraId="2A4CDC8E" w14:textId="77777777" w:rsidR="006C13D3" w:rsidRDefault="006C13D3" w:rsidP="005A0AAE">
            <w:pPr>
              <w:spacing w:line="276" w:lineRule="auto"/>
              <w:rPr>
                <w:rFonts w:cs="Calibri"/>
              </w:rPr>
            </w:pPr>
            <w:r>
              <w:rPr>
                <w:rFonts w:cs="Calibri"/>
              </w:rPr>
              <w:t>CQSP</w:t>
            </w:r>
          </w:p>
        </w:tc>
        <w:tc>
          <w:tcPr>
            <w:tcW w:w="3686" w:type="dxa"/>
          </w:tcPr>
          <w:p w14:paraId="61B5EBB5" w14:textId="77777777" w:rsidR="006C13D3" w:rsidRDefault="006C13D3" w:rsidP="005A0AAE">
            <w:pPr>
              <w:spacing w:line="276" w:lineRule="auto"/>
              <w:rPr>
                <w:rFonts w:cs="Calibri"/>
              </w:rPr>
            </w:pPr>
            <w:r>
              <w:rPr>
                <w:rFonts w:cs="Calibri"/>
              </w:rPr>
              <w:t>Impliquer les Médecins, Techniciens de laboratoire et les sages-femmes</w:t>
            </w:r>
          </w:p>
        </w:tc>
      </w:tr>
      <w:tr w:rsidR="006C13D3" w14:paraId="45F5F2F3" w14:textId="77777777" w:rsidTr="005A0AAE">
        <w:trPr>
          <w:trHeight w:val="642"/>
        </w:trPr>
        <w:tc>
          <w:tcPr>
            <w:tcW w:w="988" w:type="dxa"/>
            <w:vMerge/>
          </w:tcPr>
          <w:p w14:paraId="433B6DA8" w14:textId="77777777" w:rsidR="006C13D3" w:rsidRDefault="006C13D3" w:rsidP="005A0AAE">
            <w:pPr>
              <w:spacing w:line="276" w:lineRule="auto"/>
              <w:rPr>
                <w:rFonts w:cs="Calibri"/>
                <w:b/>
              </w:rPr>
            </w:pPr>
          </w:p>
        </w:tc>
        <w:tc>
          <w:tcPr>
            <w:tcW w:w="6095" w:type="dxa"/>
          </w:tcPr>
          <w:p w14:paraId="59EAAB7C" w14:textId="77777777" w:rsidR="006C13D3" w:rsidRDefault="006C13D3" w:rsidP="005A0AAE">
            <w:pPr>
              <w:jc w:val="both"/>
              <w:rPr>
                <w:rFonts w:cs="Calibri"/>
              </w:rPr>
            </w:pPr>
            <w:r>
              <w:rPr>
                <w:rFonts w:cs="Calibri"/>
              </w:rPr>
              <w:t>Publication Plan annuel de Travail</w:t>
            </w:r>
          </w:p>
        </w:tc>
        <w:tc>
          <w:tcPr>
            <w:tcW w:w="2268" w:type="dxa"/>
          </w:tcPr>
          <w:p w14:paraId="1AC18BA4" w14:textId="77777777" w:rsidR="006C13D3" w:rsidRDefault="006C13D3" w:rsidP="005A0AAE">
            <w:pPr>
              <w:rPr>
                <w:rFonts w:cs="Calibri"/>
              </w:rPr>
            </w:pPr>
            <w:r>
              <w:rPr>
                <w:rFonts w:cs="Calibri"/>
              </w:rPr>
              <w:t>Identifier failles et corriger</w:t>
            </w:r>
          </w:p>
        </w:tc>
        <w:tc>
          <w:tcPr>
            <w:tcW w:w="1984" w:type="dxa"/>
          </w:tcPr>
          <w:p w14:paraId="0E16D305" w14:textId="77777777" w:rsidR="006C13D3" w:rsidRDefault="006C13D3" w:rsidP="005A0AAE">
            <w:pPr>
              <w:rPr>
                <w:rFonts w:cs="Calibri"/>
              </w:rPr>
            </w:pPr>
            <w:r>
              <w:rPr>
                <w:rFonts w:cs="Calibri"/>
              </w:rPr>
              <w:t>CQSP</w:t>
            </w:r>
          </w:p>
        </w:tc>
        <w:tc>
          <w:tcPr>
            <w:tcW w:w="3686" w:type="dxa"/>
          </w:tcPr>
          <w:p w14:paraId="1CAA2263" w14:textId="77777777" w:rsidR="006C13D3" w:rsidRDefault="006C13D3" w:rsidP="005A0AAE">
            <w:pPr>
              <w:rPr>
                <w:rFonts w:cs="Calibri"/>
              </w:rPr>
            </w:pPr>
            <w:r>
              <w:rPr>
                <w:rFonts w:cs="Calibri"/>
              </w:rPr>
              <w:t>Publication dans les services</w:t>
            </w:r>
          </w:p>
        </w:tc>
      </w:tr>
      <w:tr w:rsidR="006C13D3" w14:paraId="051E6E42" w14:textId="77777777" w:rsidTr="005A0AAE">
        <w:tc>
          <w:tcPr>
            <w:tcW w:w="988" w:type="dxa"/>
            <w:vMerge/>
          </w:tcPr>
          <w:p w14:paraId="07763CF5" w14:textId="77777777" w:rsidR="006C13D3" w:rsidRDefault="006C13D3" w:rsidP="005A0AAE">
            <w:pPr>
              <w:spacing w:line="276" w:lineRule="auto"/>
              <w:rPr>
                <w:rFonts w:cs="Calibri"/>
                <w:b/>
              </w:rPr>
            </w:pPr>
          </w:p>
        </w:tc>
        <w:tc>
          <w:tcPr>
            <w:tcW w:w="6095" w:type="dxa"/>
          </w:tcPr>
          <w:p w14:paraId="5E0D2CF6" w14:textId="77777777" w:rsidR="006C13D3" w:rsidRDefault="006C13D3" w:rsidP="005A0AAE">
            <w:pPr>
              <w:spacing w:line="276" w:lineRule="auto"/>
              <w:rPr>
                <w:rFonts w:eastAsia="Times New Roman" w:cs="Calibri"/>
              </w:rPr>
            </w:pPr>
            <w:r>
              <w:rPr>
                <w:rFonts w:cs="Calibri"/>
              </w:rPr>
              <w:t>Publication du plan d’actions des activités réalisées selon un chronogramme et son mécanisme de Suivi-Evaluation ponctués d’évaluations internes et/ou externes</w:t>
            </w:r>
          </w:p>
        </w:tc>
        <w:tc>
          <w:tcPr>
            <w:tcW w:w="2268" w:type="dxa"/>
          </w:tcPr>
          <w:p w14:paraId="3A82CEC8" w14:textId="77777777" w:rsidR="006C13D3" w:rsidRDefault="006C13D3" w:rsidP="005A0AAE">
            <w:pPr>
              <w:rPr>
                <w:rFonts w:cs="Calibri"/>
              </w:rPr>
            </w:pPr>
            <w:r>
              <w:rPr>
                <w:rFonts w:cs="Calibri"/>
              </w:rPr>
              <w:t>Identifier failles et corriger</w:t>
            </w:r>
          </w:p>
        </w:tc>
        <w:tc>
          <w:tcPr>
            <w:tcW w:w="1984" w:type="dxa"/>
          </w:tcPr>
          <w:p w14:paraId="47439A55" w14:textId="77777777" w:rsidR="006C13D3" w:rsidRDefault="006C13D3" w:rsidP="005A0AAE">
            <w:pPr>
              <w:rPr>
                <w:rFonts w:cs="Calibri"/>
              </w:rPr>
            </w:pPr>
            <w:r>
              <w:rPr>
                <w:rFonts w:cs="Calibri"/>
              </w:rPr>
              <w:t>CQSP</w:t>
            </w:r>
          </w:p>
        </w:tc>
        <w:tc>
          <w:tcPr>
            <w:tcW w:w="3686" w:type="dxa"/>
          </w:tcPr>
          <w:p w14:paraId="07849A41" w14:textId="77777777" w:rsidR="006C13D3" w:rsidRDefault="006C13D3" w:rsidP="005A0AAE">
            <w:pPr>
              <w:rPr>
                <w:rFonts w:cs="Calibri"/>
              </w:rPr>
            </w:pPr>
            <w:r>
              <w:rPr>
                <w:rFonts w:cs="Calibri"/>
              </w:rPr>
              <w:t>Publication dans les services</w:t>
            </w:r>
          </w:p>
        </w:tc>
      </w:tr>
    </w:tbl>
    <w:p w14:paraId="7B7887C1" w14:textId="77777777" w:rsidR="006C13D3" w:rsidRDefault="006C13D3" w:rsidP="006C13D3">
      <w:pPr>
        <w:spacing w:after="0"/>
        <w:rPr>
          <w:sz w:val="10"/>
          <w:szCs w:val="10"/>
        </w:rPr>
        <w:sectPr w:rsidR="006C13D3">
          <w:pgSz w:w="16838" w:h="11906" w:orient="landscape"/>
          <w:pgMar w:top="1418" w:right="1418" w:bottom="1134" w:left="1418" w:header="142" w:footer="709" w:gutter="0"/>
          <w:cols w:space="708"/>
          <w:docGrid w:linePitch="360"/>
        </w:sectPr>
      </w:pPr>
    </w:p>
    <w:p w14:paraId="59FCF6A4" w14:textId="77777777" w:rsidR="006C13D3" w:rsidRDefault="006C13D3" w:rsidP="006C13D3">
      <w:pPr>
        <w:spacing w:after="0"/>
        <w:rPr>
          <w:sz w:val="10"/>
          <w:szCs w:val="10"/>
        </w:rPr>
      </w:pPr>
    </w:p>
    <w:p w14:paraId="588ED169" w14:textId="77777777" w:rsidR="006C13D3" w:rsidRDefault="006C13D3" w:rsidP="006C13D3">
      <w:pPr>
        <w:tabs>
          <w:tab w:val="left" w:pos="3215"/>
        </w:tabs>
        <w:spacing w:line="276" w:lineRule="auto"/>
        <w:jc w:val="both"/>
        <w:rPr>
          <w:rFonts w:ascii="Garamond" w:hAnsi="Garamond"/>
          <w:sz w:val="24"/>
          <w:szCs w:val="24"/>
        </w:rPr>
      </w:pPr>
    </w:p>
    <w:p w14:paraId="7A048F32" w14:textId="77777777" w:rsidR="006C13D3" w:rsidRDefault="006C13D3" w:rsidP="006C13D3">
      <w:pPr>
        <w:spacing w:line="276" w:lineRule="auto"/>
        <w:jc w:val="both"/>
        <w:rPr>
          <w:rFonts w:ascii="Garamond" w:hAnsi="Garamond"/>
          <w:sz w:val="24"/>
          <w:szCs w:val="24"/>
        </w:rPr>
      </w:pPr>
      <w:r>
        <w:rPr>
          <w:rFonts w:ascii="Garamond" w:hAnsi="Garamond"/>
          <w:sz w:val="24"/>
          <w:szCs w:val="24"/>
        </w:rPr>
        <w:t>5. CONCLUSION</w:t>
      </w:r>
    </w:p>
    <w:p w14:paraId="1BF65A24" w14:textId="77777777" w:rsidR="006C13D3" w:rsidRDefault="006C13D3" w:rsidP="006C13D3">
      <w:pPr>
        <w:spacing w:line="276" w:lineRule="auto"/>
        <w:jc w:val="both"/>
        <w:rPr>
          <w:rFonts w:ascii="Garamond" w:hAnsi="Garamond"/>
          <w:sz w:val="24"/>
          <w:szCs w:val="24"/>
        </w:rPr>
      </w:pPr>
      <w:r>
        <w:rPr>
          <w:rFonts w:ascii="Garamond" w:hAnsi="Garamond"/>
          <w:sz w:val="24"/>
          <w:szCs w:val="24"/>
        </w:rPr>
        <w:t>L’élaboration de ce projet a été l’occasion d’un travail commun, partagé dans un souci constant d’évolution et d’intégration. En effet, l’établissement entend poursuivre un développement lui permettant de devenir une référence dans le secteur médico-social, tout particulièrement sur sa zone de proximité.</w:t>
      </w:r>
    </w:p>
    <w:p w14:paraId="54ECDCFC" w14:textId="77777777" w:rsidR="006C13D3" w:rsidRDefault="006C13D3" w:rsidP="006C13D3">
      <w:pPr>
        <w:spacing w:line="276" w:lineRule="auto"/>
        <w:jc w:val="both"/>
        <w:rPr>
          <w:rFonts w:ascii="Garamond" w:hAnsi="Garamond"/>
          <w:sz w:val="24"/>
          <w:szCs w:val="24"/>
        </w:rPr>
      </w:pPr>
      <w:r>
        <w:rPr>
          <w:rFonts w:ascii="Garamond" w:hAnsi="Garamond"/>
          <w:sz w:val="24"/>
          <w:szCs w:val="24"/>
        </w:rPr>
        <w:t>Cette ambition clairement exprimée offre un indéniable sens à l’action collective et constitue sans aucun doute un véritable moteur à la motivation des agents ; la motivation constituant elle-même la source essentielle à la qualité de l’accompagnement de la personne accueillie d’une part, et à la promotion de la bientraita</w:t>
      </w:r>
      <w:r w:rsidR="0075060A">
        <w:rPr>
          <w:rFonts w:ascii="Garamond" w:hAnsi="Garamond"/>
          <w:sz w:val="24"/>
          <w:szCs w:val="24"/>
        </w:rPr>
        <w:t>nce dans nos murs, d’autre part,</w:t>
      </w:r>
    </w:p>
    <w:p w14:paraId="1DE69B72" w14:textId="77777777" w:rsidR="00B52A4F" w:rsidRDefault="00B52A4F"/>
    <w:sectPr w:rsidR="00B52A4F">
      <w:headerReference w:type="default" r:id="rId22"/>
      <w:footerReference w:type="default" r:id="rId23"/>
      <w:pgSz w:w="11906" w:h="16838"/>
      <w:pgMar w:top="1417" w:right="1133" w:bottom="1417" w:left="1417"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E6EE1" w14:textId="77777777" w:rsidR="001673A7" w:rsidRDefault="001673A7">
      <w:pPr>
        <w:spacing w:after="0" w:line="240" w:lineRule="auto"/>
      </w:pPr>
      <w:r>
        <w:separator/>
      </w:r>
    </w:p>
  </w:endnote>
  <w:endnote w:type="continuationSeparator" w:id="0">
    <w:p w14:paraId="29B7B35D" w14:textId="77777777" w:rsidR="001673A7" w:rsidRDefault="00167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dobe Garamond Pro Bold">
    <w:altName w:val="Times New Roman"/>
    <w:charset w:val="00"/>
    <w:family w:val="roman"/>
    <w:pitch w:val="variable"/>
    <w:sig w:usb0="00000001" w:usb1="00000001" w:usb2="00000000" w:usb3="00000000" w:csb0="00000093" w:csb1="00000000"/>
  </w:font>
  <w:font w:name="Garamond">
    <w:altName w:val="Garamond"/>
    <w:panose1 w:val="02020404030301010803"/>
    <w:charset w:val="00"/>
    <w:family w:val="roman"/>
    <w:pitch w:val="variable"/>
    <w:sig w:usb0="00000287" w:usb1="00000000" w:usb2="00000000" w:usb3="00000000" w:csb0="0000009F" w:csb1="00000000"/>
  </w:font>
  <w:font w:name="Bookman Old Style">
    <w:altName w:val="Bookman Old Style"/>
    <w:panose1 w:val="02050604050505020204"/>
    <w:charset w:val="00"/>
    <w:family w:val="roman"/>
    <w:pitch w:val="variable"/>
    <w:sig w:usb0="00000287" w:usb1="00000000" w:usb2="00000000" w:usb3="00000000" w:csb0="0000009F" w:csb1="00000000"/>
  </w:font>
  <w:font w:name="Bradley Hand ITC">
    <w:altName w:val="Bradley Hand ITC"/>
    <w:panose1 w:val="03070402050302030203"/>
    <w:charset w:val="00"/>
    <w:family w:val="script"/>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33731" w14:textId="77777777" w:rsidR="00B660E2" w:rsidRDefault="00B660E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B36C6" w14:textId="77777777" w:rsidR="00B660E2" w:rsidRDefault="00B660E2">
    <w:pPr>
      <w:jc w:val="center"/>
      <w:rPr>
        <w:rFonts w:ascii="Bradley Hand ITC" w:hAnsi="Bradley Hand ITC"/>
        <w:b/>
        <w:sz w:val="26"/>
        <w:szCs w:val="26"/>
      </w:rPr>
    </w:pPr>
    <w:r>
      <w:rPr>
        <w:rFonts w:cs="Calibri"/>
        <w:sz w:val="26"/>
        <w:szCs w:val="26"/>
      </w:rPr>
      <w:t>©</w:t>
    </w:r>
    <w:r>
      <w:rPr>
        <w:rFonts w:ascii="Bradley Hand ITC" w:hAnsi="Bradley Hand ITC"/>
        <w:b/>
        <w:sz w:val="26"/>
        <w:szCs w:val="26"/>
      </w:rPr>
      <w:t xml:space="preserve"> Projet d’Etablissement Hospitalier 2026-2030_ Clinique Boulevard ENIOLA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89E5A" w14:textId="77777777" w:rsidR="00B660E2" w:rsidRDefault="00B660E2">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BF6D9" w14:textId="77777777" w:rsidR="00B660E2" w:rsidRDefault="00B660E2">
    <w:pPr>
      <w:jc w:val="center"/>
      <w:rPr>
        <w:rFonts w:ascii="Bradley Hand ITC" w:hAnsi="Bradley Hand ITC"/>
        <w:b/>
        <w:sz w:val="26"/>
        <w:szCs w:val="26"/>
      </w:rPr>
    </w:pPr>
    <w:r>
      <w:rPr>
        <w:rFonts w:cs="Calibri"/>
        <w:sz w:val="26"/>
        <w:szCs w:val="26"/>
      </w:rPr>
      <w:t>©</w:t>
    </w:r>
    <w:r>
      <w:rPr>
        <w:rFonts w:ascii="Bradley Hand ITC" w:hAnsi="Bradley Hand ITC"/>
        <w:b/>
        <w:sz w:val="26"/>
        <w:szCs w:val="26"/>
      </w:rPr>
      <w:t xml:space="preserve"> Projet d’Etablissement Hospitalier 2026-2030_ Clinique Boulevard ENIOLA</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7A33C" w14:textId="77777777" w:rsidR="00B660E2" w:rsidRDefault="00B660E2">
    <w:pPr>
      <w:jc w:val="center"/>
      <w:rPr>
        <w:rFonts w:ascii="Bradley Hand ITC" w:hAnsi="Bradley Hand ITC"/>
        <w:b/>
        <w:sz w:val="26"/>
        <w:szCs w:val="26"/>
      </w:rPr>
    </w:pPr>
    <w:r>
      <w:rPr>
        <w:rFonts w:cs="Calibri"/>
        <w:sz w:val="26"/>
        <w:szCs w:val="26"/>
      </w:rPr>
      <w:t>©</w:t>
    </w:r>
    <w:r>
      <w:rPr>
        <w:rFonts w:ascii="Bradley Hand ITC" w:hAnsi="Bradley Hand ITC"/>
        <w:b/>
        <w:sz w:val="26"/>
        <w:szCs w:val="26"/>
      </w:rPr>
      <w:t xml:space="preserve"> Projet d’Etablissement Hospitalier 2026-2030_ Clinique Boulevard ENIOLA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207B3" w14:textId="77777777" w:rsidR="001673A7" w:rsidRDefault="001673A7">
      <w:pPr>
        <w:spacing w:after="0" w:line="240" w:lineRule="auto"/>
      </w:pPr>
      <w:r>
        <w:separator/>
      </w:r>
    </w:p>
  </w:footnote>
  <w:footnote w:type="continuationSeparator" w:id="0">
    <w:p w14:paraId="3654559B" w14:textId="77777777" w:rsidR="001673A7" w:rsidRDefault="001673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7283" w14:textId="77777777" w:rsidR="00B660E2" w:rsidRDefault="00B660E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19549" w14:textId="77777777" w:rsidR="00B660E2" w:rsidRDefault="00B660E2">
    <w:pPr>
      <w:pStyle w:val="En-tte"/>
      <w:ind w:left="-851"/>
    </w:pPr>
    <w:r>
      <w:rPr>
        <w:noProof/>
        <w:lang w:eastAsia="fr-FR"/>
      </w:rPr>
      <w:drawing>
        <wp:inline distT="0" distB="0" distL="0" distR="0" wp14:anchorId="273262F9" wp14:editId="530BB383">
          <wp:extent cx="6668255" cy="750627"/>
          <wp:effectExtent l="0" t="0" r="0" b="0"/>
          <wp:docPr id="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rcRect/>
                  <a:stretch/>
                </pic:blipFill>
                <pic:spPr>
                  <a:xfrm>
                    <a:off x="0" y="0"/>
                    <a:ext cx="6668255" cy="750627"/>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7B2D" w14:textId="77777777" w:rsidR="00B660E2" w:rsidRDefault="00B660E2">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24C3D" w14:textId="77777777" w:rsidR="00B660E2" w:rsidRDefault="00B660E2">
    <w:pPr>
      <w:pStyle w:val="En-tte"/>
      <w:tabs>
        <w:tab w:val="clear" w:pos="9072"/>
      </w:tabs>
      <w:ind w:left="-993"/>
      <w:rPr>
        <w:noProof/>
        <w:lang w:eastAsia="fr-FR"/>
      </w:rPr>
    </w:pPr>
    <w:r>
      <w:rPr>
        <w:noProof/>
        <w:lang w:eastAsia="fr-FR"/>
      </w:rPr>
      <mc:AlternateContent>
        <mc:Choice Requires="wps">
          <w:drawing>
            <wp:anchor distT="0" distB="0" distL="0" distR="0" simplePos="0" relativeHeight="251661312" behindDoc="0" locked="0" layoutInCell="1" allowOverlap="1" wp14:anchorId="02F28641" wp14:editId="2D15210A">
              <wp:simplePos x="0" y="0"/>
              <wp:positionH relativeFrom="margin">
                <wp:align>right</wp:align>
              </wp:positionH>
              <wp:positionV relativeFrom="paragraph">
                <wp:posOffset>5080</wp:posOffset>
              </wp:positionV>
              <wp:extent cx="704850" cy="790575"/>
              <wp:effectExtent l="0" t="0" r="0" b="0"/>
              <wp:wrapNone/>
              <wp:docPr id="3"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850" cy="790575"/>
                      </a:xfrm>
                      <a:prstGeom prst="rect">
                        <a:avLst/>
                      </a:prstGeom>
                    </wps:spPr>
                    <wps:txbx>
                      <w:txbxContent>
                        <w:p w14:paraId="5716AAE1" w14:textId="77777777" w:rsidR="00B660E2" w:rsidRDefault="00B660E2">
                          <w:pPr>
                            <w:jc w:val="center"/>
                            <w:rPr>
                              <w:sz w:val="28"/>
                            </w:rPr>
                          </w:pPr>
                          <w:r>
                            <w:rPr>
                              <w:rFonts w:ascii="Arial Black" w:hAnsi="Arial Black"/>
                              <w:b/>
                              <w:bCs/>
                              <w:color w:val="000000"/>
                              <w:sz w:val="96"/>
                              <w:szCs w:val="56"/>
                            </w:rPr>
                            <w:t>H</w:t>
                          </w:r>
                        </w:p>
                      </w:txbxContent>
                    </wps:txbx>
                    <wps:bodyPr wrap="square" numCol="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rect w14:anchorId="02F28641" id="Zone de texte 5" o:spid="_x0000_s1030" style="position:absolute;left:0;text-align:left;margin-left:4.3pt;margin-top:.4pt;width:55.5pt;height:62.25pt;z-index:25166131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" filled="f" stroked="f">
              <v:textbox>
                <w:txbxContent>
                  <w:p w14:paraId="5716AAE1" w14:textId="77777777" w:rsidR="00B660E2" w:rsidRDefault="00B660E2">
                    <w:pPr>
                      <w:jc w:val="center"/>
                      <w:rPr>
                        <w:sz w:val="28"/>
                      </w:rPr>
                    </w:pPr>
                    <w:r>
                      <w:rPr>
                        <w:rFonts w:ascii="Arial Black" w:hAnsi="Arial Black"/>
                        <w:b/>
                        <w:bCs/>
                        <w:color w:val="000000"/>
                        <w:sz w:val="96"/>
                        <w:szCs w:val="56"/>
                      </w:rPr>
                      <w:t>H</w:t>
                    </w:r>
                  </w:p>
                </w:txbxContent>
              </v:textbox>
              <w10:wrap anchorx="margin"/>
            </v:rect>
          </w:pict>
        </mc:Fallback>
      </mc:AlternateContent>
    </w:r>
    <w:r>
      <w:rPr>
        <w:noProof/>
        <w:lang w:eastAsia="fr-FR"/>
      </w:rPr>
      <mc:AlternateContent>
        <mc:Choice Requires="wps">
          <w:drawing>
            <wp:anchor distT="0" distB="0" distL="0" distR="0" simplePos="0" relativeHeight="251659264" behindDoc="0" locked="0" layoutInCell="1" allowOverlap="1" wp14:anchorId="1EA143AB" wp14:editId="2BADC918">
              <wp:simplePos x="0" y="0"/>
              <wp:positionH relativeFrom="column">
                <wp:posOffset>-832513</wp:posOffset>
              </wp:positionH>
              <wp:positionV relativeFrom="paragraph">
                <wp:posOffset>844550</wp:posOffset>
              </wp:positionV>
              <wp:extent cx="7886700" cy="9525"/>
              <wp:effectExtent l="0" t="0" r="19050" b="28575"/>
              <wp:wrapNone/>
              <wp:docPr id="4099" name="Connecteur droit 19612503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886700" cy="9525"/>
                      </a:xfrm>
                      <a:prstGeom prst="line">
                        <a:avLst/>
                      </a:prstGeom>
                      <a:ln w="19050" cap="flat" cmpd="sng">
                        <a:solidFill>
                          <a:srgbClr val="000000"/>
                        </a:solidFill>
                        <a:prstDash val="solid"/>
                        <a:miter/>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line w14:anchorId="26CE0DF8" id="Connecteur droit 1961250320" o:spid="_x0000_s1026" style="position:absolute;flip:y;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65.55pt,66.5pt" to="555.45pt,6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" strokeweight="1.5pt">
              <v:stroke joinstyle="miter"/>
              <o:lock v:ext="edit" shapetype="f"/>
            </v:line>
          </w:pict>
        </mc:Fallback>
      </mc:AlternateContent>
    </w:r>
    <w:r>
      <w:t xml:space="preserve">                                          </w:t>
    </w:r>
    <w:r>
      <w:rPr>
        <w:noProof/>
        <w:lang w:eastAsia="fr-FR"/>
      </w:rPr>
      <w:t xml:space="preserve"> </w:t>
    </w:r>
  </w:p>
  <w:p w14:paraId="6E33A23D" w14:textId="77777777" w:rsidR="00B660E2" w:rsidRDefault="00B660E2">
    <w:pPr>
      <w:pStyle w:val="En-tte"/>
      <w:tabs>
        <w:tab w:val="clear" w:pos="9072"/>
      </w:tabs>
      <w:ind w:left="-993"/>
    </w:pPr>
    <w:r>
      <w:t xml:space="preserve">        </w:t>
    </w:r>
    <w:r>
      <w:rPr>
        <w:noProof/>
        <w:lang w:eastAsia="fr-FR"/>
      </w:rPr>
      <w:drawing>
        <wp:inline distT="0" distB="0" distL="0" distR="0" wp14:anchorId="45086C9E" wp14:editId="6F3BCD80">
          <wp:extent cx="3286584" cy="857370"/>
          <wp:effectExtent l="0" t="0" r="0" b="0"/>
          <wp:docPr id="7"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pic:nvPicPr>
                <pic:blipFill>
                  <a:blip r:embed="rId1" cstate="print"/>
                  <a:srcRect/>
                  <a:stretch/>
                </pic:blipFill>
                <pic:spPr>
                  <a:xfrm>
                    <a:off x="0" y="0"/>
                    <a:ext cx="3286584" cy="857370"/>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79349" w14:textId="77777777" w:rsidR="00B660E2" w:rsidRDefault="00B660E2">
    <w:pPr>
      <w:pStyle w:val="En-tte"/>
      <w:ind w:left="-851"/>
    </w:pPr>
    <w:r>
      <w:rPr>
        <w:noProof/>
        <w:lang w:eastAsia="fr-FR"/>
      </w:rPr>
      <mc:AlternateContent>
        <mc:Choice Requires="wps">
          <w:drawing>
            <wp:anchor distT="0" distB="0" distL="0" distR="0" simplePos="0" relativeHeight="2" behindDoc="0" locked="0" layoutInCell="1" allowOverlap="1" wp14:anchorId="64479B1D" wp14:editId="2A168BDE">
              <wp:simplePos x="0" y="0"/>
              <wp:positionH relativeFrom="column">
                <wp:posOffset>3017112</wp:posOffset>
              </wp:positionH>
              <wp:positionV relativeFrom="paragraph">
                <wp:posOffset>251024</wp:posOffset>
              </wp:positionV>
              <wp:extent cx="3302569" cy="436728"/>
              <wp:effectExtent l="0" t="0" r="12700" b="20955"/>
              <wp:wrapNone/>
              <wp:docPr id="4097" name="Zone de text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2569" cy="436728"/>
                      </a:xfrm>
                      <a:prstGeom prst="rect">
                        <a:avLst/>
                      </a:prstGeom>
                      <a:solidFill>
                        <a:srgbClr val="FFFFFF"/>
                      </a:solidFill>
                      <a:ln w="6350" cap="flat" cmpd="sng">
                        <a:solidFill>
                          <a:srgbClr val="FFFFFF"/>
                        </a:solidFill>
                        <a:prstDash val="solid"/>
                        <a:round/>
                        <a:headEnd/>
                        <a:tailEnd/>
                      </a:ln>
                    </wps:spPr>
                    <wps:txbx>
                      <w:txbxContent>
                        <w:p w14:paraId="56CA2779" w14:textId="77777777" w:rsidR="00B660E2" w:rsidRDefault="00B660E2">
                          <w:pPr>
                            <w:spacing w:after="0"/>
                            <w:jc w:val="center"/>
                            <w:rPr>
                              <w:rFonts w:ascii="Adobe Garamond Pro Bold" w:hAnsi="Adobe Garamond Pro Bold"/>
                              <w:color w:val="FF0000"/>
                              <w:sz w:val="40"/>
                              <w:szCs w:val="40"/>
                            </w:rPr>
                          </w:pPr>
                          <w:r>
                            <w:rPr>
                              <w:rFonts w:ascii="Adobe Garamond Pro Bold" w:hAnsi="Adobe Garamond Pro Bold"/>
                              <w:color w:val="FF0000"/>
                              <w:sz w:val="40"/>
                              <w:szCs w:val="40"/>
                            </w:rPr>
                            <w:t>SECURITE DES PATIENTS</w:t>
                          </w:r>
                        </w:p>
                      </w:txbxContent>
                    </wps:txbx>
                    <wps:bodyPr vert="horz" wrap="square" lIns="91440" tIns="45720" rIns="91440" bIns="45720" anchor="t">
                      <a:prstTxWarp prst="textNoShape">
                        <a:avLst/>
                      </a:prstTxWarp>
                      <a:noAutofit/>
                    </wps:bodyPr>
                  </wps:wsp>
                </a:graphicData>
              </a:graphic>
              <wp14:sizeRelH relativeFrom="margin">
                <wp14:pctWidth>0</wp14:pctWidth>
              </wp14:sizeRelH>
            </wp:anchor>
          </w:drawing>
        </mc:Choice>
        <mc:Fallback>
          <w:pict>
            <v:rect w14:anchorId="64479B1D" id="Zone de texte 3" o:spid="_x0000_s1031" style="position:absolute;left:0;text-align:left;margin-left:237.55pt;margin-top:19.75pt;width:260.05pt;height:34.4pt;z-index:2;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" strokecolor="white" strokeweight=".5pt">
              <v:stroke joinstyle="round"/>
              <v:path arrowok="t"/>
              <v:textbox>
                <w:txbxContent>
                  <w:p w14:paraId="56CA2779" w14:textId="77777777" w:rsidR="00B660E2" w:rsidRDefault="00B660E2">
                    <w:pPr>
                      <w:spacing w:after="0"/>
                      <w:jc w:val="center"/>
                      <w:rPr>
                        <w:rFonts w:ascii="Adobe Garamond Pro Bold" w:hAnsi="Adobe Garamond Pro Bold"/>
                        <w:color w:val="FF0000"/>
                        <w:sz w:val="40"/>
                        <w:szCs w:val="40"/>
                      </w:rPr>
                    </w:pPr>
                    <w:r>
                      <w:rPr>
                        <w:rFonts w:ascii="Adobe Garamond Pro Bold" w:hAnsi="Adobe Garamond Pro Bold"/>
                        <w:color w:val="FF0000"/>
                        <w:sz w:val="40"/>
                        <w:szCs w:val="40"/>
                      </w:rPr>
                      <w:t>SECURITE DES PATIENTS</w:t>
                    </w:r>
                  </w:p>
                </w:txbxContent>
              </v:textbox>
            </v:rect>
          </w:pict>
        </mc:Fallback>
      </mc:AlternateContent>
    </w:r>
    <w:r>
      <w:rPr>
        <w:noProof/>
        <w:lang w:eastAsia="fr-FR"/>
      </w:rPr>
      <w:drawing>
        <wp:inline distT="0" distB="0" distL="0" distR="0" wp14:anchorId="3E007F71" wp14:editId="3425E9F1">
          <wp:extent cx="3286584" cy="857370"/>
          <wp:effectExtent l="0" t="0" r="0" b="0"/>
          <wp:docPr id="4098"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pic:nvPicPr>
                <pic:blipFill>
                  <a:blip r:embed="rId1" cstate="print"/>
                  <a:srcRect/>
                  <a:stretch/>
                </pic:blipFill>
                <pic:spPr>
                  <a:xfrm>
                    <a:off x="0" y="0"/>
                    <a:ext cx="3286584" cy="85737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717C00F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0000002"/>
    <w:multiLevelType w:val="hybridMultilevel"/>
    <w:tmpl w:val="5EF2D67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0000003"/>
    <w:multiLevelType w:val="multilevel"/>
    <w:tmpl w:val="570005C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4"/>
    <w:multiLevelType w:val="multilevel"/>
    <w:tmpl w:val="C34853F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0000005"/>
    <w:multiLevelType w:val="multilevel"/>
    <w:tmpl w:val="8154E84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6"/>
    <w:multiLevelType w:val="multilevel"/>
    <w:tmpl w:val="DB14333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7"/>
    <w:multiLevelType w:val="multilevel"/>
    <w:tmpl w:val="49080B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8"/>
    <w:multiLevelType w:val="hybridMultilevel"/>
    <w:tmpl w:val="52F61C8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multilevel"/>
    <w:tmpl w:val="F8C8B02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000000A"/>
    <w:multiLevelType w:val="multilevel"/>
    <w:tmpl w:val="C80618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B"/>
    <w:multiLevelType w:val="multilevel"/>
    <w:tmpl w:val="D1E86BB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C"/>
    <w:multiLevelType w:val="multilevel"/>
    <w:tmpl w:val="E352478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000000D"/>
    <w:multiLevelType w:val="multilevel"/>
    <w:tmpl w:val="56405F1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E"/>
    <w:multiLevelType w:val="hybridMultilevel"/>
    <w:tmpl w:val="3D7AEE8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000000F"/>
    <w:multiLevelType w:val="multilevel"/>
    <w:tmpl w:val="BB2051D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10"/>
    <w:multiLevelType w:val="multilevel"/>
    <w:tmpl w:val="CE1A76C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0000011"/>
    <w:multiLevelType w:val="multilevel"/>
    <w:tmpl w:val="D178676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12"/>
    <w:multiLevelType w:val="multilevel"/>
    <w:tmpl w:val="3C90CF7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3"/>
    <w:multiLevelType w:val="hybridMultilevel"/>
    <w:tmpl w:val="5EF2D67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00000014"/>
    <w:multiLevelType w:val="multilevel"/>
    <w:tmpl w:val="16F07D6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5"/>
    <w:multiLevelType w:val="multilevel"/>
    <w:tmpl w:val="FA54EB1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16"/>
    <w:multiLevelType w:val="hybridMultilevel"/>
    <w:tmpl w:val="476A1F1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00000017"/>
    <w:multiLevelType w:val="multilevel"/>
    <w:tmpl w:val="B120958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0000018"/>
    <w:multiLevelType w:val="multilevel"/>
    <w:tmpl w:val="838C157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00000019"/>
    <w:multiLevelType w:val="multilevel"/>
    <w:tmpl w:val="F68044C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1E7E7B05"/>
    <w:multiLevelType w:val="hybridMultilevel"/>
    <w:tmpl w:val="09DC7C0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F954C18"/>
    <w:multiLevelType w:val="multilevel"/>
    <w:tmpl w:val="A808BB80"/>
    <w:lvl w:ilvl="0">
      <w:start w:val="1"/>
      <w:numFmt w:val="bullet"/>
      <w:lvlText w:val=""/>
      <w:lvlJc w:val="left"/>
      <w:pPr>
        <w:tabs>
          <w:tab w:val="left" w:pos="720"/>
        </w:tabs>
        <w:ind w:left="720" w:hanging="360"/>
      </w:pPr>
      <w:rPr>
        <w:rFonts w:ascii="Wingdings" w:hAnsi="Wingdings"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16cid:durableId="2134013529">
    <w:abstractNumId w:val="1"/>
  </w:num>
  <w:num w:numId="2" w16cid:durableId="1467510475">
    <w:abstractNumId w:val="25"/>
  </w:num>
  <w:num w:numId="3" w16cid:durableId="1664888897">
    <w:abstractNumId w:val="0"/>
  </w:num>
  <w:num w:numId="4" w16cid:durableId="1269772903">
    <w:abstractNumId w:val="18"/>
  </w:num>
  <w:num w:numId="5" w16cid:durableId="798843809">
    <w:abstractNumId w:val="7"/>
  </w:num>
  <w:num w:numId="6" w16cid:durableId="1126310935">
    <w:abstractNumId w:val="21"/>
  </w:num>
  <w:num w:numId="7" w16cid:durableId="1049039781">
    <w:abstractNumId w:val="23"/>
  </w:num>
  <w:num w:numId="8" w16cid:durableId="306906594">
    <w:abstractNumId w:val="24"/>
  </w:num>
  <w:num w:numId="9" w16cid:durableId="2095204933">
    <w:abstractNumId w:val="15"/>
  </w:num>
  <w:num w:numId="10" w16cid:durableId="2069721629">
    <w:abstractNumId w:val="10"/>
  </w:num>
  <w:num w:numId="11" w16cid:durableId="1660646244">
    <w:abstractNumId w:val="8"/>
  </w:num>
  <w:num w:numId="12" w16cid:durableId="602538154">
    <w:abstractNumId w:val="16"/>
  </w:num>
  <w:num w:numId="13" w16cid:durableId="480123638">
    <w:abstractNumId w:val="2"/>
  </w:num>
  <w:num w:numId="14" w16cid:durableId="1566916433">
    <w:abstractNumId w:val="26"/>
  </w:num>
  <w:num w:numId="15" w16cid:durableId="1767920211">
    <w:abstractNumId w:val="4"/>
  </w:num>
  <w:num w:numId="16" w16cid:durableId="298805278">
    <w:abstractNumId w:val="11"/>
  </w:num>
  <w:num w:numId="17" w16cid:durableId="2136753224">
    <w:abstractNumId w:val="5"/>
  </w:num>
  <w:num w:numId="18" w16cid:durableId="250894008">
    <w:abstractNumId w:val="12"/>
  </w:num>
  <w:num w:numId="19" w16cid:durableId="169566572">
    <w:abstractNumId w:val="20"/>
  </w:num>
  <w:num w:numId="20" w16cid:durableId="1143545594">
    <w:abstractNumId w:val="14"/>
  </w:num>
  <w:num w:numId="21" w16cid:durableId="487329528">
    <w:abstractNumId w:val="17"/>
  </w:num>
  <w:num w:numId="22" w16cid:durableId="1143548662">
    <w:abstractNumId w:val="19"/>
  </w:num>
  <w:num w:numId="23" w16cid:durableId="1374235054">
    <w:abstractNumId w:val="9"/>
  </w:num>
  <w:num w:numId="24" w16cid:durableId="218829185">
    <w:abstractNumId w:val="6"/>
  </w:num>
  <w:num w:numId="25" w16cid:durableId="862284602">
    <w:abstractNumId w:val="3"/>
  </w:num>
  <w:num w:numId="26" w16cid:durableId="1605067296">
    <w:abstractNumId w:val="22"/>
  </w:num>
  <w:num w:numId="27" w16cid:durableId="135379697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A4F"/>
    <w:rsid w:val="001673A7"/>
    <w:rsid w:val="001A08CF"/>
    <w:rsid w:val="003A7C3F"/>
    <w:rsid w:val="00554AE4"/>
    <w:rsid w:val="005A0AAE"/>
    <w:rsid w:val="005A3410"/>
    <w:rsid w:val="006C13D3"/>
    <w:rsid w:val="0075060A"/>
    <w:rsid w:val="0099302D"/>
    <w:rsid w:val="00A37F2C"/>
    <w:rsid w:val="00A439E6"/>
    <w:rsid w:val="00B52A4F"/>
    <w:rsid w:val="00B660E2"/>
    <w:rsid w:val="00C815F0"/>
    <w:rsid w:val="00D53B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DEDC5"/>
  <w15:docId w15:val="{21DC8557-F8D1-4C7B-B143-AE46BDDF7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360" w:after="80" w:line="278" w:lineRule="auto"/>
      <w:outlineLvl w:val="0"/>
    </w:pPr>
    <w:rPr>
      <w:rFonts w:ascii="Calibri Light" w:eastAsia="SimSun" w:hAnsi="Calibri Light"/>
      <w:color w:val="2E74B5"/>
      <w:kern w:val="2"/>
      <w:sz w:val="40"/>
      <w:szCs w:val="40"/>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pPr>
      <w:tabs>
        <w:tab w:val="center" w:pos="4536"/>
        <w:tab w:val="right" w:pos="9072"/>
      </w:tabs>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table" w:styleId="Grilledutableau">
    <w:name w:val="Table Grid"/>
    <w:basedOn w:val="Tableau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rkedcontent">
    <w:name w:val="markedcontent"/>
    <w:basedOn w:val="Policepardfaut"/>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pPr>
      <w:spacing w:after="0" w:line="240" w:lineRule="auto"/>
      <w:ind w:left="720"/>
      <w:contextualSpacing/>
    </w:pPr>
    <w:rPr>
      <w:rFonts w:ascii="Times New Roman" w:eastAsia="Times New Roman" w:hAnsi="Times New Roman" w:cs="Times New Roman"/>
      <w:sz w:val="24"/>
      <w:szCs w:val="24"/>
      <w:lang w:val="en-GB" w:eastAsia="fr-FR"/>
    </w:rPr>
  </w:style>
  <w:style w:type="character" w:customStyle="1" w:styleId="Titre1Car">
    <w:name w:val="Titre 1 Car"/>
    <w:basedOn w:val="Policepardfaut"/>
    <w:link w:val="Titre1"/>
    <w:uiPriority w:val="9"/>
    <w:rPr>
      <w:rFonts w:ascii="Calibri Light" w:eastAsia="SimSun" w:hAnsi="Calibri Light" w:cs="SimSun"/>
      <w:color w:val="2E74B5"/>
      <w:kern w:val="2"/>
      <w:sz w:val="40"/>
      <w:szCs w:val="40"/>
      <w14:ligatures w14:val="standardContextual"/>
    </w:rPr>
  </w:style>
  <w:style w:type="paragraph" w:styleId="Textedebulles">
    <w:name w:val="Balloon Text"/>
    <w:basedOn w:val="Normal"/>
    <w:link w:val="TextedebullesCar"/>
    <w:uiPriority w:val="99"/>
    <w:rsid w:val="006C13D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rsid w:val="006C13D3"/>
    <w:rPr>
      <w:rFonts w:ascii="Segoe UI" w:hAnsi="Segoe UI" w:cs="Segoe UI"/>
      <w:sz w:val="18"/>
      <w:szCs w:val="18"/>
    </w:rPr>
  </w:style>
  <w:style w:type="character" w:customStyle="1" w:styleId="vkekvd">
    <w:name w:val="vkekvd"/>
    <w:basedOn w:val="Policepardfaut"/>
    <w:rsid w:val="006C13D3"/>
  </w:style>
  <w:style w:type="character" w:styleId="lev">
    <w:name w:val="Strong"/>
    <w:basedOn w:val="Policepardfaut"/>
    <w:uiPriority w:val="22"/>
    <w:qFormat/>
    <w:rsid w:val="006C13D3"/>
    <w:rPr>
      <w:b/>
      <w:bCs/>
    </w:rPr>
  </w:style>
  <w:style w:type="character" w:customStyle="1" w:styleId="t286pc">
    <w:name w:val="t286pc"/>
    <w:basedOn w:val="Policepardfaut"/>
    <w:rsid w:val="006C13D3"/>
  </w:style>
  <w:style w:type="character" w:styleId="Lienhypertexte">
    <w:name w:val="Hyperlink"/>
    <w:basedOn w:val="Policepardfaut"/>
    <w:uiPriority w:val="99"/>
    <w:rsid w:val="006C13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5.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43</Pages>
  <Words>9307</Words>
  <Characters>53051</Characters>
  <Application>Microsoft Office Word</Application>
  <DocSecurity>0</DocSecurity>
  <Lines>442</Lines>
  <Paragraphs>124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 PROTECTION</dc:creator>
  <cp:lastModifiedBy>Emmanuel HOUNTONDJI</cp:lastModifiedBy>
  <cp:revision>2</cp:revision>
  <dcterms:created xsi:type="dcterms:W3CDTF">2026-04-25T12:03:00Z</dcterms:created>
  <dcterms:modified xsi:type="dcterms:W3CDTF">2026-04-25T12:03:00Z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13a6bfead7924256a0d55c859fc10005</vt:lpwstr>
  </property>
</Properties>
</file>