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5h5h8iezgay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1.1.</w:t>
      </w:r>
      <w:r w:rsidDel="00000000" w:rsidR="00000000" w:rsidRPr="00000000">
        <w:rPr>
          <w:sz w:val="14"/>
          <w:szCs w:val="14"/>
          <w:rtl w:val="0"/>
        </w:rPr>
        <w:t xml:space="preserve">        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002">
      <w:pPr>
        <w:spacing w:before="140" w:line="235.2" w:lineRule="auto"/>
        <w:ind w:left="500" w:right="520" w:firstLine="360"/>
        <w:jc w:val="both"/>
        <w:rPr>
          <w:color w:val="376092"/>
          <w:sz w:val="24"/>
          <w:szCs w:val="24"/>
        </w:rPr>
      </w:pPr>
      <w:r w:rsidDel="00000000" w:rsidR="00000000" w:rsidRPr="00000000">
        <w:rPr>
          <w:b w:val="1"/>
          <w:color w:val="376092"/>
          <w:sz w:val="24"/>
          <w:szCs w:val="24"/>
          <w:rtl w:val="0"/>
        </w:rPr>
        <w:t xml:space="preserve">Este documento tiene como objetivo definir de forma clara y detallada los requisitos funcionales y no funcionales, así como las funcionalidades y restricciones de la plataforma web a desarrollar. Está dirigido principalmente al cliente, pero también servirá como referencia para el equipo de desarrollo durante todo el ciclo de vida del proyecto</w:t>
      </w:r>
      <w:r w:rsidDel="00000000" w:rsidR="00000000" w:rsidRPr="00000000">
        <w:rPr>
          <w:color w:val="376092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before="140" w:line="235.2" w:lineRule="auto"/>
        <w:ind w:left="500" w:right="520" w:firstLine="360"/>
        <w:jc w:val="both"/>
        <w:rPr>
          <w:color w:val="37609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40" w:lineRule="auto"/>
        <w:rPr>
          <w:b w:val="1"/>
          <w:sz w:val="34"/>
          <w:szCs w:val="34"/>
        </w:rPr>
      </w:pPr>
      <w:bookmarkStart w:colFirst="0" w:colLast="0" w:name="_tfwqqm5ggzpt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1.2.</w:t>
      </w:r>
      <w:r w:rsidDel="00000000" w:rsidR="00000000" w:rsidRPr="00000000">
        <w:rPr>
          <w:sz w:val="14"/>
          <w:szCs w:val="14"/>
          <w:rtl w:val="0"/>
        </w:rPr>
        <w:t xml:space="preserve">        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Ámbito del Sistema</w:t>
      </w:r>
    </w:p>
    <w:p w:rsidR="00000000" w:rsidDel="00000000" w:rsidP="00000000" w:rsidRDefault="00000000" w:rsidRPr="00000000" w14:paraId="00000006">
      <w:pPr>
        <w:rPr>
          <w:b w:val="1"/>
          <w:color w:val="376092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376092"/>
          <w:sz w:val="24"/>
          <w:szCs w:val="24"/>
          <w:rtl w:val="0"/>
        </w:rPr>
        <w:t xml:space="preserve">El sistema a desarrollar consiste en una plataforma web, la cual tiene como principal objetivo facilitar la conexión entre proveedores de oficios y clientes. </w:t>
      </w:r>
    </w:p>
    <w:p w:rsidR="00000000" w:rsidDel="00000000" w:rsidP="00000000" w:rsidRDefault="00000000" w:rsidRPr="00000000" w14:paraId="00000007">
      <w:pPr>
        <w:rPr>
          <w:b w:val="1"/>
          <w:color w:val="376092"/>
          <w:sz w:val="24"/>
          <w:szCs w:val="24"/>
        </w:rPr>
      </w:pPr>
      <w:r w:rsidDel="00000000" w:rsidR="00000000" w:rsidRPr="00000000">
        <w:rPr>
          <w:b w:val="1"/>
          <w:color w:val="376092"/>
          <w:sz w:val="24"/>
          <w:szCs w:val="24"/>
          <w:rtl w:val="0"/>
        </w:rPr>
        <w:t xml:space="preserve">La plataforma permitirá a los usuarios registrarse, publicar y buscar servicios. </w:t>
      </w:r>
    </w:p>
    <w:p w:rsidR="00000000" w:rsidDel="00000000" w:rsidP="00000000" w:rsidRDefault="00000000" w:rsidRPr="00000000" w14:paraId="00000008">
      <w:pPr>
        <w:rPr>
          <w:b w:val="1"/>
          <w:color w:val="376092"/>
          <w:sz w:val="24"/>
          <w:szCs w:val="24"/>
        </w:rPr>
      </w:pPr>
      <w:r w:rsidDel="00000000" w:rsidR="00000000" w:rsidRPr="00000000">
        <w:rPr>
          <w:b w:val="1"/>
          <w:color w:val="376092"/>
          <w:sz w:val="24"/>
          <w:szCs w:val="24"/>
          <w:rtl w:val="0"/>
        </w:rPr>
        <w:t xml:space="preserve">Asimismo incluirá funcionalidades para el contacto directo entre usuarios, el intercambio de mensajes mediante un sistema de mensajería interna, así como la posibilidad de calificar y dejar reseñas sobre los servicios contratados.</w:t>
      </w:r>
    </w:p>
    <w:p w:rsidR="00000000" w:rsidDel="00000000" w:rsidP="00000000" w:rsidRDefault="00000000" w:rsidRPr="00000000" w14:paraId="00000009">
      <w:pPr>
        <w:rPr>
          <w:b w:val="1"/>
          <w:color w:val="376092"/>
          <w:sz w:val="24"/>
          <w:szCs w:val="24"/>
        </w:rPr>
      </w:pPr>
      <w:r w:rsidDel="00000000" w:rsidR="00000000" w:rsidRPr="00000000">
        <w:rPr>
          <w:b w:val="1"/>
          <w:color w:val="376092"/>
          <w:sz w:val="24"/>
          <w:szCs w:val="24"/>
          <w:rtl w:val="0"/>
        </w:rPr>
        <w:t xml:space="preserve">En conclusión, el sitio web busca brindar una solución práctica y eficiente para mejorar la forma en que se ofrecen y contratan oficios, facilitando la comunicación y generando confianza.</w:t>
      </w:r>
    </w:p>
    <w:p w:rsidR="00000000" w:rsidDel="00000000" w:rsidP="00000000" w:rsidRDefault="00000000" w:rsidRPr="00000000" w14:paraId="0000000A">
      <w:pPr>
        <w:rPr>
          <w:b w:val="1"/>
          <w:color w:val="376092"/>
          <w:sz w:val="24"/>
          <w:szCs w:val="24"/>
        </w:rPr>
      </w:pPr>
      <w:r w:rsidDel="00000000" w:rsidR="00000000" w:rsidRPr="00000000">
        <w:rPr>
          <w:b w:val="1"/>
          <w:color w:val="376092"/>
          <w:sz w:val="24"/>
          <w:szCs w:val="24"/>
          <w:rtl w:val="0"/>
        </w:rPr>
        <w:t xml:space="preserve">El sitio ha sido designado como Job Wires, ya que se alinea con el objetivo del sistema. </w:t>
      </w:r>
    </w:p>
    <w:p w:rsidR="00000000" w:rsidDel="00000000" w:rsidP="00000000" w:rsidRDefault="00000000" w:rsidRPr="00000000" w14:paraId="0000000B">
      <w:pPr>
        <w:rPr>
          <w:b w:val="1"/>
          <w:color w:val="37609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40" w:lineRule="auto"/>
        <w:rPr>
          <w:b w:val="1"/>
          <w:sz w:val="34"/>
          <w:szCs w:val="34"/>
        </w:rPr>
      </w:pPr>
      <w:bookmarkStart w:colFirst="0" w:colLast="0" w:name="_vvwn6cj708gb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1.3.</w:t>
      </w:r>
      <w:r w:rsidDel="00000000" w:rsidR="00000000" w:rsidRPr="00000000">
        <w:rPr>
          <w:sz w:val="14"/>
          <w:szCs w:val="14"/>
          <w:rtl w:val="0"/>
        </w:rPr>
        <w:t xml:space="preserve">        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Definiciones, Acronimos y Abreviaturas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40" w:lineRule="auto"/>
        <w:rPr>
          <w:b w:val="1"/>
          <w:sz w:val="34"/>
          <w:szCs w:val="34"/>
        </w:rPr>
      </w:pPr>
      <w:bookmarkStart w:colFirst="0" w:colLast="0" w:name="_21exp2inglhe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1.4.     Referencias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color w:val="0b5394"/>
          <w:sz w:val="24"/>
          <w:szCs w:val="24"/>
          <w:rtl w:val="0"/>
        </w:rPr>
        <w:t xml:space="preserve">IEEE Std. 830-1998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40" w:lineRule="auto"/>
        <w:rPr>
          <w:b w:val="1"/>
          <w:sz w:val="34"/>
          <w:szCs w:val="34"/>
        </w:rPr>
      </w:pPr>
      <w:bookmarkStart w:colFirst="0" w:colLast="0" w:name="_hzgg3u6y1en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1.5.     Visión General del Documento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40" w:lineRule="auto"/>
        <w:rPr>
          <w:b w:val="1"/>
          <w:color w:val="0b5394"/>
          <w:sz w:val="24"/>
          <w:szCs w:val="24"/>
        </w:rPr>
      </w:pPr>
      <w:bookmarkStart w:colFirst="0" w:colLast="0" w:name="_z8s4wf40foj8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Descripción General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40" w:lineRule="auto"/>
        <w:rPr>
          <w:b w:val="1"/>
          <w:sz w:val="34"/>
          <w:szCs w:val="34"/>
        </w:rPr>
      </w:pPr>
      <w:bookmarkStart w:colFirst="0" w:colLast="0" w:name="_a6bpwndr36cr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2.1. Perspectiva del Producto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color w:val="376092"/>
          <w:sz w:val="24"/>
          <w:szCs w:val="24"/>
          <w:rtl w:val="0"/>
        </w:rPr>
        <w:t xml:space="preserve">El sistema no tiene relación con versiones anteriores ya que sería la primera ni tampoco estaría relacionado con otro sistema externo.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40" w:lineRule="auto"/>
        <w:rPr/>
      </w:pPr>
      <w:bookmarkStart w:colFirst="0" w:colLast="0" w:name="_vyy8u88iqj63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2.2. Funciones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40" w:lineRule="auto"/>
        <w:rPr>
          <w:b w:val="1"/>
          <w:color w:val="0b5394"/>
          <w:sz w:val="24"/>
          <w:szCs w:val="24"/>
        </w:rPr>
      </w:pPr>
      <w:bookmarkStart w:colFirst="0" w:colLast="0" w:name="_jwom1zjptdu0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2.3. Características de los Usuarios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b5394"/>
                <w:sz w:val="24"/>
                <w:szCs w:val="24"/>
                <w:rtl w:val="0"/>
              </w:rPr>
              <w:t xml:space="preserve">Nombre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b5394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b5394"/>
                <w:sz w:val="24"/>
                <w:szCs w:val="24"/>
                <w:rtl w:val="0"/>
              </w:rPr>
              <w:t xml:space="preserve">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b5394"/>
                <w:sz w:val="24"/>
                <w:szCs w:val="24"/>
                <w:rtl w:val="0"/>
              </w:rPr>
              <w:t xml:space="preserve">Actividades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b5394"/>
                <w:sz w:val="24"/>
                <w:szCs w:val="24"/>
                <w:rtl w:val="0"/>
              </w:rPr>
              <w:t xml:space="preserve">Nombre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b5394"/>
                <w:sz w:val="24"/>
                <w:szCs w:val="24"/>
                <w:rtl w:val="0"/>
              </w:rPr>
              <w:t xml:space="preserve">Proveedor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b5394"/>
                <w:sz w:val="24"/>
                <w:szCs w:val="24"/>
                <w:rtl w:val="0"/>
              </w:rPr>
              <w:t xml:space="preserve">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b5394"/>
                <w:sz w:val="24"/>
                <w:szCs w:val="24"/>
                <w:rtl w:val="0"/>
              </w:rPr>
              <w:t xml:space="preserve">Actividades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b5394"/>
                <w:sz w:val="24"/>
                <w:szCs w:val="24"/>
                <w:rtl w:val="0"/>
              </w:rPr>
              <w:t xml:space="preserve">Nombre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b5394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b5394"/>
                <w:sz w:val="24"/>
                <w:szCs w:val="24"/>
                <w:rtl w:val="0"/>
              </w:rPr>
              <w:t xml:space="preserve">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b5394"/>
                <w:sz w:val="24"/>
                <w:szCs w:val="24"/>
                <w:rtl w:val="0"/>
              </w:rPr>
              <w:t xml:space="preserve">Actividades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b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40" w:lineRule="auto"/>
        <w:rPr>
          <w:b w:val="1"/>
          <w:sz w:val="34"/>
          <w:szCs w:val="34"/>
        </w:rPr>
      </w:pPr>
      <w:bookmarkStart w:colFirst="0" w:colLast="0" w:name="_94cqksfy0s38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2.4. Restricciones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40" w:lineRule="auto"/>
        <w:rPr>
          <w:b w:val="1"/>
          <w:sz w:val="34"/>
          <w:szCs w:val="34"/>
        </w:rPr>
      </w:pPr>
      <w:bookmarkStart w:colFirst="0" w:colLast="0" w:name="_447jk9gmdivm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2.5. Suposiciones y Dependencias 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40" w:lineRule="auto"/>
        <w:rPr>
          <w:b w:val="1"/>
          <w:sz w:val="34"/>
          <w:szCs w:val="34"/>
        </w:rPr>
      </w:pPr>
      <w:bookmarkStart w:colFirst="0" w:colLast="0" w:name="_4t2fuhy85gh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40" w:lineRule="auto"/>
        <w:rPr>
          <w:b w:val="1"/>
          <w:sz w:val="34"/>
          <w:szCs w:val="34"/>
        </w:rPr>
      </w:pPr>
      <w:bookmarkStart w:colFirst="0" w:colLast="0" w:name="_80f3mqm9zuzr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2.6. Requisitos Futuros 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40" w:lineRule="auto"/>
        <w:rPr>
          <w:b w:val="1"/>
          <w:sz w:val="34"/>
          <w:szCs w:val="34"/>
        </w:rPr>
      </w:pPr>
      <w:bookmarkStart w:colFirst="0" w:colLast="0" w:name="_trfxo4160t1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40" w:lineRule="auto"/>
        <w:rPr/>
      </w:pPr>
      <w:bookmarkStart w:colFirst="0" w:colLast="0" w:name="_co7dukc8oes2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3. Requisitos Específicos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40" w:lineRule="auto"/>
        <w:rPr/>
      </w:pPr>
      <w:bookmarkStart w:colFirst="0" w:colLast="0" w:name="_le17amfiqkbt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3.1.     Interfaces externas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color w:val="376092"/>
          <w:sz w:val="24"/>
          <w:szCs w:val="24"/>
        </w:rPr>
      </w:pPr>
      <w:r w:rsidDel="00000000" w:rsidR="00000000" w:rsidRPr="00000000">
        <w:rPr>
          <w:b w:val="1"/>
          <w:color w:val="376092"/>
          <w:sz w:val="24"/>
          <w:szCs w:val="24"/>
          <w:rtl w:val="0"/>
        </w:rPr>
        <w:t xml:space="preserve">Frontend: HTML, CSS, JavaScript, JSON</w:t>
      </w:r>
    </w:p>
    <w:p w:rsidR="00000000" w:rsidDel="00000000" w:rsidP="00000000" w:rsidRDefault="00000000" w:rsidRPr="00000000" w14:paraId="0000004A">
      <w:pPr>
        <w:rPr>
          <w:b w:val="1"/>
          <w:color w:val="376092"/>
          <w:sz w:val="24"/>
          <w:szCs w:val="24"/>
        </w:rPr>
      </w:pPr>
      <w:r w:rsidDel="00000000" w:rsidR="00000000" w:rsidRPr="00000000">
        <w:rPr>
          <w:b w:val="1"/>
          <w:color w:val="376092"/>
          <w:sz w:val="24"/>
          <w:szCs w:val="24"/>
          <w:rtl w:val="0"/>
        </w:rPr>
        <w:t xml:space="preserve">           Backend: PHP, JSON</w:t>
      </w:r>
    </w:p>
    <w:p w:rsidR="00000000" w:rsidDel="00000000" w:rsidP="00000000" w:rsidRDefault="00000000" w:rsidRPr="00000000" w14:paraId="0000004B">
      <w:pPr>
        <w:rPr>
          <w:b w:val="1"/>
          <w:color w:val="376092"/>
          <w:sz w:val="24"/>
          <w:szCs w:val="24"/>
        </w:rPr>
      </w:pPr>
      <w:r w:rsidDel="00000000" w:rsidR="00000000" w:rsidRPr="00000000">
        <w:rPr>
          <w:b w:val="1"/>
          <w:color w:val="376092"/>
          <w:sz w:val="24"/>
          <w:szCs w:val="24"/>
          <w:rtl w:val="0"/>
        </w:rPr>
        <w:t xml:space="preserve">           Base de datos: MySQL</w:t>
      </w:r>
    </w:p>
    <w:p w:rsidR="00000000" w:rsidDel="00000000" w:rsidP="00000000" w:rsidRDefault="00000000" w:rsidRPr="00000000" w14:paraId="0000004C">
      <w:pPr>
        <w:rPr>
          <w:b w:val="1"/>
          <w:color w:val="376092"/>
          <w:sz w:val="24"/>
          <w:szCs w:val="24"/>
        </w:rPr>
      </w:pPr>
      <w:r w:rsidDel="00000000" w:rsidR="00000000" w:rsidRPr="00000000">
        <w:rPr>
          <w:b w:val="1"/>
          <w:color w:val="376092"/>
          <w:sz w:val="24"/>
          <w:szCs w:val="24"/>
          <w:rtl w:val="0"/>
        </w:rPr>
        <w:t xml:space="preserve">  </w:t>
        <w:tab/>
        <w:t xml:space="preserve">Sistema Operativo Windows 11 y Alma Linux</w:t>
      </w:r>
    </w:p>
    <w:p w:rsidR="00000000" w:rsidDel="00000000" w:rsidP="00000000" w:rsidRDefault="00000000" w:rsidRPr="00000000" w14:paraId="0000004D">
      <w:pPr>
        <w:ind w:left="0" w:firstLine="0"/>
        <w:rPr>
          <w:b w:val="1"/>
          <w:color w:val="376092"/>
          <w:sz w:val="24"/>
          <w:szCs w:val="24"/>
        </w:rPr>
      </w:pPr>
      <w:r w:rsidDel="00000000" w:rsidR="00000000" w:rsidRPr="00000000">
        <w:rPr>
          <w:b w:val="1"/>
          <w:color w:val="376092"/>
          <w:sz w:val="24"/>
          <w:szCs w:val="24"/>
          <w:rtl w:val="0"/>
        </w:rPr>
        <w:tab/>
        <w:t xml:space="preserve">El equipo cliente utilizará el sistema operativo Windows 11, mientras que   el servidor contendrá una versión Linux de preferencia Alma Linux</w:t>
      </w:r>
    </w:p>
    <w:p w:rsidR="00000000" w:rsidDel="00000000" w:rsidP="00000000" w:rsidRDefault="00000000" w:rsidRPr="00000000" w14:paraId="0000004E">
      <w:pPr>
        <w:rPr>
          <w:b w:val="1"/>
          <w:color w:val="37609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40" w:lineRule="auto"/>
        <w:rPr>
          <w:b w:val="1"/>
          <w:sz w:val="34"/>
          <w:szCs w:val="34"/>
        </w:rPr>
      </w:pPr>
      <w:bookmarkStart w:colFirst="0" w:colLast="0" w:name="_hkde183nquid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3.2. Funciones 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before="40" w:lineRule="auto"/>
        <w:rPr>
          <w:b w:val="1"/>
          <w:sz w:val="34"/>
          <w:szCs w:val="34"/>
        </w:rPr>
      </w:pPr>
      <w:bookmarkStart w:colFirst="0" w:colLast="0" w:name="_3wb8ofimxyzf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3.3. Requisitos de Rendimiento 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40" w:lineRule="auto"/>
        <w:rPr>
          <w:b w:val="1"/>
          <w:sz w:val="34"/>
          <w:szCs w:val="34"/>
        </w:rPr>
      </w:pPr>
      <w:bookmarkStart w:colFirst="0" w:colLast="0" w:name="_7g5suov20n92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3.4. Restricciones de Diseño 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40" w:lineRule="auto"/>
        <w:rPr>
          <w:b w:val="1"/>
          <w:sz w:val="34"/>
          <w:szCs w:val="34"/>
        </w:rPr>
      </w:pPr>
      <w:bookmarkStart w:colFirst="0" w:colLast="0" w:name="_qhyk2kl2z4n7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3.5. Atributos del Sistema 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40" w:lineRule="auto"/>
        <w:rPr/>
      </w:pPr>
      <w:bookmarkStart w:colFirst="0" w:colLast="0" w:name="_5yb0ssy4bnc6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3.6. Otros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color w:val="37609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color w:val="37609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color w:val="37609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color w:val="37609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b w:val="1"/>
          <w:color w:val="37609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i w:val="1"/>
          <w:color w:val="37609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