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42F0" w14:textId="30E8ECFD" w:rsidR="00E737F0" w:rsidRPr="00E737F0" w:rsidRDefault="00E737F0" w:rsidP="00E737F0">
      <w:pPr>
        <w:jc w:val="center"/>
        <w:rPr>
          <w:b/>
          <w:bCs/>
        </w:rPr>
      </w:pPr>
      <w:r>
        <w:rPr>
          <w:b/>
          <w:sz w:val="32"/>
        </w:rPr>
        <w:t>PLAN DE NEGOCIO: SHAWARMA CRUZ</w:t>
      </w:r>
    </w:p>
    <w:p w14:paraId="79E43D70" w14:textId="1804A5D9" w:rsidR="00C22D0A" w:rsidRPr="00E737F0" w:rsidRDefault="00E737F0" w:rsidP="00E737F0">
      <w:pPr>
        <w:pStyle w:val="Ttulo2"/>
      </w:pPr>
      <w:r w:rsidRPr="00E737F0">
        <w:t>1. Datos Globales</w:t>
      </w:r>
    </w:p>
    <w:p w14:paraId="788466C6" w14:textId="77777777" w:rsidR="00E737F0" w:rsidRPr="00E737F0" w:rsidRDefault="00E737F0" w:rsidP="00E737F0">
      <w:pPr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00"/>
        <w:gridCol w:w="5040"/>
      </w:tblGrid>
      <w:tr>
        <w:tc>
          <w:tcPr>
            <w:tcW w:type="dxa" w:w="4252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4252"/>
          </w:tcPr>
          <w:p>
            <w:r>
              <w:t>Shawarma Cruz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Rubro / Sector</w:t>
            </w:r>
          </w:p>
        </w:tc>
        <w:tc>
          <w:tcPr>
            <w:tcW w:type="dxa" w:w="4252"/>
          </w:tcPr>
          <w:p>
            <w:r>
              <w:t>Gastronomía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4252"/>
          </w:tcPr>
          <w:p>
            <w:r>
              <w:t>Santa Cruz de la Sierra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Departamento</w:t>
            </w:r>
          </w:p>
        </w:tc>
        <w:tc>
          <w:tcPr>
            <w:tcW w:type="dxa" w:w="4252"/>
          </w:tcPr>
          <w:p>
            <w:r>
              <w:t>Santa Cruz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4252"/>
          </w:tcPr>
          <w:p>
            <w:r>
              <w:t>Bolivia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Moneda</w:t>
            </w:r>
          </w:p>
        </w:tc>
        <w:tc>
          <w:tcPr>
            <w:tcW w:type="dxa" w:w="4252"/>
          </w:tcPr>
          <w:p>
            <w:r>
              <w:t>Bs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Tipo de Cambio (Bs/$us)</w:t>
            </w:r>
          </w:p>
        </w:tc>
        <w:tc>
          <w:tcPr>
            <w:tcW w:type="dxa" w:w="4252"/>
          </w:tcPr>
          <w:p>
            <w:r>
              <w:t>6.96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Tasa de Inflación Anual</w:t>
            </w:r>
          </w:p>
        </w:tc>
        <w:tc>
          <w:tcPr>
            <w:tcW w:type="dxa" w:w="4252"/>
          </w:tcPr>
          <w:p>
            <w:r>
              <w:t>2%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Horizonte de Proyección (años)</w:t>
            </w:r>
          </w:p>
        </w:tc>
        <w:tc>
          <w:tcPr>
            <w:tcW w:type="dxa" w:w="4252"/>
          </w:tcPr>
          <w:p>
            <w: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Año Base</w:t>
            </w:r>
          </w:p>
        </w:tc>
        <w:tc>
          <w:tcPr>
            <w:tcW w:type="dxa" w:w="4252"/>
          </w:tcPr>
          <w:p>
            <w:r>
              <w:t>2025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Año Inicio Operaciones</w:t>
            </w:r>
          </w:p>
        </w:tc>
        <w:tc>
          <w:tcPr>
            <w:tcW w:type="dxa" w:w="4252"/>
          </w:tcPr>
          <w:p>
            <w:r>
              <w:t>2026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Impuesto IUE (%)</w:t>
            </w:r>
          </w:p>
        </w:tc>
        <w:tc>
          <w:tcPr>
            <w:tcW w:type="dxa" w:w="4252"/>
          </w:tcPr>
          <w:p>
            <w:r>
              <w:t>25%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Impuesto IT (%)</w:t>
            </w:r>
          </w:p>
        </w:tc>
        <w:tc>
          <w:tcPr>
            <w:tcW w:type="dxa" w:w="4252"/>
          </w:tcPr>
          <w:p>
            <w:r>
              <w:t>3%</w:t>
            </w:r>
          </w:p>
        </w:tc>
      </w:tr>
    </w:tbl>
    <w:p/>
    <w:p>
      <w:pPr>
        <w:pStyle w:val="Ttulo1"/>
        <w:jc w:val="left"/>
      </w:pPr>
      <w:r>
        <w:t>2. Productos / Servicios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20"/>
        <w:gridCol w:w="3600"/>
        <w:gridCol w:w="2160"/>
        <w:gridCol w:w="2160"/>
      </w:tblGrid>
      <w:tr>
        <w:tc>
          <w:tcPr>
            <w:tcW w:type="dxa" w:w="2126"/>
            <w:shd w:fill="D9E2F3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Nombre del Producto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Unidad de Medida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Peso/Vol por Unidad</w:t>
            </w:r>
          </w:p>
        </w:tc>
      </w:tr>
      <w:tr>
        <w:tc>
          <w:tcPr>
            <w:tcW w:type="dxa" w:w="2126"/>
          </w:tcPr>
          <w:p>
            <w:r>
              <w:t>1</w:t>
            </w:r>
          </w:p>
        </w:tc>
        <w:tc>
          <w:tcPr>
            <w:tcW w:type="dxa" w:w="2126"/>
          </w:tcPr>
          <w:p>
            <w:r>
              <w:t>Shawarma De Carne De Cordero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  <w:tr>
        <w:tc>
          <w:tcPr>
            <w:tcW w:type="dxa" w:w="2126"/>
          </w:tcPr>
          <w:p>
            <w:r>
              <w:t>2</w:t>
            </w:r>
          </w:p>
        </w:tc>
        <w:tc>
          <w:tcPr>
            <w:tcW w:type="dxa" w:w="2126"/>
          </w:tcPr>
          <w:p>
            <w:r>
              <w:t>Shawarma De Carne De Pollo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  <w:tr>
        <w:tc>
          <w:tcPr>
            <w:tcW w:type="dxa" w:w="2126"/>
          </w:tcPr>
          <w:p>
            <w:r>
              <w:t>3</w:t>
            </w:r>
          </w:p>
        </w:tc>
        <w:tc>
          <w:tcPr>
            <w:tcW w:type="dxa" w:w="2126"/>
          </w:tcPr>
          <w:p>
            <w:r>
              <w:t>Shawarma De Carne De Res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</w:tbl>
    <w:p/>
    <w:p>
      <w:pPr>
        <w:pStyle w:val="Ttulo1"/>
        <w:spacing w:before="360"/>
      </w:pPr>
      <w:r>
        <w:t>3. Tabulación de la Encuesta</w:t>
      </w:r>
    </w:p>
    <w:p>
      <w:pPr>
        <w:spacing w:before="280" w:after="40"/>
      </w:pPr>
      <w:r>
        <w:rPr>
          <w:b/>
          <w:sz w:val="20"/>
        </w:rPr>
        <w:t>Cuadro 1: Pregunta 1 — Edad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31 a 45 Años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32.8%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46 a 60 Años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18 a 30 Años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40.6%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61 a 70 años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6.2%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2: Pregunta 2 — Género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Masculino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Femenino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166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51.9%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3: Pregunta 3 — Ocupación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Estudiante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25.6%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Empleo relación de dependencia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39.1%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Negocio Propio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Ama de casa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Jubilado/a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6.2%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4: Pregunta 4 — Zona de Residencia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Norte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Oeste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9.4%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Centro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24.7%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Sur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Este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17.2%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5: Pregunta 5 — Consumo de Shawarma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Lo he probado una vez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21.6%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Sí, pero muy raramente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31.6%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Nunca lo he consumido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Sí, lo consumo regularmente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28.7%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6: Pregunta 6 — Tipo de Shawarma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Shawarma De Carne De Res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25.2%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Shawarma De Carne De Pollo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43.9%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Me es indiferente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Shawarma De Carne De Cordero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20.6%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262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7: Pregunta 7 — Aceptación de Shawarma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Bueno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27.5%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Excelente, es mi favorito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20.2%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Regular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14.1%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Muy bueno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31.7%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 me agrada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6.5%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262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8: Pregunta 8 — Frecuencia de Consumo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Dos veces al mes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Nunca / No consumo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22.8%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Diariamente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2.5%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Una vez al mes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Una vez a la semana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20.0%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Dos o tres veces a la semana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11.6%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9: Pregunta 9 — Momento del Día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Mañana (desayuno)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Mediodía (almuerzo)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26.0%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Noche (cena)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44.3%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Tarde (merienda)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17.9%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Madrugada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5.7%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262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10: Pregunta 10 — Disposición a Pagar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Menos de Bs. 20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21 a 35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51 a 70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18.4%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36 a 50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35.6%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Más de Bs. 70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7.5%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11: Pregunta 11 — Gasto Promedio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31 a 60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31.9%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Menos de Bs. 30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9.1%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Más de Bs. 150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101 a 150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15.3%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61 a 100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36.9%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12: Pregunta 12 — Locales Shawarma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He escuchado pero no los ubico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30.0%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No, no conozco ninguno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Sí, conozco varios locales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19.7%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Sí, conozco uno o dos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22.2%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13: Pregunta 13 — Satisfacción Shawarma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Neutral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33.1%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Poco satisfecho/a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19.1%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 existe oferta / No sé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19.1%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Muy satisfecho/a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Satisfecho/a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17.8%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14: Pregunta 14 — Atributo Shawarma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Ingredientes frescos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Tamaño de la porción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Sabor auténtico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31.2%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Precio accesible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22.8%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Presentación del producto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7.8%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Rapidez en el servicio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6.9%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15: Pregunta 15 — Modalidad de Compra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Delivery a domicilio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34.4%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Cualquiera de las anteriores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13.1%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Para comer en el local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Para llevar (takeaway)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16: Pregunta 16 — Medio de Información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Instagram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27.2%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WhatsApp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13.4%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TikTok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Facebook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Boca a boca / recomendación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Google Maps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5.9%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sectPr w:rsidR="00E737F0" w:rsidRPr="00E73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0A"/>
    <w:rsid w:val="00796820"/>
    <w:rsid w:val="00C22D0A"/>
    <w:rsid w:val="00E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59AB"/>
  <w15:chartTrackingRefBased/>
  <w15:docId w15:val="{0C5F26B9-B28B-450A-9C74-CF96BA9F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F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737F0"/>
    <w:pPr>
      <w:outlineLvl w:val="0"/>
    </w:pPr>
    <w:rPr>
      <w:b/>
      <w:bCs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737F0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7F0"/>
    <w:rPr>
      <w:rFonts w:ascii="Arial" w:hAnsi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737F0"/>
    <w:rPr>
      <w:rFonts w:ascii="Arial" w:hAnsi="Arial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D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D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D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D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D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D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D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Benito Vasquez Roca</dc:creator>
  <cp:keywords/>
  <dc:description/>
  <cp:lastModifiedBy>Ricardo Benito Vasquez Roca</cp:lastModifiedBy>
  <cp:revision>2</cp:revision>
  <dcterms:created xsi:type="dcterms:W3CDTF">2026-03-17T14:05:00Z</dcterms:created>
  <dcterms:modified xsi:type="dcterms:W3CDTF">2026-03-17T14:07:00Z</dcterms:modified>
</cp:coreProperties>
</file>