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F90" w:rsidRDefault="002F4DCC" w:rsidP="002F4DCC">
      <w:pPr>
        <w:pStyle w:val="Title"/>
      </w:pPr>
      <w:r>
        <w:t>Webtechnologie 19-20 les 1</w:t>
      </w:r>
    </w:p>
    <w:p w:rsidR="002F4DCC" w:rsidRDefault="006D032D" w:rsidP="006D032D">
      <w:pPr>
        <w:pStyle w:val="Heading1"/>
      </w:pPr>
      <w:r>
        <w:t xml:space="preserve">Toegang tot en werking van het web </w:t>
      </w:r>
    </w:p>
    <w:p w:rsidR="00B1526B" w:rsidRPr="00B1526B" w:rsidRDefault="00B1526B" w:rsidP="00B1526B">
      <w:pPr>
        <w:pStyle w:val="Heading2"/>
      </w:pPr>
      <w:r>
        <w:t>Case</w:t>
      </w:r>
    </w:p>
    <w:p w:rsidR="006D032D" w:rsidRDefault="00B1526B" w:rsidP="006D032D">
      <w:r w:rsidRPr="00B1526B">
        <w:drawing>
          <wp:anchor distT="0" distB="0" distL="114300" distR="114300" simplePos="0" relativeHeight="251658240" behindDoc="1" locked="0" layoutInCell="1" allowOverlap="1" wp14:anchorId="187DCFC0">
            <wp:simplePos x="0" y="0"/>
            <wp:positionH relativeFrom="page">
              <wp:posOffset>4364182</wp:posOffset>
            </wp:positionH>
            <wp:positionV relativeFrom="paragraph">
              <wp:posOffset>171334</wp:posOffset>
            </wp:positionV>
            <wp:extent cx="2846705" cy="2375535"/>
            <wp:effectExtent l="0" t="0" r="0" b="5715"/>
            <wp:wrapThrough wrapText="bothSides">
              <wp:wrapPolygon edited="0">
                <wp:start x="0" y="0"/>
                <wp:lineTo x="0" y="21479"/>
                <wp:lineTo x="21393" y="21479"/>
                <wp:lineTo x="2139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32D">
        <w:t>Als iemand bv. In Engeland suft naar een website in Frankrijk</w:t>
      </w:r>
    </w:p>
    <w:p w:rsidR="006D032D" w:rsidRDefault="000C5D0F" w:rsidP="006D032D">
      <w:pPr>
        <w:pStyle w:val="ListParagraph"/>
        <w:numPr>
          <w:ilvl w:val="0"/>
          <w:numId w:val="1"/>
        </w:numPr>
      </w:pPr>
      <w:r>
        <w:t>Zal die persoon via een (ISP) Internetservice Provider. Een verbinding maken met het internet naar de domeinnaam van de ingegeven browser bv Louvre.fr</w:t>
      </w:r>
    </w:p>
    <w:p w:rsidR="00B1526B" w:rsidRDefault="00B1526B" w:rsidP="00B1526B">
      <w:pPr>
        <w:pStyle w:val="ListParagraph"/>
        <w:numPr>
          <w:ilvl w:val="1"/>
          <w:numId w:val="1"/>
        </w:numPr>
      </w:pPr>
      <w:r>
        <w:t xml:space="preserve">Voorbeelden van ISP: Telenet, Belgacom en Orange </w:t>
      </w:r>
    </w:p>
    <w:p w:rsidR="000C5D0F" w:rsidRDefault="000C5D0F" w:rsidP="006D032D">
      <w:pPr>
        <w:pStyle w:val="ListParagraph"/>
        <w:numPr>
          <w:ilvl w:val="0"/>
          <w:numId w:val="1"/>
        </w:numPr>
      </w:pPr>
      <w:r w:rsidRPr="000C5D0F">
        <w:t>De browser in Cambridge contacteert</w:t>
      </w:r>
      <w:r>
        <w:t xml:space="preserve"> </w:t>
      </w:r>
      <w:r w:rsidRPr="00B1526B">
        <w:rPr>
          <w:b/>
          <w:u w:val="single"/>
        </w:rPr>
        <w:t xml:space="preserve">Domain Name system Server </w:t>
      </w:r>
      <w:r>
        <w:t xml:space="preserve">(dns) in Londen. </w:t>
      </w:r>
    </w:p>
    <w:p w:rsidR="000C5D0F" w:rsidRDefault="000C5D0F" w:rsidP="000C5D0F">
      <w:pPr>
        <w:pStyle w:val="ListParagraph"/>
        <w:numPr>
          <w:ilvl w:val="1"/>
          <w:numId w:val="1"/>
        </w:numPr>
      </w:pPr>
      <w:r>
        <w:t xml:space="preserve">Een dns wordt gebruikt om de naam van een website te vertalen in het IP-adres dat gelijk is aan de website die jij bezoekt. </w:t>
      </w:r>
    </w:p>
    <w:p w:rsidR="000C5D0F" w:rsidRDefault="000C5D0F" w:rsidP="006D032D">
      <w:pPr>
        <w:pStyle w:val="ListParagraph"/>
        <w:numPr>
          <w:ilvl w:val="0"/>
          <w:numId w:val="1"/>
        </w:numPr>
      </w:pPr>
      <w:r>
        <w:t xml:space="preserve">De DNS-server geeft de locatie van de webserver in </w:t>
      </w:r>
      <w:r w:rsidR="00B1526B">
        <w:t>Parijs</w:t>
      </w:r>
      <w:r>
        <w:t xml:space="preserve"> </w:t>
      </w:r>
      <w:r w:rsidR="00B1526B">
        <w:t xml:space="preserve">door de site host </w:t>
      </w:r>
    </w:p>
    <w:p w:rsidR="00B1526B" w:rsidRDefault="003162B3" w:rsidP="00B1526B">
      <w:pPr>
        <w:pStyle w:val="Heading2"/>
      </w:pPr>
      <w:r>
        <w:t>Webbrowser</w:t>
      </w:r>
    </w:p>
    <w:p w:rsidR="003162B3" w:rsidRDefault="003162B3" w:rsidP="003162B3">
      <w:r>
        <w:t xml:space="preserve">Webbrowser ontvang html, </w:t>
      </w:r>
      <w:r w:rsidR="00A02CBF">
        <w:t>CSS</w:t>
      </w:r>
      <w:r>
        <w:t xml:space="preserve"> en javascript </w:t>
      </w:r>
      <w:r w:rsidR="00A02CBF">
        <w:t xml:space="preserve">van webserver. De webserver interpreteert deze </w:t>
      </w:r>
      <w:r w:rsidR="00DE3590">
        <w:t xml:space="preserve">code en toont die als een webpagina. </w:t>
      </w:r>
      <w:r>
        <w:t>Deze pagina</w:t>
      </w:r>
      <w:r w:rsidR="00DE3590">
        <w:t xml:space="preserve"> kan</w:t>
      </w:r>
      <w:r>
        <w:t xml:space="preserve"> teksten, afbeeldingen, audio, video of animaties</w:t>
      </w:r>
      <w:r w:rsidR="00DE3590">
        <w:t xml:space="preserve"> bevatten.</w:t>
      </w:r>
    </w:p>
    <w:p w:rsidR="003162B3" w:rsidRDefault="003162B3" w:rsidP="003162B3">
      <w:r w:rsidRPr="003162B3">
        <w:t xml:space="preserve">Gekende webbrowsers zijn Google Chrome, Microsoft </w:t>
      </w:r>
      <w:proofErr w:type="spellStart"/>
      <w:r w:rsidRPr="003162B3">
        <w:t>Edge</w:t>
      </w:r>
      <w:proofErr w:type="spellEnd"/>
      <w:r w:rsidRPr="003162B3">
        <w:t>, Firefox, Opera en Safari.</w:t>
      </w:r>
    </w:p>
    <w:p w:rsidR="006D032D" w:rsidRPr="000C5D0F" w:rsidRDefault="006F3892" w:rsidP="002F4DCC">
      <w:r>
        <w:rPr>
          <w:noProof/>
        </w:rPr>
        <w:drawing>
          <wp:anchor distT="0" distB="0" distL="114300" distR="114300" simplePos="0" relativeHeight="251659264" behindDoc="0" locked="0" layoutInCell="1" allowOverlap="1" wp14:anchorId="4F9FE05F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279015" cy="1320800"/>
            <wp:effectExtent l="0" t="0" r="6985" b="0"/>
            <wp:wrapThrough wrapText="bothSides">
              <wp:wrapPolygon edited="0">
                <wp:start x="0" y="0"/>
                <wp:lineTo x="0" y="21185"/>
                <wp:lineTo x="21486" y="21185"/>
                <wp:lineTo x="2148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4DCC" w:rsidRDefault="00DE3590" w:rsidP="00DE3590">
      <w:pPr>
        <w:pStyle w:val="Heading2"/>
      </w:pPr>
      <w:r>
        <w:t xml:space="preserve">Webservers </w:t>
      </w:r>
    </w:p>
    <w:p w:rsidR="006F3892" w:rsidRDefault="00DE3590">
      <w:r>
        <w:t xml:space="preserve">Wanneer je een website bezoekt wordt er een verzoek verzonden naar een webserver die de website host. Webservers zijn speciale computers die altijd verbonden zijn met </w:t>
      </w:r>
      <w:r w:rsidR="006F3892">
        <w:t>het</w:t>
      </w:r>
      <w:r>
        <w:t xml:space="preserve"> internet. </w:t>
      </w:r>
      <w:r w:rsidR="006F3892">
        <w:t>En die worden tegelijkertijd verbeterd om webpagina’s te versturen.</w:t>
      </w:r>
    </w:p>
    <w:p w:rsidR="00DE3590" w:rsidRDefault="006F3892">
      <w:r>
        <w:rPr>
          <w:noProof/>
        </w:rPr>
        <w:drawing>
          <wp:inline distT="0" distB="0" distL="0" distR="0" wp14:anchorId="41B83C9E" wp14:editId="54D358DC">
            <wp:extent cx="4509655" cy="1580268"/>
            <wp:effectExtent l="0" t="0" r="571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456" cy="159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6F3892" w:rsidRDefault="006F3892">
      <w:bookmarkStart w:id="0" w:name="_GoBack"/>
      <w:bookmarkEnd w:id="0"/>
    </w:p>
    <w:p w:rsidR="00DE3590" w:rsidRPr="000C5D0F" w:rsidRDefault="00DE3590"/>
    <w:p w:rsidR="002F4DCC" w:rsidRPr="000C5D0F" w:rsidRDefault="002F4DCC"/>
    <w:sectPr w:rsidR="002F4DCC" w:rsidRPr="000C5D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72E47"/>
    <w:multiLevelType w:val="hybridMultilevel"/>
    <w:tmpl w:val="343C668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CC"/>
    <w:rsid w:val="00034F90"/>
    <w:rsid w:val="000C5D0F"/>
    <w:rsid w:val="002F4DCC"/>
    <w:rsid w:val="003162B3"/>
    <w:rsid w:val="004C31B3"/>
    <w:rsid w:val="006D032D"/>
    <w:rsid w:val="006F3892"/>
    <w:rsid w:val="008F191D"/>
    <w:rsid w:val="00A02CBF"/>
    <w:rsid w:val="00B1526B"/>
    <w:rsid w:val="00DE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43BF"/>
  <w15:chartTrackingRefBased/>
  <w15:docId w15:val="{BFD3494D-9C75-41F5-9307-5DEAE20E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3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2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F19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191D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F4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0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03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52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26B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152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59379-0594-49BC-AA76-C318D5890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 Nwuje</dc:creator>
  <cp:keywords/>
  <dc:description/>
  <cp:lastModifiedBy>Benito Nwuje</cp:lastModifiedBy>
  <cp:revision>1</cp:revision>
  <dcterms:created xsi:type="dcterms:W3CDTF">2019-09-18T09:00:00Z</dcterms:created>
  <dcterms:modified xsi:type="dcterms:W3CDTF">2019-09-18T10:57:00Z</dcterms:modified>
</cp:coreProperties>
</file>