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Benjamin Gundersen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385)268-0446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benjgunder@gmail.com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RE: Data Science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Hello,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of my favorite things to do is to write software! This can include software that helps with data things. I realize that not all data is “clean” data and most of it needs to be “cleaned” up in order to be readable. I am not unfamiliar with this concept as I have taken some classes where I have had to do this since I currently study Computer Science at BYU-Idaho.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have worked with sorting algorithms before and am aware of how a decent amount of them work and when to use them. I am able and willing to learn more about machine learning algorithms. I have not used Microsoft Power BI, but I have used the Tableau software before which appears to be similar. I am a hard worker who is skilled in problem-solving and time management. I am someone who realizes that mistakes are a part of learning, and while they should be avoided if possible, there is nothing wrong with accidental mistakes. I like to pay attention to the details and I take initiative to get things done on my own as well as with others. I catch on quickly and work hard to continuously learn new skills. Just a few of my abilities include: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Knowledge of various programming languages like Java, JavaScript, HTML, and CSS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Multitasking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certain that I will be a great addition to your team! Thank you for your time. I look forward to hearing from you soon. You can contact me at (385)268-0446 or at benjgunder@gmail.com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Benjamin Gundersen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jgun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