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color w:val="0070c0"/>
              </w:rPr>
            </w:pPr>
            <w:r w:rsidDel="00000000" w:rsidR="00000000" w:rsidRPr="00000000">
              <w:rPr>
                <w:color w:val="0070c0"/>
                <w:rtl w:val="0"/>
              </w:rPr>
              <w:t xml:space="preserve">Minerva Analytics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color w:val="0070c0"/>
              </w:rPr>
            </w:pPr>
            <w:r w:rsidDel="00000000" w:rsidR="00000000" w:rsidRPr="00000000">
              <w:rPr>
                <w:color w:val="0070c0"/>
                <w:rtl w:val="0"/>
              </w:rPr>
              <w:t xml:space="preserve">-Análisis y desarrollo de sistemas de información.</w:t>
            </w:r>
          </w:p>
          <w:p w:rsidR="00000000" w:rsidDel="00000000" w:rsidP="00000000" w:rsidRDefault="00000000" w:rsidRPr="00000000" w14:paraId="00000012">
            <w:pPr>
              <w:rPr>
                <w:color w:val="0070c0"/>
              </w:rPr>
            </w:pPr>
            <w:r w:rsidDel="00000000" w:rsidR="00000000" w:rsidRPr="00000000">
              <w:rPr>
                <w:color w:val="0070c0"/>
                <w:rtl w:val="0"/>
              </w:rPr>
              <w:t xml:space="preserve">-Ciencia de datos y analítica predictiva.</w:t>
            </w:r>
          </w:p>
          <w:p w:rsidR="00000000" w:rsidDel="00000000" w:rsidP="00000000" w:rsidRDefault="00000000" w:rsidRPr="00000000" w14:paraId="00000013">
            <w:pPr>
              <w:rPr>
                <w:color w:val="0070c0"/>
              </w:rPr>
            </w:pPr>
            <w:r w:rsidDel="00000000" w:rsidR="00000000" w:rsidRPr="00000000">
              <w:rPr>
                <w:color w:val="0070c0"/>
                <w:rtl w:val="0"/>
              </w:rPr>
              <w:t xml:space="preserve">-Innovación tecnológica en servicios financieros.</w:t>
            </w:r>
          </w:p>
        </w:tc>
      </w:tr>
      <w:tr>
        <w:trPr>
          <w:cantSplit w:val="0"/>
          <w:trHeight w:val="554.6305338541666"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color w:val="0070c0"/>
              </w:rPr>
            </w:pPr>
            <w:r w:rsidDel="00000000" w:rsidR="00000000" w:rsidRPr="00000000">
              <w:rPr>
                <w:color w:val="0070c0"/>
                <w:rtl w:val="0"/>
              </w:rPr>
              <w:t xml:space="preserve">-Capacidad para desarrollar soluciones tecnológicas aplicando metodologías y  herramientas de análisis de datos.</w:t>
            </w:r>
          </w:p>
          <w:p w:rsidR="00000000" w:rsidDel="00000000" w:rsidP="00000000" w:rsidRDefault="00000000" w:rsidRPr="00000000" w14:paraId="00000017">
            <w:pPr>
              <w:rPr>
                <w:color w:val="0070c0"/>
              </w:rPr>
            </w:pPr>
            <w:r w:rsidDel="00000000" w:rsidR="00000000" w:rsidRPr="00000000">
              <w:rPr>
                <w:color w:val="0070c0"/>
                <w:rtl w:val="0"/>
              </w:rPr>
              <w:t xml:space="preserve">-Habilidad para diseñar, implementar y evaluar modelos predictivos para la toma de decisiones.</w:t>
            </w:r>
          </w:p>
          <w:p w:rsidR="00000000" w:rsidDel="00000000" w:rsidP="00000000" w:rsidRDefault="00000000" w:rsidRPr="00000000" w14:paraId="00000018">
            <w:pPr>
              <w:rPr>
                <w:color w:val="0070c0"/>
              </w:rPr>
            </w:pPr>
            <w:r w:rsidDel="00000000" w:rsidR="00000000" w:rsidRPr="00000000">
              <w:rPr>
                <w:color w:val="0070c0"/>
                <w:rtl w:val="0"/>
              </w:rPr>
              <w:t xml:space="preserve">-Capacidad para integrar diferentes fuentes de información para generar soluciones innovadoras.</w:t>
            </w:r>
          </w:p>
          <w:p w:rsidR="00000000" w:rsidDel="00000000" w:rsidP="00000000" w:rsidRDefault="00000000" w:rsidRPr="00000000" w14:paraId="00000019">
            <w:pPr>
              <w:rPr>
                <w:color w:val="0070c0"/>
              </w:rPr>
            </w:pPr>
            <w:r w:rsidDel="00000000" w:rsidR="00000000" w:rsidRPr="00000000">
              <w:rPr>
                <w:color w:val="0070c0"/>
                <w:rtl w:val="0"/>
              </w:rPr>
              <w:t xml:space="preserve">-Seguridad y ética en el uso de datos.</w:t>
            </w:r>
          </w:p>
          <w:p w:rsidR="00000000" w:rsidDel="00000000" w:rsidP="00000000" w:rsidRDefault="00000000" w:rsidRPr="00000000" w14:paraId="0000001A">
            <w:pPr>
              <w:rPr>
                <w:color w:val="0070c0"/>
              </w:rPr>
            </w:pPr>
            <w:r w:rsidDel="00000000" w:rsidR="00000000" w:rsidRPr="00000000">
              <w:rPr>
                <w:color w:val="0070c0"/>
                <w:rtl w:val="0"/>
              </w:rPr>
              <w:t xml:space="preserve">-Un plan robusto de aseguramiento de calidad (QA).</w:t>
            </w:r>
          </w:p>
          <w:p w:rsidR="00000000" w:rsidDel="00000000" w:rsidP="00000000" w:rsidRDefault="00000000" w:rsidRPr="00000000" w14:paraId="0000001B">
            <w:pPr>
              <w:rPr>
                <w:color w:val="0070c0"/>
              </w:rPr>
            </w:pPr>
            <w:r w:rsidDel="00000000" w:rsidR="00000000" w:rsidRPr="00000000">
              <w:rPr>
                <w:color w:val="0070c0"/>
                <w:rtl w:val="0"/>
              </w:rPr>
              <w:t xml:space="preserve">-Visualizaciones interactivas y analítica avanzada para usuarios.</w:t>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color w:val="0070c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El proyecto se basa principalmente en lo volátil y complicado que puede ser comprar o arrendar una propiedad en el mercado, la solución o ayuda que ofrecemos es una app la cual pueda ayudar a las personas, aconsejando si es buen momento para invertir o es mejor esperar, dependiendo de los patrones que pueda reconocer un algoritmo de machine learning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smallCaps w:val="0"/>
                <w:strike w:val="0"/>
                <w:color w:val="0070c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0070c0"/>
                <w:u w:val="none"/>
                <w:shd w:fill="auto" w:val="clear"/>
                <w:vertAlign w:val="baseline"/>
              </w:rPr>
            </w:pPr>
            <w:r w:rsidDel="00000000" w:rsidR="00000000" w:rsidRPr="00000000">
              <w:rPr>
                <w:color w:val="0070c0"/>
                <w:rtl w:val="0"/>
              </w:rPr>
              <w:t xml:space="preserve">Desarrollar una app, en la cual las personas puedan usarla como referencia para invertir en un un imobiliario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6">
            <w:pPr>
              <w:ind w:left="0" w:firstLine="0"/>
              <w:jc w:val="both"/>
              <w:rPr>
                <w:color w:val="0070c0"/>
              </w:rPr>
            </w:pPr>
            <w:r w:rsidDel="00000000" w:rsidR="00000000" w:rsidRPr="00000000">
              <w:rPr>
                <w:color w:val="0070c0"/>
                <w:rtl w:val="0"/>
              </w:rPr>
              <w:t xml:space="preserve">Nos decantamos por una metodología ágil,  la cual se basa en entregas periódicas del proyecto pasando por distintas fases las cuales en este caso son 3.</w:t>
            </w:r>
          </w:p>
        </w:tc>
      </w:tr>
      <w:tr>
        <w:trPr>
          <w:cantSplit w:val="0"/>
          <w:trHeight w:val="2117"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8">
            <w:pPr>
              <w:ind w:left="0" w:firstLine="0"/>
              <w:jc w:val="both"/>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color w:val="0070c0"/>
              </w:rPr>
            </w:pPr>
            <w:r w:rsidDel="00000000" w:rsidR="00000000" w:rsidRPr="00000000">
              <w:rPr>
                <w:color w:val="0070c0"/>
                <w:rtl w:val="0"/>
              </w:rPr>
              <w:t xml:space="preserve">El proyecto se dividió en 3 fases principales las cuales se conforman de:</w:t>
            </w:r>
            <w:r w:rsidDel="00000000" w:rsidR="00000000" w:rsidRPr="00000000">
              <w:rPr>
                <w:rFonts w:ascii="Calibri" w:cs="Calibri" w:eastAsia="Calibri" w:hAnsi="Calibri"/>
                <w:color w:val="0070c0"/>
                <w:rtl w:val="0"/>
              </w:rPr>
              <w:t xml:space="preserve"> </w:t>
            </w:r>
          </w:p>
          <w:p w:rsidR="00000000" w:rsidDel="00000000" w:rsidP="00000000" w:rsidRDefault="00000000" w:rsidRPr="00000000" w14:paraId="0000002A">
            <w:pPr>
              <w:jc w:val="both"/>
              <w:rPr>
                <w:color w:val="0070c0"/>
              </w:rPr>
            </w:pPr>
            <w:r w:rsidDel="00000000" w:rsidR="00000000" w:rsidRPr="00000000">
              <w:rPr>
                <w:color w:val="0070c0"/>
                <w:rtl w:val="0"/>
              </w:rPr>
              <w:t xml:space="preserve">La primera fase es principalmente acerca de preparación y proyección del proyecto, asi como documentación y formalización del proyecto.</w:t>
            </w:r>
          </w:p>
          <w:p w:rsidR="00000000" w:rsidDel="00000000" w:rsidP="00000000" w:rsidRDefault="00000000" w:rsidRPr="00000000" w14:paraId="0000002B">
            <w:pPr>
              <w:jc w:val="both"/>
              <w:rPr>
                <w:color w:val="0070c0"/>
              </w:rPr>
            </w:pPr>
            <w:r w:rsidDel="00000000" w:rsidR="00000000" w:rsidRPr="00000000">
              <w:rPr>
                <w:color w:val="0070c0"/>
                <w:rtl w:val="0"/>
              </w:rPr>
              <w:t xml:space="preserve">La segunda fase es del desarrollo de la aplicación, tanto el funcionamiento como la parte visual de la misma, como a su vez la creación y la optimización de los modelos del mercado bursátil.</w:t>
            </w:r>
          </w:p>
          <w:p w:rsidR="00000000" w:rsidDel="00000000" w:rsidP="00000000" w:rsidRDefault="00000000" w:rsidRPr="00000000" w14:paraId="0000002C">
            <w:pPr>
              <w:jc w:val="both"/>
              <w:rPr>
                <w:color w:val="0070c0"/>
              </w:rPr>
            </w:pPr>
            <w:r w:rsidDel="00000000" w:rsidR="00000000" w:rsidRPr="00000000">
              <w:rPr>
                <w:color w:val="0070c0"/>
                <w:rtl w:val="0"/>
              </w:rPr>
              <w:t xml:space="preserve">Por último la tercera fase es principalmente de optimización, ajustes finales y entrega del producto final.</w:t>
            </w:r>
          </w:p>
          <w:p w:rsidR="00000000" w:rsidDel="00000000" w:rsidP="00000000" w:rsidRDefault="00000000" w:rsidRPr="00000000" w14:paraId="0000002D">
            <w:pPr>
              <w:jc w:val="both"/>
              <w:rPr>
                <w:color w:val="0070c0"/>
              </w:rPr>
            </w:pPr>
            <w:r w:rsidDel="00000000" w:rsidR="00000000" w:rsidRPr="00000000">
              <w:rPr>
                <w:rtl w:val="0"/>
              </w:rPr>
            </w:r>
          </w:p>
          <w:p w:rsidR="00000000" w:rsidDel="00000000" w:rsidP="00000000" w:rsidRDefault="00000000" w:rsidRPr="00000000" w14:paraId="0000002E">
            <w:pPr>
              <w:jc w:val="both"/>
              <w:rPr>
                <w:color w:val="0070c0"/>
              </w:rPr>
            </w:pPr>
            <w:r w:rsidDel="00000000" w:rsidR="00000000" w:rsidRPr="00000000">
              <w:rPr>
                <w:color w:val="0070c0"/>
                <w:rtl w:val="0"/>
              </w:rPr>
              <w:t xml:space="preserve">Durante el desarrollo nos topamos con unos inconvenientes como podría ser el tema de entrenar al modelo, debido a que como cada dataset era distinto había que ver la manera mas optima de optimizarlo hasta que dimos con el resultado en los tiempos previamente establecidos.</w:t>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ind w:left="0" w:firstLine="0"/>
              <w:jc w:val="both"/>
              <w:rPr>
                <w:b w:val="1"/>
                <w:color w:val="0070c0"/>
              </w:rPr>
            </w:pPr>
            <w:r w:rsidDel="00000000" w:rsidR="00000000" w:rsidRPr="00000000">
              <w:rPr>
                <w:color w:val="0070c0"/>
                <w:rtl w:val="0"/>
              </w:rPr>
              <w:t xml:space="preserve">De las principales evidencias que tenemos encontramos el informe final del proyecto apt, en el cual podemos encontrar, los objetivos del proyecto, el desarrollo del mismo asi como el mapa de actores, etc.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0070c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rPr>
            </w:pPr>
            <w:r w:rsidDel="00000000" w:rsidR="00000000" w:rsidRPr="00000000">
              <w:rPr>
                <w:color w:val="0070c0"/>
                <w:rtl w:val="0"/>
              </w:rPr>
              <w:t xml:space="preserve">Una de las cosas que más nos interesó como equipo es poder desarrollar nuestras aptitudes en un área laboral que nos interesa, siendo este interés el área de ciencia de datos como podría ser machine learning.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rPr>
            </w:pPr>
            <w:r w:rsidDel="00000000" w:rsidR="00000000" w:rsidRPr="00000000">
              <w:rPr>
                <w:color w:val="0070c0"/>
                <w:rtl w:val="0"/>
              </w:rPr>
              <w:t xml:space="preserve">Con respecto a la proyección a la proyección, como profesionales sentimos que es un buen incentivo y una forma de ver cómo aplicarlo para una buena función y para futuros proyectos ya que nos gustaría seguir profundizando en el tema de la ciencia de datos</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umKlQut3Ahrenoii8i9O8n9nOw==">CgMxLjA4AHIhMU9kbmZwbzhOWHZWR1NEWFJVODNqRTlCeXJER25fS19q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