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3162681" cy="74422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681" cy="744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Dani App Scanner </w:t>
      </w:r>
    </w:p>
    <w:p w:rsidR="00000000" w:rsidDel="00000000" w:rsidP="00000000" w:rsidRDefault="00000000" w:rsidRPr="00000000" w14:paraId="0000001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"Plataforma automatizada para el análisis de seguridad de código, detección de vulnerabilidades y gestión de hallazgos bajo estándares de ciberseguridad"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0" w:line="240" w:lineRule="auto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Asignatura: </w:t>
      </w:r>
    </w:p>
    <w:p w:rsidR="00000000" w:rsidDel="00000000" w:rsidP="00000000" w:rsidRDefault="00000000" w:rsidRPr="00000000" w14:paraId="00000023">
      <w:pPr>
        <w:widowControl w:val="0"/>
        <w:spacing w:before="0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Capstone.</w:t>
      </w:r>
    </w:p>
    <w:p w:rsidR="00000000" w:rsidDel="00000000" w:rsidP="00000000" w:rsidRDefault="00000000" w:rsidRPr="00000000" w14:paraId="00000024">
      <w:pPr>
        <w:widowControl w:val="0"/>
        <w:spacing w:before="0" w:line="240" w:lineRule="auto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0" w:line="240" w:lineRule="auto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Sección: </w:t>
      </w:r>
    </w:p>
    <w:p w:rsidR="00000000" w:rsidDel="00000000" w:rsidP="00000000" w:rsidRDefault="00000000" w:rsidRPr="00000000" w14:paraId="00000026">
      <w:pPr>
        <w:widowControl w:val="0"/>
        <w:spacing w:before="0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005-D </w:t>
      </w:r>
    </w:p>
    <w:p w:rsidR="00000000" w:rsidDel="00000000" w:rsidP="00000000" w:rsidRDefault="00000000" w:rsidRPr="00000000" w14:paraId="00000027">
      <w:pPr>
        <w:widowControl w:val="0"/>
        <w:spacing w:before="0" w:line="240" w:lineRule="auto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0" w:line="240" w:lineRule="auto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Profesor: </w:t>
      </w:r>
    </w:p>
    <w:p w:rsidR="00000000" w:rsidDel="00000000" w:rsidP="00000000" w:rsidRDefault="00000000" w:rsidRPr="00000000" w14:paraId="00000029">
      <w:pPr>
        <w:widowControl w:val="0"/>
        <w:spacing w:before="0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Jose Luis Pino. </w:t>
      </w:r>
    </w:p>
    <w:p w:rsidR="00000000" w:rsidDel="00000000" w:rsidP="00000000" w:rsidRDefault="00000000" w:rsidRPr="00000000" w14:paraId="0000002A">
      <w:pPr>
        <w:widowControl w:val="0"/>
        <w:spacing w:before="147.9266357421875" w:line="240" w:lineRule="auto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Integrantes: </w:t>
      </w:r>
    </w:p>
    <w:p w:rsidR="00000000" w:rsidDel="00000000" w:rsidP="00000000" w:rsidRDefault="00000000" w:rsidRPr="00000000" w14:paraId="0000002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Rodrigo Bello,Ignacio Gonzales, Benjamin Gutierrez y Javiera Villalobos.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anq1illff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dt>
      <w:sdtPr>
        <w:id w:val="5217722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zufxbvjik7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Problema u oportunidad</w:t>
            </w:r>
          </w:hyperlink>
          <w:hyperlink w:anchor="_nzufxbvjik7t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_nzufxbvjik7t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jq6w8r7bjt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Objetivos del proyecto</w:t>
              <w:tab/>
            </w:r>
          </w:hyperlink>
          <w:r w:rsidDel="00000000" w:rsidR="00000000" w:rsidRPr="00000000">
            <w:fldChar w:fldCharType="begin"/>
            <w:instrText xml:space="preserve"> PAGEREF _5jq6w8r7bjt4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69vcmh3e6p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Objetivo general</w:t>
              <w:tab/>
            </w:r>
          </w:hyperlink>
          <w:r w:rsidDel="00000000" w:rsidR="00000000" w:rsidRPr="00000000">
            <w:fldChar w:fldCharType="begin"/>
            <w:instrText xml:space="preserve"> PAGEREF _369vcmh3e6p0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captyom1cg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Objetivos específicos</w:t>
              <w:tab/>
            </w:r>
          </w:hyperlink>
          <w:r w:rsidDel="00000000" w:rsidR="00000000" w:rsidRPr="00000000">
            <w:fldChar w:fldCharType="begin"/>
            <w:instrText xml:space="preserve"> PAGEREF _mcaptyom1cgd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rff3wcx0p9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Usuarios o Stakeholders</w:t>
              <w:tab/>
            </w:r>
          </w:hyperlink>
          <w:r w:rsidDel="00000000" w:rsidR="00000000" w:rsidRPr="00000000">
            <w:fldChar w:fldCharType="begin"/>
            <w:instrText xml:space="preserve"> PAGEREF _grff3wcx0p99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91uku71izs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Usuarios principales</w:t>
              <w:tab/>
            </w:r>
          </w:hyperlink>
          <w:r w:rsidDel="00000000" w:rsidR="00000000" w:rsidRPr="00000000">
            <w:fldChar w:fldCharType="begin"/>
            <w:instrText xml:space="preserve"> PAGEREF _j91uku71izsr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d7gc3f12zf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Desarrolladores de software</w:t>
              <w:tab/>
            </w:r>
          </w:hyperlink>
          <w:r w:rsidDel="00000000" w:rsidR="00000000" w:rsidRPr="00000000">
            <w:fldChar w:fldCharType="begin"/>
            <w:instrText xml:space="preserve"> PAGEREF _rd7gc3f12zfg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sj73apryh8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Revisores de seguridad</w:t>
              <w:tab/>
            </w:r>
          </w:hyperlink>
          <w:r w:rsidDel="00000000" w:rsidR="00000000" w:rsidRPr="00000000">
            <w:fldChar w:fldCharType="begin"/>
            <w:instrText xml:space="preserve"> PAGEREF _vsj73apryh8i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xmpaq7ul31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Auditores o encargados de cumplimiento</w:t>
              <w:tab/>
            </w:r>
          </w:hyperlink>
          <w:r w:rsidDel="00000000" w:rsidR="00000000" w:rsidRPr="00000000">
            <w:fldChar w:fldCharType="begin"/>
            <w:instrText xml:space="preserve"> PAGEREF _qxmpaq7ul31w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trihkz7zrt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Stakeholders del proyecto</w:t>
              <w:tab/>
            </w:r>
          </w:hyperlink>
          <w:r w:rsidDel="00000000" w:rsidR="00000000" w:rsidRPr="00000000">
            <w:fldChar w:fldCharType="begin"/>
            <w:instrText xml:space="preserve"> PAGEREF _vtrihkz7zrtf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x8l4i458iv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Alcance del MVP</w:t>
              <w:tab/>
            </w:r>
          </w:hyperlink>
          <w:r w:rsidDel="00000000" w:rsidR="00000000" w:rsidRPr="00000000">
            <w:fldChar w:fldCharType="begin"/>
            <w:instrText xml:space="preserve"> PAGEREF _wx8l4i458iv3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lv9b4omk5k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Funcionalidades incluidas:</w:t>
              <w:tab/>
            </w:r>
          </w:hyperlink>
          <w:r w:rsidDel="00000000" w:rsidR="00000000" w:rsidRPr="00000000">
            <w:fldChar w:fldCharType="begin"/>
            <w:instrText xml:space="preserve"> PAGEREF _blv9b4omk5kp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1qtegrn8uh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Gestión de proyectos</w:t>
              <w:tab/>
            </w:r>
          </w:hyperlink>
          <w:r w:rsidDel="00000000" w:rsidR="00000000" w:rsidRPr="00000000">
            <w:fldChar w:fldCharType="begin"/>
            <w:instrText xml:space="preserve"> PAGEREF _21qtegrn8uh3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covxa5eh8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Motor de análisis de seguridad</w:t>
              <w:tab/>
            </w:r>
          </w:hyperlink>
          <w:r w:rsidDel="00000000" w:rsidR="00000000" w:rsidRPr="00000000">
            <w:fldChar w:fldCharType="begin"/>
            <w:instrText xml:space="preserve"> PAGEREF _7covxa5eh85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7tx0ydbf0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Gestión de vulnerabilidades</w:t>
              <w:tab/>
            </w:r>
          </w:hyperlink>
          <w:r w:rsidDel="00000000" w:rsidR="00000000" w:rsidRPr="00000000">
            <w:fldChar w:fldCharType="begin"/>
            <w:instrText xml:space="preserve"> PAGEREF _e7tx0ydbf0w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xlly0otdku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Reportes</w:t>
              <w:tab/>
            </w:r>
          </w:hyperlink>
          <w:r w:rsidDel="00000000" w:rsidR="00000000" w:rsidRPr="00000000">
            <w:fldChar w:fldCharType="begin"/>
            <w:instrText xml:space="preserve"> PAGEREF _gxlly0otdkun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ba74bd6id7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Seguridad de la plataforma</w:t>
              <w:tab/>
            </w:r>
          </w:hyperlink>
          <w:r w:rsidDel="00000000" w:rsidR="00000000" w:rsidRPr="00000000">
            <w:fldChar w:fldCharType="begin"/>
            <w:instrText xml:space="preserve"> PAGEREF _eba74bd6id74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hp6d23t5cm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Restricciones</w:t>
              <w:tab/>
            </w:r>
          </w:hyperlink>
          <w:r w:rsidDel="00000000" w:rsidR="00000000" w:rsidRPr="00000000">
            <w:fldChar w:fldCharType="begin"/>
            <w:instrText xml:space="preserve"> PAGEREF _ohp6d23t5cmw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i99xbh9e8h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Justificación de la solución</w:t>
              <w:tab/>
            </w:r>
          </w:hyperlink>
          <w:r w:rsidDel="00000000" w:rsidR="00000000" w:rsidRPr="00000000">
            <w:fldChar w:fldCharType="begin"/>
            <w:instrText xml:space="preserve"> PAGEREF _xi99xbh9e8h1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spacing w:after="240" w:before="240" w:line="360" w:lineRule="auto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zufxbvjik7t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Problema u oportunidad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Actualmente, la seguridad de las aplicaciones se ha convertido en un aspecto fundamental dentro del desarrollo de software, debido al aumento constante de vulnerabilidades, ataques informáticos y filtraciones de información. Muchas organizaciones cuentan con procesos de desarrollo donde la revisión de seguridad del código se realiza de forma manual o en etapas avanzadas del proyecto, lo que provoca que los problemas sean detectados cuando corregirlos resulta más costoso.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la información obtenida desde diferentes herramientas de análisis suele encontrarse dispersa, dificultando el seguimiento de vulnerabilidades, la asignación de responsables y la generación de evidencias para procesos de auditoría o cumplimiento.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 a esta problemática surge Dani App Scanner, una plataforma orientada a la revisión de seguridad de aplicaciones que permite centralizar el análisis de código fuente, dependencias e infraestructura. La solución busca facilitar la identificación temprana de vulnerabilidades mediante un proceso estructurado basado en buenas prácticas de seguridad como OWASP Top 10 (2021), identificadores CWE e ISO/IEC 27001:2022.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oportunidad del proyecto está en entregar una herramienta que permita a equipos de desarrollo y seguridad mejorar sus procesos de revisión, reduciendo riesgos tecnológicos y promoviendo una cultura de desarrollo seguro.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5jq6w8r7bjt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Objetivos del proyecto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/>
      </w:pPr>
      <w:bookmarkStart w:colFirst="0" w:colLast="0" w:name="_369vcmh3e6p0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una plataforma web de análisis de seguridad de código que permita automatizar la detección, clasificación y seguimiento de vulnerabilidades en aplicaciones, entregando información organizada para apoyar la gestión de riesgos y auditorías de seguridad.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mcaptyom1cgd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Objetivos específicos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425.19685039370086" w:hanging="425.1968503937008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un sistema capaz de analizar código fuente, dependencias y configuraciones de infraestructura mediante herramientas de seguridad automatizadas.</w:t>
      </w:r>
    </w:p>
    <w:p w:rsidR="00000000" w:rsidDel="00000000" w:rsidP="00000000" w:rsidRDefault="00000000" w:rsidRPr="00000000" w14:paraId="0000006F">
      <w:pPr>
        <w:ind w:left="425.19685039370086" w:hanging="425.1968503937008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425.19685039370086" w:hanging="425.1968503937008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diferentes tipos de análisis como: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SAST (Static Application Security Testing)</w:t>
      </w:r>
      <w:r w:rsidDel="00000000" w:rsidR="00000000" w:rsidRPr="00000000">
        <w:rPr>
          <w:sz w:val="24"/>
          <w:szCs w:val="24"/>
          <w:rtl w:val="0"/>
        </w:rPr>
        <w:t xml:space="preserve"> para detectar vulnerabilidades en el código.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 (Software Composition Analysis)</w:t>
      </w:r>
      <w:r w:rsidDel="00000000" w:rsidR="00000000" w:rsidRPr="00000000">
        <w:rPr>
          <w:sz w:val="24"/>
          <w:szCs w:val="24"/>
          <w:rtl w:val="0"/>
        </w:rPr>
        <w:t xml:space="preserve"> para identificar riesgos en librerías y dependencias.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Detección de secretos expuestos.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 infraestructura como código (IaC).</w:t>
      </w:r>
    </w:p>
    <w:p w:rsidR="00000000" w:rsidDel="00000000" w:rsidP="00000000" w:rsidRDefault="00000000" w:rsidRPr="00000000" w14:paraId="00000076">
      <w:pPr>
        <w:spacing w:after="20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00" w:lineRule="auto"/>
        <w:ind w:left="425.19685039370086" w:hanging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el registro, clasificación y seguimiento de hallazgos encontrados durante los análisis.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00" w:before="0" w:lineRule="auto"/>
        <w:ind w:left="425.19685039370086" w:hanging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Asociar las vulnerabilidades detectadas con estándares de seguridad como OWASP Top 10 y CWE.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00" w:before="0" w:lineRule="auto"/>
        <w:ind w:left="425.19685039370086" w:hanging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reportes de seguridad con evidencias, recomendaciones y estado de remediación.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00" w:before="0" w:lineRule="auto"/>
        <w:ind w:left="425.19685039370086" w:hanging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Incorporar mecanismos de control de acceso mediante roles para diferenciar usuarios dentro de la plataforma.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00" w:before="240" w:lineRule="auto"/>
        <w:ind w:left="425.19685039370086" w:hanging="420"/>
        <w:jc w:val="both"/>
      </w:pPr>
      <w:r w:rsidDel="00000000" w:rsidR="00000000" w:rsidRPr="00000000">
        <w:rPr>
          <w:sz w:val="24"/>
          <w:szCs w:val="24"/>
          <w:rtl w:val="0"/>
        </w:rPr>
        <w:t xml:space="preserve">Facilitar la toma de decisiones mediante indicadores y métricas de seguridad.</w:t>
      </w:r>
    </w:p>
    <w:p w:rsidR="00000000" w:rsidDel="00000000" w:rsidP="00000000" w:rsidRDefault="00000000" w:rsidRPr="00000000" w14:paraId="0000007C">
      <w:pPr>
        <w:spacing w:after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/>
      </w:pPr>
      <w:bookmarkStart w:colFirst="0" w:colLast="0" w:name="_grff3wcx0p99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Usuarios o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91uku71izsr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Usuarios principales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d7gc3f12zfg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Desarrolladores de software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Utilizarán la plataforma para analizar sus aplicaciones antes del despliegue, identificando problemas de seguridad dentro del código y sus dependencias.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sj73apryh8i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Revisores de seguridad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Serán responsables de validar los hallazgos generados por las herramientas automáticas, determinar su severidad y gestionar recomendaciones.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xmpaq7ul31w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Auditores o encargados de cumplimiento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Utilizarán los reportes generados para verificar evidencias relacionadas con controles de seguridad y normativas como ISO/IEC 27001.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vtrihkz7zrtf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Stakeholders del proyecto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00" w:before="240" w:lineRule="auto"/>
        <w:ind w:left="566.929133858267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Empresas dedicadas al desarrollo de software.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00" w:before="0" w:lineRule="auto"/>
        <w:ind w:left="566.929133858267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Equipos de desarrollo y DevSecOps.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00" w:before="0" w:lineRule="auto"/>
        <w:ind w:left="566.929133858267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Responsables de ciberseguridad.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00" w:before="0" w:lineRule="auto"/>
        <w:ind w:left="566.929133858267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Encargados de gestión de riesgos tecnológicos.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before="0" w:lineRule="auto"/>
        <w:ind w:left="566.929133858267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Organizaciones que necesitan mejorar sus procesos 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 auditoría y cumplimiento.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fhu2dtmur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nrjlc9cjb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zejw4mb55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rrh9tajitk0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Alcance del MVP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Producto Mínimo Viable (MVP) contempla la implementación de las funcionalidades esenciales que permitan demostrar el funcionamiento de la plataforma Dani App Scanner, automatizando el análisis de seguridad de aplicaciones y la gestión de los hallazgos obtenidos.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gqdilbcgi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incluidas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z2b2s3i6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proyectos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aplicaciones o repositorios a analizar.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 y actualización de la información del proyecto.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lenguaje de programación y características del proyecto.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tipo de análisis a ejecutar.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 y consulta de proyectos registrados.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de proyectos según su nivel de exposición.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jj2ybcgoa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Motor de análisis de seguridad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 manual de análisis de seguridad.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herramientas de análisis: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Semgrep (SAST).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GitLeaks (detección de secretos).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Checkov (Infraestructura como Código).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OSV-Scanner (análisis de dependencias).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Trivy (análisis de vulnerabilidades).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del estado del análisis.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del historial de análisis ejecutados.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la2avrwdu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vulnerabilidades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automático de hallazgos.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por nivel de severidad (Crítica, Alta, Media y Baja).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Asociación de vulnerabilidades con OWASP Top 10 y CWE.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del detalle de cada hallazgo.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y filtrado de vulnerabilidades.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del estado de remediación:</w:t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Open.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Progress.</w:t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Fixed.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Verified.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Accepted Risk.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False Positive.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observaciones y evidencias asociadas a cada vulnerabilidad.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enekxb9y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Reportes y métricas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informes de seguridad.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métricas mediante paneles de control.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indicadores por proyecto.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reportes.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evidencias para procesos de auditoría.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k7f1ku3dc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 de la plataforma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de usuarios mediante JWT.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roles: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Lead.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Reviewer.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Auditor.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basado en roles (RBAC).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del acceso a las funcionalidades según los permisos asignados.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hp6d23t5cmw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Restricciones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del proyecto se consideran las siguientes restricciones: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00" w:before="240" w:lineRule="auto"/>
        <w:ind w:left="425.1968503937008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limitado correspondiente al periodo académico establecido para el proyecto.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00" w:before="0" w:lineRule="auto"/>
        <w:ind w:left="425.1968503937008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Recursos limitados para implementar herramientas comerciales de seguridad.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00" w:before="0" w:lineRule="auto"/>
        <w:ind w:left="425.1968503937008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Algunas funcionalidades avanzadas quedarán fuera del MVP debido al alcance definido.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00" w:before="0" w:lineRule="auto"/>
        <w:ind w:left="425.1968503937008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integración con herramientas externas dependerá de su disponibilidad y compatibilidad.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00" w:before="0" w:lineRule="auto"/>
        <w:ind w:left="425.1968503937008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inteligencia artificial será utilizada como apoyo para clasificación y generación de recomendaciones, manteniendo siempre la validación humana.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00" w:before="240" w:lineRule="auto"/>
        <w:ind w:left="425.1968503937008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requiere mantener la seguridad de la información almacenada dentro de la plataforma.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xi99xbh9e8h1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Justificación de la solución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 App Scanner representa una solución orientada a mejorar la seguridad dentro del ciclo de desarrollo de software, permitiendo detectar vulnerabilidades antes de que una aplicación llegue a producción.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aporta valor al centralizar los resultados de diferentes herramientas de análisis, facilitar la gestión de hallazgos y generar evidencia organizada para procesos de auditoría y cumplimiento.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el proyecto se encuentra alineado con el enfoque actual de DevSecOps, donde la seguridad se integra desde las primeras etapas del desarrollo y no solamente como una revisión final. Esto permite reducir riesgos, mejorar la calidad del software y apoyar a las organizaciones en la protección de sus activos digitales.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