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548AB" w14:textId="6FF09DE5" w:rsidR="00F13A45" w:rsidRDefault="00AF21A3" w:rsidP="00AF21A3">
      <w:pPr>
        <w:jc w:val="center"/>
        <w:rPr>
          <w:rFonts w:ascii="Arial Black" w:hAnsi="Arial Black"/>
          <w:sz w:val="32"/>
          <w:szCs w:val="32"/>
          <w:lang w:val="es-AR"/>
        </w:rPr>
      </w:pPr>
      <w:r>
        <w:rPr>
          <w:rFonts w:ascii="Arial Black" w:hAnsi="Arial Black"/>
          <w:sz w:val="32"/>
          <w:szCs w:val="32"/>
          <w:lang w:val="es-AR"/>
        </w:rPr>
        <w:t>EL PLASTICO Y LA SALUD</w:t>
      </w:r>
    </w:p>
    <w:p w14:paraId="7CE65884" w14:textId="2BDEC9BF" w:rsidR="00AF21A3" w:rsidRDefault="00AF21A3" w:rsidP="00AF21A3">
      <w:pPr>
        <w:jc w:val="center"/>
        <w:rPr>
          <w:rFonts w:ascii="Arial Black" w:hAnsi="Arial Black"/>
          <w:sz w:val="32"/>
          <w:szCs w:val="32"/>
          <w:lang w:val="es-AR"/>
        </w:rPr>
      </w:pPr>
    </w:p>
    <w:p w14:paraId="1CEE7FBA" w14:textId="77777777" w:rsidR="00AF21A3" w:rsidRPr="00AF21A3" w:rsidRDefault="00AF21A3" w:rsidP="00AF21A3">
      <w:pPr>
        <w:rPr>
          <w:rFonts w:asciiTheme="majorHAnsi" w:hAnsiTheme="majorHAnsi" w:cstheme="majorHAnsi"/>
          <w:sz w:val="24"/>
          <w:szCs w:val="24"/>
          <w:lang w:val="es-AR"/>
        </w:rPr>
      </w:pPr>
    </w:p>
    <w:sectPr w:rsidR="00AF21A3" w:rsidRPr="00AF21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71"/>
    <w:rsid w:val="00213571"/>
    <w:rsid w:val="00AD29F7"/>
    <w:rsid w:val="00AF21A3"/>
    <w:rsid w:val="00F1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0C016"/>
  <w15:chartTrackingRefBased/>
  <w15:docId w15:val="{67717035-E599-4A9F-B976-0299CD21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farias dos santos</dc:creator>
  <cp:keywords/>
  <dc:description/>
  <cp:lastModifiedBy>alex farias dos santos</cp:lastModifiedBy>
  <cp:revision>3</cp:revision>
  <dcterms:created xsi:type="dcterms:W3CDTF">2021-11-08T13:52:00Z</dcterms:created>
  <dcterms:modified xsi:type="dcterms:W3CDTF">2021-11-08T14:24:00Z</dcterms:modified>
</cp:coreProperties>
</file>