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Foundation — Handover</w:t>
      </w:r>
    </w:p>
    <w:p>
      <w:r>
        <w:rPr>
          <w:b/>
        </w:rPr>
        <w:t>Status: 25 August 2026 — current source-grounded state</w:t>
      </w:r>
    </w:p>
    <w:p>
      <w:r>
        <w:t>Purpose: give a new chat enough architectural, implementation and visual context to continue polishing Foundation Magritte Detail from the current source tip without falling back to stale experimental architecture or duplicating behaviour already owned by Magritte, GT Magritte, Brick or Bloc.</w:t>
      </w:r>
    </w:p>
    <w:p>
      <w:pPr>
        <w:pStyle w:val="Heading1"/>
      </w:pPr>
      <w:r>
        <w:t>1. Current direction</w:t>
      </w:r>
    </w:p>
    <w:p>
      <w:r>
        <w:t>The active work is no longer the older CFMaSettings* presentation described in the first half of the 24 August handover. The current product direction is CFMaDetailPresentation and the CFMaDetail* family. The immediate phase is UI polish and interaction polish: grouping/categories, cards and rows, relations, accessories, selection, focus, tabbing and keyboard behaviour.</w:t>
      </w:r>
    </w:p>
    <w:p>
      <w:r>
        <w:t>Foundation Magritte remains a native extension of the existing stack. Magritte owns descriptions and relation semantics. GT Magritte supplies the memento-backed form machinery. Brick supplies controls and aptitudes. Bloc owns elements, layout, focus and events. Foundation supplies a coherent product-level presentation and interaction language over those mechanisms.</w:t>
      </w:r>
    </w:p>
    <w:p>
      <w:pPr>
        <w:pStyle w:val="ListBullet"/>
      </w:pPr>
      <w:r>
        <w:t>Treat the current Foundation source as authoritative. The old handover and old experiments are research history.</w:t>
      </w:r>
    </w:p>
    <w:p>
      <w:pPr>
        <w:pStyle w:val="ListBullet"/>
      </w:pPr>
      <w:r>
        <w:t>Do not migrate experimental renderers wholesale. Preserve proven behaviour; re-express it through the current Detail architecture.</w:t>
      </w:r>
    </w:p>
    <w:p>
      <w:pPr>
        <w:pStyle w:val="ListBullet"/>
      </w:pPr>
      <w:r>
        <w:t>Everything presented by Detail is fundamentally rows. Groups/categories determine composition and presentation, not a second field model.</w:t>
      </w:r>
    </w:p>
    <w:p>
      <w:pPr>
        <w:pStyle w:val="ListBullet"/>
      </w:pPr>
      <w:r>
        <w:t>Foundation uses Font Awesome icons exclusively.</w:t>
      </w:r>
    </w:p>
    <w:p>
      <w:pPr>
        <w:pStyle w:val="Heading1"/>
      </w:pPr>
      <w:r>
        <w:t>2. Source snapshot used for this handover</w:t>
      </w:r>
    </w:p>
    <w:p>
      <w:r>
        <w:t>Current supplied Foundation archive:</w:t>
      </w:r>
    </w:p>
    <w:p>
      <w:r>
        <w:rPr>
          <w:rFonts w:ascii="Aptos Mono" w:hAnsi="Aptos Mono"/>
          <w:sz w:val="18"/>
        </w:rPr>
        <w:t>FoundationAug25-1430.zip</w:t>
      </w:r>
    </w:p>
    <w:p>
      <w:r>
        <w:t>Current supplied GTUI reference archive:</w:t>
      </w:r>
    </w:p>
    <w:p>
      <w:r>
        <w:rPr>
          <w:rFonts w:ascii="Aptos Mono" w:hAnsi="Aptos Mono"/>
          <w:sz w:val="18"/>
        </w:rPr>
        <w:t>GTUI(20260825-043229).zip</w:t>
      </w:r>
    </w:p>
    <w:p>
      <w:r>
        <w:t>The GTUI snapshot contains the relevant upstream Magritte, gt4magritte, Bloc and Brick sources. When behaviour is unclear, trace the implementation there before changing Foundation.</w:t>
      </w:r>
    </w:p>
    <w:p>
      <w:pPr>
        <w:pStyle w:val="Heading1"/>
      </w:pPr>
      <w:r>
        <w:t>3. Architectural boundaries</w:t>
      </w:r>
    </w:p>
    <w:p>
      <w:pPr>
        <w:pStyle w:val="Heading2"/>
      </w:pPr>
      <w:r>
        <w:t>Magritte / GT Magritte</w:t>
      </w:r>
    </w:p>
    <w:p>
      <w:pPr>
        <w:pStyle w:val="ListBullet"/>
      </w:pPr>
      <w:r>
        <w:t>Descriptions remain the semantic source of field metadata and relation cardinality/validation.</w:t>
      </w:r>
    </w:p>
    <w:p>
      <w:pPr>
        <w:pStyle w:val="ListBullet"/>
      </w:pPr>
      <w:r>
        <w:t>GtMagritteMemento remains the basis of transactional form state.</w:t>
      </w:r>
    </w:p>
    <w:p>
      <w:pPr>
        <w:pStyle w:val="ListBullet"/>
      </w:pPr>
      <w:r>
        <w:t>CFMaMemento extends that transaction across embedded relation child mementos, including commit/reset/status coordination.</w:t>
      </w:r>
    </w:p>
    <w:p>
      <w:pPr>
        <w:pStyle w:val="ListBullet"/>
      </w:pPr>
      <w:r>
        <w:t>Foundation presentation state such as row focus chrome and relation selection is not stored in the memento.</w:t>
      </w:r>
    </w:p>
    <w:p>
      <w:pPr>
        <w:pStyle w:val="Heading2"/>
      </w:pPr>
      <w:r>
        <w:t>Foundation Magritte Core</w:t>
      </w:r>
    </w:p>
    <w:p>
      <w:pPr>
        <w:pStyle w:val="ListBullet"/>
      </w:pPr>
      <w:r>
        <w:t>Renderer-independent presentation intent belongs here.</w:t>
      </w:r>
    </w:p>
    <w:p>
      <w:pPr>
        <w:pStyle w:val="ListBullet"/>
      </w:pPr>
      <w:r>
        <w:t>CFMaFieldConfiguration is the configuration seam used by descriptions.</w:t>
      </w:r>
    </w:p>
    <w:p>
      <w:pPr>
        <w:pStyle w:val="ListBullet"/>
      </w:pPr>
      <w:r>
        <w:t>Relations default to CFMaListConfiguration; CFMaEmbeddedFormsConfiguration selects embedded forms.</w:t>
      </w:r>
    </w:p>
    <w:p>
      <w:pPr>
        <w:pStyle w:val="ListBullet"/>
      </w:pPr>
      <w:r>
        <w:t>MARelationDescription&gt;&gt;configureField: selects list by default.</w:t>
      </w:r>
    </w:p>
    <w:p>
      <w:pPr>
        <w:pStyle w:val="ListBullet"/>
      </w:pPr>
      <w:r>
        <w:t>Do not put Detail/Bloc/Brick renderer objects into Core configuration.</w:t>
      </w:r>
    </w:p>
    <w:p>
      <w:pPr>
        <w:pStyle w:val="Heading2"/>
      </w:pPr>
      <w:r>
        <w:t>Foundation Magritte GT</w:t>
      </w:r>
    </w:p>
    <w:p>
      <w:pPr>
        <w:pStyle w:val="ListBullet"/>
      </w:pPr>
      <w:r>
        <w:t>CFMaPresentation is the shared presentation base and owns complete-form navigation integration.</w:t>
      </w:r>
    </w:p>
    <w:p>
      <w:pPr>
        <w:pStyle w:val="ListBullet"/>
      </w:pPr>
      <w:r>
        <w:t>CFMaFormRootElement provides the traversal boundary for a complete Foundation form, including nested/embedded forms.</w:t>
      </w:r>
    </w:p>
    <w:p>
      <w:pPr>
        <w:pStyle w:val="ListBullet"/>
      </w:pPr>
      <w:r>
        <w:t>CFMaMemento owns Foundation's child-memento transaction extension.</w:t>
      </w:r>
    </w:p>
    <w:p>
      <w:pPr>
        <w:pStyle w:val="ListBullet"/>
      </w:pPr>
      <w:r>
        <w:t>Older list/relation stencil classes remain useful research evidence but are not the target Detail renderer.</w:t>
      </w:r>
    </w:p>
    <w:p>
      <w:pPr>
        <w:pStyle w:val="ListBullet"/>
      </w:pPr>
      <w:r>
        <w:t>CFMaRowEditorAptitude suppresses competing GT editor chrome where the Detail row/card owns the visible focus treatment.</w:t>
      </w:r>
    </w:p>
    <w:p>
      <w:pPr>
        <w:pStyle w:val="Heading2"/>
      </w:pPr>
      <w:r>
        <w:t>Foundation Magritte Detail</w:t>
      </w:r>
    </w:p>
    <w:p>
      <w:pPr>
        <w:pStyle w:val="ListBullet"/>
      </w:pPr>
      <w:r>
        <w:t>CFMaDetailPresentation is the active Magritte visitor/presentation.</w:t>
      </w:r>
    </w:p>
    <w:p>
      <w:pPr>
        <w:pStyle w:val="ListBullet"/>
      </w:pPr>
      <w:r>
        <w:t>CFMaDetailGroupElement and CFMaDetailGroupCardElement compose groups/cards and logical rows.</w:t>
      </w:r>
    </w:p>
    <w:p>
      <w:pPr>
        <w:pStyle w:val="ListBullet"/>
      </w:pPr>
      <w:r>
        <w:t>CFMaDetailRowLayout and CFMaDetailRowLayoutConstraints own the canonical row geometry.</w:t>
      </w:r>
    </w:p>
    <w:p>
      <w:pPr>
        <w:pStyle w:val="ListBullet"/>
      </w:pPr>
      <w:r>
        <w:t>CFMaDetailTabsConfiguration and CFMaDetailButtonBarConfiguration select category/group presentation styles.</w:t>
      </w:r>
    </w:p>
    <w:p>
      <w:pPr>
        <w:pStyle w:val="ListBullet"/>
      </w:pPr>
      <w:r>
        <w:t>CFMaDetailPresentationExamples is an important executable regression surface.</w:t>
      </w:r>
    </w:p>
    <w:p>
      <w:pPr>
        <w:pStyle w:val="Heading1"/>
      </w:pPr>
      <w:r>
        <w:t>4. Groups and categories</w:t>
      </w:r>
    </w:p>
    <w:p>
      <w:r>
        <w:t>Categories are Foundation's extension of grouping to arbitrary depth. They are not a separate visual species: a category behaves like an ordinary default group unless configured with another presentation.</w:t>
      </w:r>
    </w:p>
    <w:p>
      <w:pPr>
        <w:pStyle w:val="ListBullet"/>
      </w:pPr>
      <w:r>
        <w:t>Default group/category presentation: ordinary Detail group/card.</w:t>
      </w:r>
    </w:p>
    <w:p>
      <w:pPr>
        <w:pStyle w:val="ListBullet"/>
      </w:pPr>
      <w:r>
        <w:t>Tabs: use the GT tab mechanism with Foundation positioning/spacing.</w:t>
      </w:r>
    </w:p>
    <w:p>
      <w:pPr>
        <w:pStyle w:val="ListBullet"/>
      </w:pPr>
      <w:r>
        <w:t>Button bar: centered Foundation button-bar treatment.</w:t>
      </w:r>
    </w:p>
    <w:p>
      <w:pPr>
        <w:pStyle w:val="ListBullet"/>
      </w:pPr>
      <w:r>
        <w:t>Icon-only button bar: compact Font Awesome variant of the button bar.</w:t>
      </w:r>
    </w:p>
    <w:p>
      <w:pPr>
        <w:pStyle w:val="ListBullet"/>
      </w:pPr>
      <w:r>
        <w:t>Accordion is out of current scope. Do not reintroduce it without a concrete product use case.</w:t>
      </w:r>
    </w:p>
    <w:p>
      <w:pPr>
        <w:pStyle w:val="ListBullet"/>
      </w:pPr>
      <w:r>
        <w:t>The default category group is effectively an unlabelled ordinary group.</w:t>
      </w:r>
    </w:p>
    <w:p>
      <w:pPr>
        <w:pStyle w:val="ListBullet"/>
      </w:pPr>
      <w:r>
        <w:t>Spacing between cards/groups must flow through the normal group composition path; do not special-case relation/category cards.</w:t>
      </w:r>
    </w:p>
    <w:p>
      <w:pPr>
        <w:pStyle w:val="Heading1"/>
      </w:pPr>
      <w:r>
        <w:t>5. Canonical Detail row language</w:t>
      </w:r>
    </w:p>
    <w:p>
      <w:r>
        <w:t>The current Detail architecture converges scalar fields, actions and relation identities onto the same row/card language. A row may contain a leading icon/identity treatment, standard label and supporting comment, content/editor, and trailing accessories/navigation.</w:t>
      </w:r>
    </w:p>
    <w:p>
      <w:pPr>
        <w:pStyle w:val="ListBullet"/>
      </w:pPr>
      <w:r>
        <w:t>Rows with and without icons must align to the same left-edge contract.</w:t>
      </w:r>
    </w:p>
    <w:p>
      <w:pPr>
        <w:pStyle w:val="ListBullet"/>
      </w:pPr>
      <w:r>
        <w:t>Accessories align to the first text/editor baseline.</w:t>
      </w:r>
    </w:p>
    <w:p>
      <w:pPr>
        <w:pStyle w:val="ListBullet"/>
      </w:pPr>
      <w:r>
        <w:t>The relation chevron is different: it is a navigation affordance and remains vertically centred in the complete row.</w:t>
      </w:r>
    </w:p>
    <w:p>
      <w:pPr>
        <w:pStyle w:val="ListBullet"/>
      </w:pPr>
      <w:r>
        <w:t>Accessory reservation is a card/group concern: CFMaDetailGroupCardElement propagates reservedAccessorySlots into CFMaDetailRowLayout.</w:t>
      </w:r>
    </w:p>
    <w:p>
      <w:pPr>
        <w:pStyle w:val="ListBullet"/>
      </w:pPr>
      <w:r>
        <w:t>Supporting comments and content use the shared row measurement path; avoid accessory- or action-specific optical hacks.</w:t>
      </w:r>
    </w:p>
    <w:p>
      <w:pPr>
        <w:pStyle w:val="Heading1"/>
      </w:pPr>
      <w:r>
        <w:t>6. Cards and dynamic rows</w:t>
      </w:r>
    </w:p>
    <w:p>
      <w:r>
        <w:t>CFMaDetailGroupCardElement is now an explicit logical-row owner. This supersedes the older handover concern that separators were append-only structural children.</w:t>
      </w:r>
    </w:p>
    <w:p>
      <w:pPr>
        <w:pStyle w:val="ListBullet"/>
      </w:pPr>
      <w:r>
        <w:t>The card maintains an ordered rows collection.</w:t>
      </w:r>
    </w:p>
    <w:p>
      <w:pPr>
        <w:pStyle w:val="ListBullet"/>
      </w:pPr>
      <w:r>
        <w:t>addRow:at: inserts a logical row and maintains separators.</w:t>
      </w:r>
    </w:p>
    <w:p>
      <w:pPr>
        <w:pStyle w:val="ListBullet"/>
      </w:pPr>
      <w:r>
        <w:t>removeRow: removes the row and the appropriate separator.</w:t>
      </w:r>
    </w:p>
    <w:p>
      <w:pPr>
        <w:pStyle w:val="ListBullet"/>
      </w:pPr>
      <w:r>
        <w:t>addChild:/removeChild: route logical row operations through the row API.</w:t>
      </w:r>
    </w:p>
    <w:p>
      <w:pPr>
        <w:pStyle w:val="ListBullet"/>
      </w:pPr>
      <w:r>
        <w:t>Separators remain structural children derived from logical row order.</w:t>
      </w:r>
    </w:p>
    <w:p>
      <w:pPr>
        <w:pStyle w:val="ListBullet"/>
      </w:pPr>
      <w:r>
        <w:t>This supports relation insertion/removal/reconciliation without introducing an invisible nested relation list.</w:t>
      </w:r>
    </w:p>
    <w:p>
      <w:pPr>
        <w:pStyle w:val="ListBullet"/>
      </w:pPr>
      <w:r>
        <w:t>Relation rows therefore remain direct full-width peers of ordinary rows.</w:t>
      </w:r>
    </w:p>
    <w:p>
      <w:pPr>
        <w:pStyle w:val="Heading1"/>
      </w:pPr>
      <w:r>
        <w:t>7. Relations — implemented current state</w:t>
      </w:r>
    </w:p>
    <w:p>
      <w:r>
        <w:t>Relations are no longer merely a proposal. To-one and to-many list and embedded-form representations are implemented in CFMaDetailPresentation and exercised by examples.</w:t>
      </w:r>
    </w:p>
    <w:p>
      <w:pPr>
        <w:pStyle w:val="Heading2"/>
      </w:pPr>
      <w:r>
        <w:t>Representations</w:t>
      </w:r>
    </w:p>
    <w:p>
      <w:pPr>
        <w:pStyle w:val="ListBullet"/>
      </w:pPr>
      <w:r>
        <w:t>List is the default relation representation.</w:t>
      </w:r>
    </w:p>
    <w:p>
      <w:pPr>
        <w:pStyle w:val="ListBullet"/>
      </w:pPr>
      <w:r>
        <w:t>Embedded forms are the explicit alternative.</w:t>
      </w:r>
    </w:p>
    <w:p>
      <w:pPr>
        <w:pStyle w:val="ListBullet"/>
      </w:pPr>
      <w:r>
        <w:t>To-one versus to-many changes cardinality; representation remains a separate concern.</w:t>
      </w:r>
    </w:p>
    <w:p>
      <w:pPr>
        <w:pStyle w:val="ListBullet"/>
      </w:pPr>
      <w:r>
        <w:t>List relation objects use ordinary Detail identity rows, including standard leading identity treatment, label/supporting text and optional navigation chevron.</w:t>
      </w:r>
    </w:p>
    <w:p>
      <w:pPr>
        <w:pStyle w:val="ListBullet"/>
      </w:pPr>
      <w:r>
        <w:t>Embedded forms expand child Magritte rows into the surrounding Detail row stream rather than creating a nested visual form/card.</w:t>
      </w:r>
    </w:p>
    <w:p>
      <w:pPr>
        <w:pStyle w:val="Heading2"/>
      </w:pPr>
      <w:r>
        <w:t>Live reconciliation</w:t>
      </w:r>
    </w:p>
    <w:p>
      <w:pPr>
        <w:pStyle w:val="ListBullet"/>
      </w:pPr>
      <w:r>
        <w:t>To-one list and embedded relations update their emitted content from the relation value.</w:t>
      </w:r>
    </w:p>
    <w:p>
      <w:pPr>
        <w:pStyle w:val="ListBullet"/>
      </w:pPr>
      <w:r>
        <w:t>To-many list and embedded relations reconcile object-to-row associations so existing row identity can be retained where possible.</w:t>
      </w:r>
    </w:p>
    <w:p>
      <w:pPr>
        <w:pStyle w:val="ListBullet"/>
      </w:pPr>
      <w:r>
        <w:t>placeRelationRows:in:startingAt: updates the card's logical row slice through its row API.</w:t>
      </w:r>
    </w:p>
    <w:p>
      <w:pPr>
        <w:pStyle w:val="ListBullet"/>
      </w:pPr>
      <w:r>
        <w:t>Child-memento identity is preserved through the existing CFMaMemento relation machinery.</w:t>
      </w:r>
    </w:p>
    <w:p>
      <w:pPr>
        <w:pStyle w:val="Heading2"/>
      </w:pPr>
      <w:r>
        <w:t>Mutation and navigation</w:t>
      </w:r>
    </w:p>
    <w:p>
      <w:pPr>
        <w:pStyle w:val="ListBullet"/>
      </w:pPr>
      <w:r>
        <w:t>Add behaviour uses Foundation relation add-item view models and writes through the memento path.</w:t>
      </w:r>
    </w:p>
    <w:p>
      <w:pPr>
        <w:pStyle w:val="ListBullet"/>
      </w:pPr>
      <w:r>
        <w:t>Removal is installed as relation interaction/keyboard behaviour rather than direct model mutation.</w:t>
      </w:r>
    </w:p>
    <w:p>
      <w:pPr>
        <w:pStyle w:val="ListBullet"/>
      </w:pPr>
      <w:r>
        <w:t>Navigable related objects use the standard Detail chevron and Phlow opening behaviour.</w:t>
      </w:r>
    </w:p>
    <w:p>
      <w:pPr>
        <w:pStyle w:val="ListBullet"/>
      </w:pPr>
      <w:r>
        <w:t>The old compact/list/Phlow-link stencil family should not be resurrected merely to render relation identities.</w:t>
      </w:r>
    </w:p>
    <w:p>
      <w:pPr>
        <w:pStyle w:val="Heading1"/>
      </w:pPr>
      <w:r>
        <w:t>8. Selection and active selection</w:t>
      </w:r>
    </w:p>
    <w:p>
      <w:r>
        <w:t>Relation selection has now been brought into Detail rather than delegated to the old BrList-based experiment. This is intentional because current relation rows are ordinary card rows, not a BrList.</w:t>
      </w:r>
    </w:p>
    <w:p>
      <w:pPr>
        <w:pStyle w:val="ListBullet"/>
      </w:pPr>
      <w:r>
        <w:t>CFMaDetailPresentation keeps relationSelections per relation description.</w:t>
      </w:r>
    </w:p>
    <w:p>
      <w:pPr>
        <w:pStyle w:val="ListBullet"/>
      </w:pPr>
      <w:r>
        <w:t>Selection is exclusive within a relation description and independent across different relation descriptions.</w:t>
      </w:r>
    </w:p>
    <w:p>
      <w:pPr>
        <w:pStyle w:val="ListBullet"/>
      </w:pPr>
      <w:r>
        <w:t>Selected rows use BlElementState selected.</w:t>
      </w:r>
    </w:p>
    <w:p>
      <w:pPr>
        <w:pStyle w:val="ListBullet"/>
      </w:pPr>
      <w:r>
        <w:t>Active selection is tracked separately from retained selection.</w:t>
      </w:r>
    </w:p>
    <w:p>
      <w:pPr>
        <w:pStyle w:val="ListBullet"/>
      </w:pPr>
      <w:r>
        <w:t>A selected row can remain selected after focus leaves its relation; active styling reflects whether focus is currently inside that relation context.</w:t>
      </w:r>
    </w:p>
    <w:p>
      <w:pPr>
        <w:pStyle w:val="ListBullet"/>
      </w:pPr>
      <w:r>
        <w:t>Executable examples cover exclusive selection, independent relation selections, retained selection and descendant focus context.</w:t>
      </w:r>
    </w:p>
    <w:p>
      <w:pPr>
        <w:pStyle w:val="Heading1"/>
      </w:pPr>
      <w:r>
        <w:t>9. Focus chrome</w:t>
      </w:r>
    </w:p>
    <w:p>
      <w:r>
        <w:t>Visible row focus is owned by CFMaDetailGroupCardElement rather than by each nested editor. This is a deliberate presentation decision, not a replacement for real Bloc focus.</w:t>
      </w:r>
    </w:p>
    <w:p>
      <w:pPr>
        <w:pStyle w:val="ListBullet"/>
      </w:pPr>
      <w:r>
        <w:t>Each logical row installs bubbling BlFocusInEvent / BlFocusOutEvent handling.</w:t>
      </w:r>
    </w:p>
    <w:p>
      <w:pPr>
        <w:pStyle w:val="ListBullet"/>
      </w:pPr>
      <w:r>
        <w:t>The card owns one BlOverlayElement and attaches it to the currently focused row.</w:t>
      </w:r>
    </w:p>
    <w:p>
      <w:pPr>
        <w:pStyle w:val="ListBullet"/>
      </w:pPr>
      <w:r>
        <w:t>The overlay uses the theme editor focused-border colour at restrained alpha.</w:t>
      </w:r>
    </w:p>
    <w:p>
      <w:pPr>
        <w:pStyle w:val="ListBullet"/>
      </w:pPr>
      <w:r>
        <w:t>Its corner radii are derived from whether the focused row touches the card's top or bottom edge.</w:t>
      </w:r>
    </w:p>
    <w:p>
      <w:pPr>
        <w:pStyle w:val="ListBullet"/>
      </w:pPr>
      <w:r>
        <w:t>Nested editors still retain actual focus/editing behaviour; Foundation only moves the visible focus chrome to the row/card level.</w:t>
      </w:r>
    </w:p>
    <w:p>
      <w:pPr>
        <w:pStyle w:val="Heading1"/>
      </w:pPr>
      <w:r>
        <w:t>10. Form tabbing and keyboard navigation</w:t>
      </w:r>
    </w:p>
    <w:p>
      <w:r>
        <w:t>Foundation does not maintain a handcrafted ordered list of fields. It installs form-level shortcuts and delegates the actual next/previous candidate calculation to Bloc.</w:t>
      </w:r>
    </w:p>
    <w:p>
      <w:pPr>
        <w:pStyle w:val="ListBullet"/>
      </w:pPr>
      <w:r>
        <w:t>CFMaPresentation&gt;&gt;installFormNavigationOn: installs Escape, Tab/Enter and Shift-Tab shortcuts once per participating element.</w:t>
      </w:r>
    </w:p>
    <w:p>
      <w:pPr>
        <w:pStyle w:val="ListBullet"/>
      </w:pPr>
      <w:r>
        <w:t>Tab/Enter call BlFocusFinder with BlFocusSearchDirectionForward.</w:t>
      </w:r>
    </w:p>
    <w:p>
      <w:pPr>
        <w:pStyle w:val="ListBullet"/>
      </w:pPr>
      <w:r>
        <w:t>Shift-Tab uses BlFocusSearchDirectionBackward.</w:t>
      </w:r>
    </w:p>
    <w:p>
      <w:pPr>
        <w:pStyle w:val="ListBullet"/>
      </w:pPr>
      <w:r>
        <w:t>navigationRootFor: resolves the complete CFMaFormRootElement, so embedded Magritte forms participate in one Foundation traversal sequence.</w:t>
      </w:r>
    </w:p>
    <w:p>
      <w:pPr>
        <w:pStyle w:val="ListBullet"/>
      </w:pPr>
      <w:r>
        <w:t>The reference element is the current space focusOwner when available.</w:t>
      </w:r>
    </w:p>
    <w:p>
      <w:pPr>
        <w:pStyle w:val="ListBullet"/>
      </w:pPr>
      <w:r>
        <w:t>Elements declare their participation with Bloc focusability. Relation identity elements currently use BlFocusability after.</w:t>
      </w:r>
    </w:p>
    <w:p>
      <w:pPr>
        <w:pStyle w:val="ListBullet"/>
      </w:pPr>
      <w:r>
        <w:t>Do not implement a parallel tab-order array unless a concrete Bloc limitation is proven.</w:t>
      </w:r>
    </w:p>
    <w:p>
      <w:pPr>
        <w:pStyle w:val="Heading1"/>
      </w:pPr>
      <w:r>
        <w:t>11. Relation focus context and keyboard removal</w:t>
      </w:r>
    </w:p>
    <w:p>
      <w:r>
        <w:t>Because a relation can span several peer rows, Detail explicitly tracks which rows constitute a relation's focus context.</w:t>
      </w:r>
    </w:p>
    <w:p>
      <w:pPr>
        <w:pStyle w:val="ListBullet"/>
      </w:pPr>
      <w:r>
        <w:t>relationFocusRows and relationFocusContainers associate a relation description with its current emitted row context.</w:t>
      </w:r>
    </w:p>
    <w:p>
      <w:pPr>
        <w:pStyle w:val="ListBullet"/>
      </w:pPr>
      <w:r>
        <w:t>BlFocusInEvent, BlFocusTransferEvent and BlFocusOutEvent update whether the relation's retained selection is active.</w:t>
      </w:r>
    </w:p>
    <w:p>
      <w:pPr>
        <w:pStyle w:val="ListBullet"/>
      </w:pPr>
      <w:r>
        <w:t>Focus descendants count as being inside the owning relation row/context.</w:t>
      </w:r>
    </w:p>
    <w:p>
      <w:pPr>
        <w:pStyle w:val="ListBullet"/>
      </w:pPr>
      <w:r>
        <w:t>Delete/Backspace shortcuts are installed for removable selected relation items through the relation interaction layer.</w:t>
      </w:r>
    </w:p>
    <w:p>
      <w:pPr>
        <w:pStyle w:val="ListBullet"/>
      </w:pPr>
      <w:r>
        <w:t>To-one list navigation has its own removal/navigation integration where appropriate.</w:t>
      </w:r>
    </w:p>
    <w:p>
      <w:pPr>
        <w:pStyle w:val="Heading1"/>
      </w:pPr>
      <w:r>
        <w:t>12. Actions and trailing affordances</w:t>
      </w:r>
    </w:p>
    <w:p>
      <w:pPr>
        <w:pStyle w:val="ListBullet"/>
      </w:pPr>
      <w:r>
        <w:t>Inline actions use Magritte MAActionDescription; Foundation does not create a parallel action-description type.</w:t>
      </w:r>
    </w:p>
    <w:p>
      <w:pPr>
        <w:pStyle w:val="ListBullet"/>
      </w:pPr>
      <w:r>
        <w:t>Never insert MAActionDescription into MAContainer&gt;&gt;children. It is presentation material, not memento value state.</w:t>
      </w:r>
    </w:p>
    <w:p>
      <w:pPr>
        <w:pStyle w:val="ListBullet"/>
      </w:pPr>
      <w:r>
        <w:t>Action rows are rendered through the ordinary Detail row language.</w:t>
      </w:r>
    </w:p>
    <w:p>
      <w:pPr>
        <w:pStyle w:val="ListBullet"/>
      </w:pPr>
      <w:r>
        <w:t>Foundation's action button is a label-only BrButton rather than GT's icon+label action element.</w:t>
      </w:r>
    </w:p>
    <w:p>
      <w:pPr>
        <w:pStyle w:val="ListBullet"/>
      </w:pPr>
      <w:r>
        <w:t>Revert icon: #arrowRotateLeft.</w:t>
      </w:r>
    </w:p>
    <w:p>
      <w:pPr>
        <w:pStyle w:val="ListBullet"/>
      </w:pPr>
      <w:r>
        <w:t>Validation warning icon: #triangleExclamation.</w:t>
      </w:r>
    </w:p>
    <w:p>
      <w:pPr>
        <w:pStyle w:val="ListBullet"/>
      </w:pPr>
      <w:r>
        <w:t>Information icon: #circleInfo.</w:t>
      </w:r>
    </w:p>
    <w:p>
      <w:pPr>
        <w:pStyle w:val="ListBullet"/>
      </w:pPr>
      <w:r>
        <w:t>Popup indicator: #anglesUpDown.</w:t>
      </w:r>
    </w:p>
    <w:p>
      <w:pPr>
        <w:pStyle w:val="ListBullet"/>
      </w:pPr>
      <w:r>
        <w:t>Accessories are baseline matched; navigation chevrons remain vertically centred.</w:t>
      </w:r>
    </w:p>
    <w:p>
      <w:pPr>
        <w:pStyle w:val="Heading1"/>
      </w:pPr>
      <w:r>
        <w:t>13. Memento and embedded transaction invariant</w:t>
      </w:r>
    </w:p>
    <w:p>
      <w:r>
        <w:t>Embedded relation forms are one Foundation transaction, not independent nested sessions. CFMaMemento retains child mementos for related objects and coordinates commit/reset/status across them.</w:t>
      </w:r>
    </w:p>
    <w:p>
      <w:pPr>
        <w:pStyle w:val="ListBullet"/>
      </w:pPr>
      <w:r>
        <w:t>Do not flatten child fields into the parent's value cache.</w:t>
      </w:r>
    </w:p>
    <w:p>
      <w:pPr>
        <w:pStyle w:val="ListBullet"/>
      </w:pPr>
      <w:r>
        <w:t>Do not bypass the relation description/memento write path for add/remove/reorder.</w:t>
      </w:r>
    </w:p>
    <w:p>
      <w:pPr>
        <w:pStyle w:val="ListBullet"/>
      </w:pPr>
      <w:r>
        <w:t>Reset/commit behaviour is part of relation acceptance testing, not merely UI polish.</w:t>
      </w:r>
    </w:p>
    <w:p>
      <w:pPr>
        <w:pStyle w:val="Heading1"/>
      </w:pPr>
      <w:r>
        <w:t>14. Current executable evidence</w:t>
      </w:r>
    </w:p>
    <w:p>
      <w:r>
        <w:t>The current source contains examples covering, among other things:</w:t>
      </w:r>
    </w:p>
    <w:p>
      <w:pPr>
        <w:pStyle w:val="ListBullet"/>
      </w:pPr>
      <w:r>
        <w:t>lazy nested group/category configuration</w:t>
      </w:r>
    </w:p>
    <w:p>
      <w:pPr>
        <w:pStyle w:val="ListBullet"/>
      </w:pPr>
      <w:r>
        <w:t>tabs, text button bars and icon button bars</w:t>
      </w:r>
    </w:p>
    <w:p>
      <w:pPr>
        <w:pStyle w:val="ListBullet"/>
      </w:pPr>
      <w:r>
        <w:t>group/card accessory-slot reservation</w:t>
      </w:r>
    </w:p>
    <w:p>
      <w:pPr>
        <w:pStyle w:val="ListBullet"/>
      </w:pPr>
      <w:r>
        <w:t>relation field configuration defaulting to list</w:t>
      </w:r>
    </w:p>
    <w:p>
      <w:pPr>
        <w:pStyle w:val="ListBullet"/>
      </w:pPr>
      <w:r>
        <w:t>relation configuration selecting embedded forms</w:t>
      </w:r>
    </w:p>
    <w:p>
      <w:pPr>
        <w:pStyle w:val="ListBullet"/>
      </w:pPr>
      <w:r>
        <w:t>to-one and to-many relation rendering/update cases</w:t>
      </w:r>
    </w:p>
    <w:p>
      <w:pPr>
        <w:pStyle w:val="ListBullet"/>
      </w:pPr>
      <w:r>
        <w:t>embedded relation child behaviour</w:t>
      </w:r>
    </w:p>
    <w:p>
      <w:pPr>
        <w:pStyle w:val="ListBullet"/>
      </w:pPr>
      <w:r>
        <w:t>relation selection exclusivity and independence</w:t>
      </w:r>
    </w:p>
    <w:p>
      <w:pPr>
        <w:pStyle w:val="ListBullet"/>
      </w:pPr>
      <w:r>
        <w:t>retained versus active relation selection</w:t>
      </w:r>
    </w:p>
    <w:p>
      <w:pPr>
        <w:pStyle w:val="ListBullet"/>
      </w:pPr>
      <w:r>
        <w:t>relation focus-context descendant recognition</w:t>
      </w:r>
    </w:p>
    <w:p>
      <w:r>
        <w:t>When changing a shared seam, use these examples plus the live showcase. A visual improvement to one row type is not accepted if it regresses ordinary fields, action rows, relation identities or embedded forms.</w:t>
      </w:r>
    </w:p>
    <w:p>
      <w:pPr>
        <w:pStyle w:val="Heading1"/>
      </w:pPr>
      <w:r>
        <w:t>15. Historical code and experiments</w:t>
      </w:r>
    </w:p>
    <w:p>
      <w:r>
        <w:t>BVC-Foundation-Magritte-GT still contains older relation/list/accordion/identity stencil machinery. Treat it as research material unless current code directly depends on it. In particular, do not infer that an older renderer is still the desired architecture merely because the class remains in the repository.</w:t>
      </w:r>
    </w:p>
    <w:p>
      <w:pPr>
        <w:pStyle w:val="ListBullet"/>
      </w:pPr>
      <w:r>
        <w:t>The old compact relation stencil is not the current relation identity renderer.</w:t>
      </w:r>
    </w:p>
    <w:p>
      <w:pPr>
        <w:pStyle w:val="ListBullet"/>
      </w:pPr>
      <w:r>
        <w:t>The old BrList selection architecture informed the new behaviour but does not fit direct Detail card rows.</w:t>
      </w:r>
    </w:p>
    <w:p>
      <w:pPr>
        <w:pStyle w:val="ListBullet"/>
      </w:pPr>
      <w:r>
        <w:t>Accordion remains historical/out of scope.</w:t>
      </w:r>
    </w:p>
    <w:p>
      <w:pPr>
        <w:pStyle w:val="ListBullet"/>
      </w:pPr>
      <w:r>
        <w:t>Legacy classes should be removed only after dependency/source review proves they are unused; do not delete by naming alone.</w:t>
      </w:r>
    </w:p>
    <w:p>
      <w:pPr>
        <w:pStyle w:val="Heading1"/>
      </w:pPr>
      <w:r>
        <w:t>16. Current polish priorities</w:t>
      </w:r>
    </w:p>
    <w:p>
      <w:r>
        <w:t>The relation architecture is substantially implemented. The active phase is now polishing the complete Foundation Magritte Detail interaction and visual system.</w:t>
      </w:r>
    </w:p>
    <w:p>
      <w:pPr>
        <w:pStyle w:val="ListBullet"/>
      </w:pPr>
      <w:r>
        <w:t>Finish validating tabbing and traversal across scalar editors, action rows, relation identities and embedded forms.</w:t>
      </w:r>
    </w:p>
    <w:p>
      <w:pPr>
        <w:pStyle w:val="ListBullet"/>
      </w:pPr>
      <w:r>
        <w:t>Polish selection and active-selection highlights against the established experiment while keeping the new ownership model.</w:t>
      </w:r>
    </w:p>
    <w:p>
      <w:pPr>
        <w:pStyle w:val="ListBullet"/>
      </w:pPr>
      <w:r>
        <w:t>Verify row-level focus overlay behaviour at card edges and through focus transfer between descendants.</w:t>
      </w:r>
    </w:p>
    <w:p>
      <w:pPr>
        <w:pStyle w:val="ListBullet"/>
      </w:pPr>
      <w:r>
        <w:t>Verify hover/focus/selection states do not compete with native editor state.</w:t>
      </w:r>
    </w:p>
    <w:p>
      <w:pPr>
        <w:pStyle w:val="ListBullet"/>
      </w:pPr>
      <w:r>
        <w:t>Continue pixel-level row/icon/accessory alignment only through shared metrics/owners.</w:t>
      </w:r>
    </w:p>
    <w:p>
      <w:pPr>
        <w:pStyle w:val="ListBullet"/>
      </w:pPr>
      <w:r>
        <w:t>Review CFMaDetailPresentation as responsibilities accumulate; refactor only when a coherent responsibility is proven, not because of file length.</w:t>
      </w:r>
    </w:p>
    <w:p>
      <w:pPr>
        <w:pStyle w:val="Heading1"/>
      </w:pPr>
      <w:r>
        <w:t>17. Important concerns to keep explicit</w:t>
      </w:r>
    </w:p>
    <w:p>
      <w:pPr>
        <w:pStyle w:val="ListBullet"/>
      </w:pPr>
      <w:r>
        <w:t>installFormNavigationOn: uses overrideChildren: true. Editors with meaningful native Tab/Enter/Delete behaviour must be checked deliberately for shortcut precedence.</w:t>
      </w:r>
    </w:p>
    <w:p>
      <w:pPr>
        <w:pStyle w:val="ListBullet"/>
      </w:pPr>
      <w:r>
        <w:t>Selection, focus and active selection are separate concepts. Do not collapse them into one state.</w:t>
      </w:r>
    </w:p>
    <w:p>
      <w:pPr>
        <w:pStyle w:val="ListBullet"/>
      </w:pPr>
      <w:r>
        <w:t>Relation reconciliation should preserve row and child-memento identity; avoid rebuilding all rows blindly.</w:t>
      </w:r>
    </w:p>
    <w:p>
      <w:pPr>
        <w:pStyle w:val="ListBullet"/>
      </w:pPr>
      <w:r>
        <w:t>Sorted, definitive and read-only relation combinations still deserve explicit behavioural coverage.</w:t>
      </w:r>
    </w:p>
    <w:p>
      <w:pPr>
        <w:pStyle w:val="ListBullet"/>
      </w:pPr>
      <w:r>
        <w:t>Dynamic reorder/drag should use the logical card row API and Bloc child movement; do not introduce a second layout system.</w:t>
      </w:r>
    </w:p>
    <w:p>
      <w:pPr>
        <w:pStyle w:val="ListBullet"/>
      </w:pPr>
      <w:r>
        <w:t>CFMaDetailPresentation now carries substantial relation orchestration. Watch for a naturally coherent extraction, but do not invent a controller hierarchy prematurely.</w:t>
      </w:r>
    </w:p>
    <w:p>
      <w:pPr>
        <w:pStyle w:val="Heading1"/>
      </w:pPr>
      <w:r>
        <w:t>18. Development method</w:t>
      </w:r>
    </w:p>
    <w:p>
      <w:pPr>
        <w:pStyle w:val="ListBullet"/>
      </w:pPr>
      <w:r>
        <w:t>Read the current Foundation method and the relevant Magritte/GT Magritte/Brick/Bloc implementation before changing behaviour.</w:t>
      </w:r>
    </w:p>
    <w:p>
      <w:pPr>
        <w:pStyle w:val="ListBullet"/>
      </w:pPr>
      <w:r>
        <w:t>Identify the owning abstraction and state the invariant before patching.</w:t>
      </w:r>
    </w:p>
    <w:p>
      <w:pPr>
        <w:pStyle w:val="ListBullet"/>
      </w:pPr>
      <w:r>
        <w:t>Trace focus, measurement, hierarchy, event and aptitude behaviour from source rather than guessing selectors.</w:t>
      </w:r>
    </w:p>
    <w:p>
      <w:pPr>
        <w:pStyle w:val="ListBullet"/>
      </w:pPr>
      <w:r>
        <w:t>Use native framework mechanisms where they already own the behaviour.</w:t>
      </w:r>
    </w:p>
    <w:p>
      <w:pPr>
        <w:pStyle w:val="ListBullet"/>
      </w:pPr>
      <w:r>
        <w:t>Keep changes at the narrowest shared seam.</w:t>
      </w:r>
    </w:p>
    <w:p>
      <w:pPr>
        <w:pStyle w:val="ListBullet"/>
      </w:pPr>
      <w:r>
        <w:t>Run executable examples and inspect the complete showcase after shared changes.</w:t>
      </w:r>
    </w:p>
    <w:p>
      <w:pPr>
        <w:pStyle w:val="ListBullet"/>
      </w:pPr>
      <w:r>
        <w:t>For UI polish, fix geometry/ownership first; apply optical one-pixel tuning only after the underlying path is correct.</w:t>
      </w:r>
    </w:p>
    <w:p>
      <w:pPr>
        <w:pStyle w:val="ListBullet"/>
      </w:pPr>
      <w:r>
        <w:t>Preserve explicit, discoverable APIs. Avoid arbitrary symbol-dispatch configuration.</w:t>
      </w:r>
    </w:p>
    <w:p>
      <w:pPr>
        <w:pStyle w:val="Heading1"/>
      </w:pPr>
      <w:r>
        <w:t>19. Immediate continuation point</w:t>
      </w:r>
    </w:p>
    <w:p>
      <w:r>
        <w:t>Continue from FoundationAug25-1430.zip. The next work should begin with the current Detail showcase and the existing selection/focus implementation, not with the relation proposal in the old handover.</w:t>
      </w:r>
    </w:p>
    <w:p>
      <w:r>
        <w:t>The immediate investigation is the remaining selection/focus/tabbing polish: compare the visual selection language from the experiment with the current direct-row implementation, verify it against Bloc's focus/event semantics and GT Magritte's navigation behaviour, then adjust only the presentation seam that actually owns the mismatch.</w:t>
      </w:r>
    </w:p>
    <w:p>
      <w:pPr>
        <w:pStyle w:val="Heading1"/>
      </w:pPr>
      <w:r>
        <w:t>20. Architectural north star</w:t>
      </w:r>
    </w:p>
    <w:p>
      <w:r>
        <w:t>Magritte describes the field and relation. The memento owns transactional value state. GT Magritte provides the form/memento bridge. Editors own editing. Bloc owns focus, events, measurement and traversal mechanics. Brick owns control behaviour and aptitudes. Detail composes ordinary rows into cards/groups and gives those native mechanisms one coherent Foundation visual and interaction language.</w:t>
      </w:r>
    </w:p>
    <w:p>
      <w:r>
        <w:t>The desired result is not a parallel UI framework. It is a Foundation-native Magritte experience whose behaviour can be understood by tracing normal Magritte, GT Magritte, Brick and Bloc source, with each shared rule expressed once.</w:t>
      </w:r>
    </w:p>
    <w:p>
      <w:pPr>
        <w:pStyle w:val="Heading1"/>
      </w:pPr>
      <w:r>
        <w:t>21. Key source files</w:t>
      </w:r>
    </w:p>
    <w:p>
      <w:r>
        <w:rPr>
          <w:rFonts w:ascii="Aptos Mono" w:hAnsi="Aptos Mono"/>
          <w:sz w:val="18"/>
        </w:rPr>
        <w:t>BVC-Foundation-Magritte-Detail/CFMaDetailPresentation.class.st</w:t>
      </w:r>
    </w:p>
    <w:p>
      <w:r>
        <w:rPr>
          <w:rFonts w:ascii="Aptos Mono" w:hAnsi="Aptos Mono"/>
          <w:sz w:val="18"/>
        </w:rPr>
        <w:t>BVC-Foundation-Magritte-Detail/CFMaDetailGroupCardElement.class.st</w:t>
      </w:r>
    </w:p>
    <w:p>
      <w:r>
        <w:rPr>
          <w:rFonts w:ascii="Aptos Mono" w:hAnsi="Aptos Mono"/>
          <w:sz w:val="18"/>
        </w:rPr>
        <w:t>BVC-Foundation-Magritte-Detail/CFMaDetailGroupElement.class.st</w:t>
      </w:r>
    </w:p>
    <w:p>
      <w:r>
        <w:rPr>
          <w:rFonts w:ascii="Aptos Mono" w:hAnsi="Aptos Mono"/>
          <w:sz w:val="18"/>
        </w:rPr>
        <w:t>BVC-Foundation-Magritte-Detail/CFMaDetailRowLayout.class.st</w:t>
      </w:r>
    </w:p>
    <w:p>
      <w:r>
        <w:rPr>
          <w:rFonts w:ascii="Aptos Mono" w:hAnsi="Aptos Mono"/>
          <w:sz w:val="18"/>
        </w:rPr>
        <w:t>BVC-Foundation-Magritte-Detail/CFMaDetailRowLayoutConstraints.class.st</w:t>
      </w:r>
    </w:p>
    <w:p>
      <w:r>
        <w:rPr>
          <w:rFonts w:ascii="Aptos Mono" w:hAnsi="Aptos Mono"/>
          <w:sz w:val="18"/>
        </w:rPr>
        <w:t>BVC-Foundation-Magritte-Detail/CFMaDetailPresentationExamples.class.st</w:t>
      </w:r>
    </w:p>
    <w:p>
      <w:r>
        <w:rPr>
          <w:rFonts w:ascii="Aptos Mono" w:hAnsi="Aptos Mono"/>
          <w:sz w:val="18"/>
        </w:rPr>
        <w:t>BVC-Foundation-Magritte-Core/CFMaFieldConfiguration.class.st</w:t>
      </w:r>
    </w:p>
    <w:p>
      <w:r>
        <w:rPr>
          <w:rFonts w:ascii="Aptos Mono" w:hAnsi="Aptos Mono"/>
          <w:sz w:val="18"/>
        </w:rPr>
        <w:t>BVC-Foundation-Magritte-Core/CFMaListConfiguration.class.st</w:t>
      </w:r>
    </w:p>
    <w:p>
      <w:r>
        <w:rPr>
          <w:rFonts w:ascii="Aptos Mono" w:hAnsi="Aptos Mono"/>
          <w:sz w:val="18"/>
        </w:rPr>
        <w:t>BVC-Foundation-Magritte-Core/CFMaEmbeddedFormsConfiguration.class.st</w:t>
      </w:r>
    </w:p>
    <w:p>
      <w:r>
        <w:rPr>
          <w:rFonts w:ascii="Aptos Mono" w:hAnsi="Aptos Mono"/>
          <w:sz w:val="18"/>
        </w:rPr>
        <w:t>BVC-Foundation-Magritte-Core/MARelationDescription.extension.st</w:t>
      </w:r>
    </w:p>
    <w:p>
      <w:r>
        <w:rPr>
          <w:rFonts w:ascii="Aptos Mono" w:hAnsi="Aptos Mono"/>
          <w:sz w:val="18"/>
        </w:rPr>
        <w:t>BVC-Foundation-Magritte-GT/CFMaPresentation.class.st</w:t>
      </w:r>
    </w:p>
    <w:p>
      <w:r>
        <w:rPr>
          <w:rFonts w:ascii="Aptos Mono" w:hAnsi="Aptos Mono"/>
          <w:sz w:val="18"/>
        </w:rPr>
        <w:t>BVC-Foundation-Magritte-GT/CFMaFormRootElement.class.st</w:t>
      </w:r>
    </w:p>
    <w:p>
      <w:r>
        <w:rPr>
          <w:rFonts w:ascii="Aptos Mono" w:hAnsi="Aptos Mono"/>
          <w:sz w:val="18"/>
        </w:rPr>
        <w:t>BVC-Foundation-Magritte-GT/CFMaMemento.class.st</w:t>
      </w:r>
    </w:p>
    <w:p>
      <w:r>
        <w:rPr>
          <w:rFonts w:ascii="Aptos Mono" w:hAnsi="Aptos Mono"/>
          <w:sz w:val="18"/>
        </w:rPr>
        <w:t>BVC-Foundation-Magritte-GT/CFMaRowEditorAptitude.class.st</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