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80AA" w14:textId="55474A16" w:rsidR="00724260" w:rsidRDefault="00724260" w:rsidP="00724260">
      <w:r>
        <w:t>g)</w:t>
      </w:r>
      <w:r>
        <w:t xml:space="preserve"> </w:t>
      </w:r>
      <w:r>
        <w:t xml:space="preserve">If the word is masked, the attention score will be set to -inf. Under the </w:t>
      </w:r>
      <w:proofErr w:type="spellStart"/>
      <w:r>
        <w:t>softmax</w:t>
      </w:r>
      <w:proofErr w:type="spellEnd"/>
      <w:r>
        <w:t xml:space="preserve"> function, the corresponding weight would be set to 0.</w:t>
      </w:r>
      <w:r>
        <w:t xml:space="preserve"> </w:t>
      </w:r>
      <w:r>
        <w:t xml:space="preserve">This is because pad tokens should not contribute to any </w:t>
      </w:r>
      <w:proofErr w:type="spellStart"/>
      <w:r>
        <w:t>infomation</w:t>
      </w:r>
      <w:proofErr w:type="spellEnd"/>
      <w:r>
        <w:t xml:space="preserve"> </w:t>
      </w:r>
      <w:proofErr w:type="spellStart"/>
      <w:r>
        <w:t>wrt</w:t>
      </w:r>
      <w:proofErr w:type="spellEnd"/>
      <w:r>
        <w:t xml:space="preserve"> to the computation</w:t>
      </w:r>
      <w:r>
        <w:t xml:space="preserve"> </w:t>
      </w:r>
      <w:r>
        <w:t>of attention, and therefore this method of computation is necessary.</w:t>
      </w:r>
    </w:p>
    <w:p w14:paraId="44B4D2C6" w14:textId="22F9413C" w:rsidR="00724260" w:rsidRDefault="00B0645E" w:rsidP="00724260">
      <w:r>
        <w:t>h)</w:t>
      </w:r>
    </w:p>
    <w:p w14:paraId="4F484D99" w14:textId="5ABAD99C" w:rsidR="00B0645E" w:rsidRDefault="00B0645E" w:rsidP="00724260">
      <w:r>
        <w:rPr>
          <w:noProof/>
        </w:rPr>
        <w:drawing>
          <wp:inline distT="0" distB="0" distL="0" distR="0" wp14:anchorId="31F2CD87" wp14:editId="2659B67E">
            <wp:extent cx="572135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D562" w14:textId="77777777" w:rsidR="00724260" w:rsidRDefault="00724260" w:rsidP="00724260">
      <w:proofErr w:type="spellStart"/>
      <w:r>
        <w:t>i</w:t>
      </w:r>
      <w:proofErr w:type="spellEnd"/>
      <w:r>
        <w:t>)</w:t>
      </w:r>
    </w:p>
    <w:p w14:paraId="67271834" w14:textId="332A9F95" w:rsidR="00724260" w:rsidRDefault="00724260" w:rsidP="00724260">
      <w:pPr>
        <w:pStyle w:val="ListParagraph"/>
        <w:numPr>
          <w:ilvl w:val="0"/>
          <w:numId w:val="2"/>
        </w:numPr>
      </w:pPr>
      <w:r>
        <w:t xml:space="preserve">Dot product is much more efficient to compute as compared to the </w:t>
      </w:r>
      <w:proofErr w:type="spellStart"/>
      <w:r>
        <w:t>additictive</w:t>
      </w:r>
      <w:proofErr w:type="spellEnd"/>
      <w:r>
        <w:t xml:space="preserve"> </w:t>
      </w:r>
    </w:p>
    <w:p w14:paraId="61D8735B" w14:textId="77777777" w:rsidR="00724260" w:rsidRDefault="00724260" w:rsidP="00724260">
      <w:r>
        <w:t>attention mechanisms. Hidden state vectors that are orthogonal to the target hidden</w:t>
      </w:r>
    </w:p>
    <w:p w14:paraId="79381928" w14:textId="77777777" w:rsidR="00724260" w:rsidRDefault="00724260" w:rsidP="00724260">
      <w:r>
        <w:t xml:space="preserve">vector will also be removed. </w:t>
      </w:r>
    </w:p>
    <w:p w14:paraId="5E00C07D" w14:textId="0CA729F6" w:rsidR="00724260" w:rsidRDefault="00724260" w:rsidP="00724260">
      <w:pPr>
        <w:pStyle w:val="ListParagraph"/>
        <w:numPr>
          <w:ilvl w:val="0"/>
          <w:numId w:val="2"/>
        </w:numPr>
      </w:pPr>
      <w:r>
        <w:t xml:space="preserve">Multiplicative is much more efficient to compute as compared to the </w:t>
      </w:r>
      <w:proofErr w:type="spellStart"/>
      <w:r>
        <w:t>additictive</w:t>
      </w:r>
      <w:proofErr w:type="spellEnd"/>
      <w:r>
        <w:t xml:space="preserve"> </w:t>
      </w:r>
    </w:p>
    <w:p w14:paraId="5DE551CD" w14:textId="77777777" w:rsidR="00724260" w:rsidRDefault="00724260" w:rsidP="00724260">
      <w:r>
        <w:t xml:space="preserve">attention mechanisms. It also has a learnable parameter W, which allows the NN to </w:t>
      </w:r>
    </w:p>
    <w:p w14:paraId="5FCAF297" w14:textId="77777777" w:rsidR="00724260" w:rsidRDefault="00724260" w:rsidP="00724260">
      <w:r>
        <w:t xml:space="preserve">transform the </w:t>
      </w:r>
      <w:proofErr w:type="spellStart"/>
      <w:r>
        <w:t>sorurce</w:t>
      </w:r>
      <w:proofErr w:type="spellEnd"/>
      <w:r>
        <w:t xml:space="preserve"> hidden state which results in a lower loss function. </w:t>
      </w:r>
    </w:p>
    <w:p w14:paraId="024B7C87" w14:textId="5F170DA8" w:rsidR="00724260" w:rsidRDefault="00724260" w:rsidP="00724260">
      <w:pPr>
        <w:pStyle w:val="ListParagraph"/>
        <w:numPr>
          <w:ilvl w:val="0"/>
          <w:numId w:val="2"/>
        </w:numPr>
      </w:pPr>
      <w:r>
        <w:t>Additive attention mechanism is much more verbose and flexible as compared to the</w:t>
      </w:r>
    </w:p>
    <w:p w14:paraId="4C74939C" w14:textId="24F4F4FA" w:rsidR="00F06180" w:rsidRDefault="00724260" w:rsidP="00724260">
      <w:r>
        <w:t>two other attention mechanisms as there are much more trainable parameters to consider.</w:t>
      </w:r>
    </w:p>
    <w:sectPr w:rsidR="00F0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2C3"/>
    <w:multiLevelType w:val="hybridMultilevel"/>
    <w:tmpl w:val="06C64A94"/>
    <w:lvl w:ilvl="0" w:tplc="56A6A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226D2"/>
    <w:multiLevelType w:val="hybridMultilevel"/>
    <w:tmpl w:val="1736F03C"/>
    <w:lvl w:ilvl="0" w:tplc="56A6A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39838">
    <w:abstractNumId w:val="0"/>
  </w:num>
  <w:num w:numId="2" w16cid:durableId="1597592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60"/>
    <w:rsid w:val="00724260"/>
    <w:rsid w:val="00B0645E"/>
    <w:rsid w:val="00F0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FA9C"/>
  <w15:chartTrackingRefBased/>
  <w15:docId w15:val="{760568D4-DEAB-44FB-896A-5F520E19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Aw</dc:creator>
  <cp:keywords/>
  <dc:description/>
  <cp:lastModifiedBy>Benjamin Aw</cp:lastModifiedBy>
  <cp:revision>2</cp:revision>
  <dcterms:created xsi:type="dcterms:W3CDTF">2022-07-22T10:13:00Z</dcterms:created>
  <dcterms:modified xsi:type="dcterms:W3CDTF">2022-07-22T10:15:00Z</dcterms:modified>
</cp:coreProperties>
</file>