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8478" w14:textId="77777777" w:rsidR="001F55E6" w:rsidRPr="001F55E6" w:rsidRDefault="001F55E6" w:rsidP="001F55E6">
      <w:pPr>
        <w:spacing w:after="0" w:line="240" w:lineRule="auto"/>
        <w:rPr>
          <w:rFonts w:ascii="Segoe UI" w:eastAsia="Times New Roman" w:hAnsi="Segoe UI" w:cs="Segoe UI"/>
          <w:sz w:val="20"/>
          <w:szCs w:val="20"/>
          <w:lang w:eastAsia="en-AU"/>
        </w:rPr>
      </w:pPr>
      <w:r w:rsidRPr="001F55E6">
        <w:rPr>
          <w:rFonts w:ascii="Calibri" w:eastAsia="Times New Roman" w:hAnsi="Calibri" w:cs="Calibri"/>
          <w:sz w:val="20"/>
          <w:szCs w:val="20"/>
          <w:lang w:eastAsia="en-AU"/>
        </w:rPr>
        <w:t> </w:t>
      </w:r>
    </w:p>
    <w:p w14:paraId="1DCC7B2B"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6C205AC2"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227BE0FF"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36110820"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0D66BEBE"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37ADC8C0"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61D9AA54"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19F5957A" w14:textId="77777777" w:rsidR="00C823EC" w:rsidRPr="008503A3" w:rsidRDefault="00C823EC" w:rsidP="008503A3">
      <w:pPr>
        <w:spacing w:after="0" w:line="480" w:lineRule="auto"/>
        <w:jc w:val="center"/>
        <w:rPr>
          <w:rFonts w:ascii="Times New Roman" w:eastAsia="Times New Roman" w:hAnsi="Times New Roman" w:cs="Times New Roman"/>
          <w:sz w:val="40"/>
          <w:szCs w:val="40"/>
          <w:lang w:eastAsia="en-AU"/>
        </w:rPr>
      </w:pPr>
    </w:p>
    <w:p w14:paraId="6EA91FEE" w14:textId="77777777" w:rsidR="00C823EC" w:rsidRPr="008503A3" w:rsidRDefault="00C823EC" w:rsidP="008503A3">
      <w:pPr>
        <w:spacing w:after="0" w:line="480" w:lineRule="auto"/>
        <w:jc w:val="center"/>
        <w:rPr>
          <w:rFonts w:ascii="Times New Roman" w:eastAsia="Times New Roman" w:hAnsi="Times New Roman" w:cs="Times New Roman"/>
          <w:sz w:val="40"/>
          <w:szCs w:val="40"/>
          <w:lang w:eastAsia="en-AU"/>
        </w:rPr>
      </w:pPr>
    </w:p>
    <w:p w14:paraId="1CE8D94E" w14:textId="77777777" w:rsidR="00C823EC" w:rsidRPr="008503A3" w:rsidRDefault="00C823EC" w:rsidP="008503A3">
      <w:pPr>
        <w:spacing w:after="0" w:line="480" w:lineRule="auto"/>
        <w:jc w:val="center"/>
        <w:rPr>
          <w:rFonts w:ascii="Times New Roman" w:eastAsia="Times New Roman" w:hAnsi="Times New Roman" w:cs="Times New Roman"/>
          <w:sz w:val="40"/>
          <w:szCs w:val="40"/>
          <w:lang w:eastAsia="en-AU"/>
        </w:rPr>
      </w:pPr>
      <w:r w:rsidRPr="008503A3">
        <w:rPr>
          <w:rFonts w:ascii="Times New Roman" w:eastAsia="Times New Roman" w:hAnsi="Times New Roman" w:cs="Times New Roman"/>
          <w:sz w:val="40"/>
          <w:szCs w:val="40"/>
          <w:lang w:eastAsia="en-AU"/>
        </w:rPr>
        <w:t xml:space="preserve">Optus 2022 Cyber Breach </w:t>
      </w:r>
    </w:p>
    <w:p w14:paraId="2BE538F7" w14:textId="77777777" w:rsidR="00C823EC" w:rsidRPr="008503A3" w:rsidRDefault="00C823EC" w:rsidP="008503A3">
      <w:pPr>
        <w:spacing w:after="0" w:line="480" w:lineRule="auto"/>
        <w:jc w:val="center"/>
        <w:rPr>
          <w:rFonts w:ascii="Times New Roman" w:eastAsia="Times New Roman" w:hAnsi="Times New Roman" w:cs="Times New Roman"/>
          <w:sz w:val="40"/>
          <w:szCs w:val="40"/>
          <w:lang w:eastAsia="en-AU"/>
        </w:rPr>
      </w:pPr>
      <w:r w:rsidRPr="008503A3">
        <w:rPr>
          <w:rFonts w:ascii="Times New Roman" w:eastAsia="Times New Roman" w:hAnsi="Times New Roman" w:cs="Times New Roman"/>
          <w:sz w:val="40"/>
          <w:szCs w:val="40"/>
          <w:lang w:eastAsia="en-AU"/>
        </w:rPr>
        <w:t xml:space="preserve">Benjamin Janssens </w:t>
      </w:r>
    </w:p>
    <w:p w14:paraId="13C714FB" w14:textId="01ACB66A" w:rsidR="00C823EC" w:rsidRPr="008503A3" w:rsidRDefault="009B628F" w:rsidP="008503A3">
      <w:pPr>
        <w:spacing w:after="0" w:line="480" w:lineRule="auto"/>
        <w:jc w:val="center"/>
        <w:rPr>
          <w:rFonts w:ascii="Times New Roman" w:eastAsia="Times New Roman" w:hAnsi="Times New Roman" w:cs="Times New Roman"/>
          <w:sz w:val="40"/>
          <w:szCs w:val="40"/>
          <w:lang w:eastAsia="en-AU"/>
        </w:rPr>
      </w:pPr>
      <w:r>
        <w:rPr>
          <w:rFonts w:ascii="Times New Roman" w:eastAsia="Times New Roman" w:hAnsi="Times New Roman" w:cs="Times New Roman"/>
          <w:sz w:val="40"/>
          <w:szCs w:val="40"/>
          <w:lang w:eastAsia="en-AU"/>
        </w:rPr>
        <w:t xml:space="preserve">Independent </w:t>
      </w:r>
      <w:r w:rsidR="00C823EC" w:rsidRPr="008503A3">
        <w:rPr>
          <w:rFonts w:ascii="Times New Roman" w:eastAsia="Times New Roman" w:hAnsi="Times New Roman" w:cs="Times New Roman"/>
          <w:sz w:val="40"/>
          <w:szCs w:val="40"/>
          <w:lang w:eastAsia="en-AU"/>
        </w:rPr>
        <w:t>Researcher</w:t>
      </w:r>
    </w:p>
    <w:p w14:paraId="37BB8B23" w14:textId="77777777" w:rsidR="00C823EC" w:rsidRPr="008503A3" w:rsidRDefault="00C823EC" w:rsidP="008503A3">
      <w:pPr>
        <w:spacing w:after="0" w:line="480" w:lineRule="auto"/>
        <w:jc w:val="center"/>
        <w:rPr>
          <w:rFonts w:ascii="Times New Roman" w:eastAsia="Times New Roman" w:hAnsi="Times New Roman" w:cs="Times New Roman"/>
          <w:sz w:val="40"/>
          <w:szCs w:val="40"/>
          <w:lang w:eastAsia="en-AU"/>
        </w:rPr>
      </w:pPr>
    </w:p>
    <w:p w14:paraId="0EA522EE"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74BC1C8B"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647650BE"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0950DBEC"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03C65A1B"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7970D24B"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5C20B4F9"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39BF1600"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29CD365E"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0E288EF8"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632BC02D" w14:textId="5CF2313B" w:rsidR="009B628F" w:rsidRDefault="009B628F">
      <w:pPr>
        <w:rPr>
          <w:rFonts w:ascii="Times New Roman" w:eastAsia="Times New Roman" w:hAnsi="Times New Roman" w:cs="Times New Roman"/>
          <w:b/>
          <w:bCs/>
          <w:sz w:val="32"/>
          <w:szCs w:val="32"/>
          <w:lang w:eastAsia="en-AU"/>
        </w:rPr>
      </w:pPr>
      <w:r>
        <w:rPr>
          <w:rFonts w:ascii="Times New Roman" w:eastAsia="Times New Roman" w:hAnsi="Times New Roman" w:cs="Times New Roman"/>
          <w:b/>
          <w:bCs/>
          <w:sz w:val="32"/>
          <w:szCs w:val="32"/>
          <w:lang w:eastAsia="en-AU"/>
        </w:rPr>
        <w:br w:type="page"/>
      </w:r>
    </w:p>
    <w:p w14:paraId="5257832E"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45ECE350" w14:textId="77777777" w:rsidR="00C823EC" w:rsidRDefault="00C823EC" w:rsidP="007649F4">
      <w:pPr>
        <w:spacing w:after="0" w:line="240" w:lineRule="auto"/>
        <w:jc w:val="center"/>
        <w:rPr>
          <w:rFonts w:ascii="Times New Roman" w:eastAsia="Times New Roman" w:hAnsi="Times New Roman" w:cs="Times New Roman"/>
          <w:b/>
          <w:bCs/>
          <w:sz w:val="32"/>
          <w:szCs w:val="32"/>
          <w:lang w:eastAsia="en-AU"/>
        </w:rPr>
      </w:pPr>
    </w:p>
    <w:p w14:paraId="0A15DE6B" w14:textId="6AB0B6EE" w:rsidR="001F55E6" w:rsidRPr="001F55E6" w:rsidRDefault="001F55E6" w:rsidP="008503A3">
      <w:pPr>
        <w:spacing w:after="0" w:line="240" w:lineRule="auto"/>
        <w:jc w:val="center"/>
        <w:rPr>
          <w:rFonts w:ascii="Times New Roman" w:eastAsia="Times New Roman" w:hAnsi="Times New Roman" w:cs="Times New Roman"/>
          <w:b/>
          <w:bCs/>
          <w:sz w:val="32"/>
          <w:szCs w:val="32"/>
          <w:lang w:eastAsia="en-AU"/>
        </w:rPr>
      </w:pPr>
      <w:r w:rsidRPr="001F55E6">
        <w:rPr>
          <w:rFonts w:ascii="Times New Roman" w:eastAsia="Times New Roman" w:hAnsi="Times New Roman" w:cs="Times New Roman"/>
          <w:b/>
          <w:bCs/>
          <w:sz w:val="32"/>
          <w:szCs w:val="32"/>
          <w:lang w:eastAsia="en-AU"/>
        </w:rPr>
        <w:t>Executive Summary</w:t>
      </w:r>
    </w:p>
    <w:p w14:paraId="687B7969" w14:textId="2C988E41" w:rsidR="001F55E6" w:rsidRPr="001F55E6" w:rsidRDefault="001F55E6" w:rsidP="001F55E6">
      <w:pPr>
        <w:spacing w:after="0" w:line="240" w:lineRule="auto"/>
        <w:rPr>
          <w:rFonts w:ascii="Segoe UI" w:eastAsia="Times New Roman" w:hAnsi="Segoe UI" w:cs="Segoe UI"/>
          <w:sz w:val="20"/>
          <w:szCs w:val="20"/>
          <w:lang w:eastAsia="en-AU"/>
        </w:rPr>
      </w:pPr>
    </w:p>
    <w:p w14:paraId="63ED9B8A" w14:textId="77777777" w:rsidR="001F55E6" w:rsidRPr="001F55E6" w:rsidRDefault="001F55E6" w:rsidP="00BE3FE9">
      <w:pPr>
        <w:spacing w:after="0" w:line="276" w:lineRule="auto"/>
        <w:rPr>
          <w:rFonts w:ascii="Calibri" w:eastAsia="Times New Roman" w:hAnsi="Calibri" w:cs="Calibri"/>
          <w:sz w:val="20"/>
          <w:szCs w:val="20"/>
          <w:lang w:eastAsia="en-AU"/>
        </w:rPr>
      </w:pPr>
    </w:p>
    <w:p w14:paraId="2F5BECA7" w14:textId="2A42BA4F" w:rsidR="003C3669" w:rsidRDefault="003C3669" w:rsidP="00BE3FE9">
      <w:pPr>
        <w:spacing w:after="0" w:line="276" w:lineRule="auto"/>
        <w:rPr>
          <w:rFonts w:ascii="Calibri" w:eastAsia="Times New Roman" w:hAnsi="Calibri" w:cs="Calibri"/>
          <w:lang w:eastAsia="en-AU"/>
        </w:rPr>
      </w:pPr>
    </w:p>
    <w:p w14:paraId="2A0BFB2B" w14:textId="77777777" w:rsidR="00E72461" w:rsidRDefault="003C3669" w:rsidP="00BE3FE9">
      <w:pPr>
        <w:spacing w:after="0" w:line="276" w:lineRule="auto"/>
        <w:rPr>
          <w:rFonts w:ascii="Calibri" w:eastAsia="Times New Roman" w:hAnsi="Calibri" w:cs="Calibri"/>
          <w:lang w:eastAsia="en-AU"/>
        </w:rPr>
      </w:pPr>
      <w:proofErr w:type="spellStart"/>
      <w:r>
        <w:rPr>
          <w:rFonts w:ascii="Calibri" w:eastAsia="Times New Roman" w:hAnsi="Calibri" w:cs="Calibri"/>
          <w:lang w:eastAsia="en-AU"/>
        </w:rPr>
        <w:t>Intellithreat</w:t>
      </w:r>
      <w:proofErr w:type="spellEnd"/>
    </w:p>
    <w:p w14:paraId="116F7555" w14:textId="30EE128B" w:rsidR="001F55E6" w:rsidRPr="001F55E6" w:rsidRDefault="00E72461" w:rsidP="00BE3FE9">
      <w:pPr>
        <w:spacing w:after="0" w:line="276" w:lineRule="auto"/>
        <w:rPr>
          <w:rFonts w:ascii="Calibri" w:eastAsia="Times New Roman" w:hAnsi="Calibri" w:cs="Calibri"/>
          <w:lang w:eastAsia="en-AU"/>
        </w:rPr>
      </w:pPr>
      <w:r>
        <w:rPr>
          <w:rFonts w:ascii="Calibri" w:eastAsia="Times New Roman" w:hAnsi="Calibri" w:cs="Calibri"/>
          <w:lang w:eastAsia="en-AU"/>
        </w:rPr>
        <w:t xml:space="preserve">This report </w:t>
      </w:r>
      <w:r w:rsidR="00370203">
        <w:rPr>
          <w:rFonts w:ascii="Calibri" w:eastAsia="Times New Roman" w:hAnsi="Calibri" w:cs="Calibri"/>
          <w:lang w:eastAsia="en-AU"/>
        </w:rPr>
        <w:t xml:space="preserve">addresses the </w:t>
      </w:r>
      <w:r w:rsidR="001F55E6" w:rsidRPr="001F55E6">
        <w:rPr>
          <w:rFonts w:ascii="Calibri" w:eastAsia="Times New Roman" w:hAnsi="Calibri" w:cs="Calibri"/>
          <w:lang w:eastAsia="en-AU"/>
        </w:rPr>
        <w:t xml:space="preserve">data breach made public by Optus on Thursday, 22 September 2022. </w:t>
      </w:r>
      <w:r w:rsidR="00BF4CBA">
        <w:rPr>
          <w:rFonts w:ascii="Calibri" w:eastAsia="Times New Roman" w:hAnsi="Calibri" w:cs="Calibri"/>
          <w:lang w:eastAsia="en-AU"/>
        </w:rPr>
        <w:t>I have</w:t>
      </w:r>
      <w:r w:rsidR="001F55E6" w:rsidRPr="001F55E6">
        <w:rPr>
          <w:rFonts w:ascii="Calibri" w:eastAsia="Times New Roman" w:hAnsi="Calibri" w:cs="Calibri"/>
          <w:lang w:eastAsia="en-AU"/>
        </w:rPr>
        <w:t xml:space="preserve"> found a theme that Optus seems to be at fault due to negligence of data handling and accessibility. The Australian Broadcasting Centre (ABC) stated that “A senior figure inside Optus”</w:t>
      </w:r>
      <w:r w:rsidR="001F55E6" w:rsidRPr="001F55E6">
        <w:rPr>
          <w:rFonts w:ascii="Calibri" w:eastAsia="Times New Roman" w:hAnsi="Calibri" w:cs="Calibri"/>
          <w:vertAlign w:val="superscript"/>
          <w:lang w:eastAsia="en-AU"/>
        </w:rPr>
        <w:endnoteReference w:id="1"/>
      </w:r>
      <w:r w:rsidR="001F55E6" w:rsidRPr="001F55E6">
        <w:rPr>
          <w:rFonts w:ascii="Calibri" w:eastAsia="Times New Roman" w:hAnsi="Calibri" w:cs="Calibri"/>
          <w:lang w:eastAsia="en-AU"/>
        </w:rPr>
        <w:t xml:space="preserve">  revealed an unsecured API was the cause of the </w:t>
      </w:r>
      <w:proofErr w:type="gramStart"/>
      <w:r w:rsidR="001F55E6" w:rsidRPr="001F55E6">
        <w:rPr>
          <w:rFonts w:ascii="Calibri" w:eastAsia="Times New Roman" w:hAnsi="Calibri" w:cs="Calibri"/>
          <w:lang w:eastAsia="en-AU"/>
        </w:rPr>
        <w:t>breach.</w:t>
      </w:r>
      <w:r w:rsidR="003E6408">
        <w:rPr>
          <w:rFonts w:ascii="Calibri" w:eastAsia="Times New Roman" w:hAnsi="Calibri" w:cs="Calibri"/>
          <w:lang w:eastAsia="en-AU"/>
        </w:rPr>
        <w:t>(</w:t>
      </w:r>
      <w:proofErr w:type="gramEnd"/>
      <w:r w:rsidR="003E6408">
        <w:rPr>
          <w:rFonts w:ascii="Calibri" w:eastAsia="Times New Roman" w:hAnsi="Calibri" w:cs="Calibri"/>
          <w:lang w:eastAsia="en-AU"/>
        </w:rPr>
        <w:t>Greene, 2022)</w:t>
      </w:r>
      <w:r w:rsidR="001F55E6" w:rsidRPr="001F55E6">
        <w:rPr>
          <w:rFonts w:ascii="Calibri" w:eastAsia="Times New Roman" w:hAnsi="Calibri" w:cs="Calibri"/>
          <w:lang w:eastAsia="en-AU"/>
        </w:rPr>
        <w:t xml:space="preserve"> This breach was on an enormous scale effecting 9.8 million Australians initially,</w:t>
      </w:r>
      <w:r w:rsidR="003E7092">
        <w:rPr>
          <w:rStyle w:val="EndnoteReference"/>
          <w:rFonts w:ascii="Calibri" w:eastAsia="Times New Roman" w:hAnsi="Calibri" w:cs="Calibri"/>
          <w:lang w:eastAsia="en-AU"/>
        </w:rPr>
        <w:endnoteReference w:id="2"/>
      </w:r>
      <w:r w:rsidR="007C3572">
        <w:rPr>
          <w:rFonts w:ascii="Calibri" w:eastAsia="Times New Roman" w:hAnsi="Calibri" w:cs="Calibri"/>
          <w:lang w:eastAsia="en-AU"/>
        </w:rPr>
        <w:t>(APRA,</w:t>
      </w:r>
      <w:r w:rsidR="00CF1806">
        <w:rPr>
          <w:rFonts w:ascii="Calibri" w:eastAsia="Times New Roman" w:hAnsi="Calibri" w:cs="Calibri"/>
          <w:lang w:eastAsia="en-AU"/>
        </w:rPr>
        <w:t xml:space="preserve"> 2022)</w:t>
      </w:r>
      <w:r w:rsidR="001F55E6" w:rsidRPr="001F55E6">
        <w:rPr>
          <w:rFonts w:ascii="Calibri" w:eastAsia="Times New Roman" w:hAnsi="Calibri" w:cs="Calibri"/>
          <w:lang w:eastAsia="en-AU"/>
        </w:rPr>
        <w:t xml:space="preserve"> over one in three of the population and this number is expected to be higher.</w:t>
      </w:r>
    </w:p>
    <w:p w14:paraId="7BF50B0D" w14:textId="77777777" w:rsidR="001F55E6" w:rsidRPr="001F55E6" w:rsidRDefault="001F55E6" w:rsidP="00BE3FE9">
      <w:pPr>
        <w:spacing w:after="0" w:line="276" w:lineRule="auto"/>
        <w:rPr>
          <w:rFonts w:ascii="Calibri" w:eastAsia="Times New Roman" w:hAnsi="Calibri" w:cs="Calibri"/>
          <w:lang w:eastAsia="en-AU"/>
        </w:rPr>
      </w:pPr>
    </w:p>
    <w:p w14:paraId="02B5F560" w14:textId="762E9998" w:rsidR="001F55E6" w:rsidRPr="001F55E6" w:rsidRDefault="001F55E6" w:rsidP="00BE3FE9">
      <w:pPr>
        <w:spacing w:after="0" w:line="276" w:lineRule="auto"/>
        <w:rPr>
          <w:rFonts w:ascii="Calibri" w:eastAsia="Times New Roman" w:hAnsi="Calibri" w:cs="Calibri"/>
          <w:lang w:eastAsia="en-AU"/>
        </w:rPr>
      </w:pPr>
      <w:proofErr w:type="gramStart"/>
      <w:r w:rsidRPr="001F55E6">
        <w:rPr>
          <w:rFonts w:ascii="Calibri" w:eastAsia="Times New Roman" w:hAnsi="Calibri" w:cs="Calibri"/>
          <w:lang w:eastAsia="en-AU"/>
        </w:rPr>
        <w:t>This left authorities</w:t>
      </w:r>
      <w:proofErr w:type="gramEnd"/>
      <w:r w:rsidRPr="001F55E6">
        <w:rPr>
          <w:rFonts w:ascii="Calibri" w:eastAsia="Times New Roman" w:hAnsi="Calibri" w:cs="Calibri"/>
          <w:lang w:eastAsia="en-AU"/>
        </w:rPr>
        <w:t xml:space="preserve"> scrambling on how to respond, Optus suggested key financial institutions Moneysmart.com and OAIC.com to help monitor identity fraud.</w:t>
      </w:r>
      <w:r w:rsidR="00ED2AB3">
        <w:rPr>
          <w:rStyle w:val="EndnoteReference"/>
          <w:rFonts w:ascii="Calibri" w:eastAsia="Times New Roman" w:hAnsi="Calibri" w:cs="Calibri"/>
          <w:lang w:eastAsia="en-AU"/>
        </w:rPr>
        <w:endnoteReference w:id="3"/>
      </w:r>
      <w:r w:rsidR="00FF1765">
        <w:rPr>
          <w:rFonts w:ascii="Calibri" w:eastAsia="Times New Roman" w:hAnsi="Calibri" w:cs="Calibri"/>
          <w:lang w:eastAsia="en-AU"/>
        </w:rPr>
        <w:t>(</w:t>
      </w:r>
      <w:r w:rsidR="009D322A">
        <w:rPr>
          <w:rFonts w:ascii="Calibri" w:eastAsia="Times New Roman" w:hAnsi="Calibri" w:cs="Calibri"/>
          <w:lang w:eastAsia="en-AU"/>
        </w:rPr>
        <w:t>Optus, 2022)</w:t>
      </w:r>
      <w:r w:rsidRPr="001F55E6">
        <w:rPr>
          <w:rFonts w:ascii="Calibri" w:eastAsia="Times New Roman" w:hAnsi="Calibri" w:cs="Calibri"/>
          <w:lang w:eastAsia="en-AU"/>
        </w:rPr>
        <w:t xml:space="preserve"> Optus is appointing professional services firm Deloitte to conduct an independent external review of the recent cyberattack</w:t>
      </w:r>
      <w:r w:rsidR="00DB2921">
        <w:rPr>
          <w:rFonts w:ascii="Calibri" w:eastAsia="Times New Roman" w:hAnsi="Calibri" w:cs="Calibri"/>
          <w:lang w:eastAsia="en-AU"/>
        </w:rPr>
        <w:t xml:space="preserve">. </w:t>
      </w:r>
      <w:r w:rsidRPr="001F55E6">
        <w:rPr>
          <w:rFonts w:ascii="Calibri" w:eastAsia="Times New Roman" w:hAnsi="Calibri" w:cs="Calibri"/>
          <w:lang w:eastAsia="en-AU"/>
        </w:rPr>
        <w:t xml:space="preserve"> </w:t>
      </w:r>
      <w:r w:rsidR="00DB2921">
        <w:rPr>
          <w:rFonts w:ascii="Calibri" w:eastAsia="Times New Roman" w:hAnsi="Calibri" w:cs="Calibri"/>
          <w:lang w:eastAsia="en-AU"/>
        </w:rPr>
        <w:t>T</w:t>
      </w:r>
      <w:r w:rsidRPr="001F55E6">
        <w:rPr>
          <w:rFonts w:ascii="Calibri" w:eastAsia="Times New Roman" w:hAnsi="Calibri" w:cs="Calibri"/>
          <w:lang w:eastAsia="en-AU"/>
        </w:rPr>
        <w:t>he finding</w:t>
      </w:r>
      <w:r w:rsidR="00DB2921">
        <w:rPr>
          <w:rFonts w:ascii="Calibri" w:eastAsia="Times New Roman" w:hAnsi="Calibri" w:cs="Calibri"/>
          <w:lang w:eastAsia="en-AU"/>
        </w:rPr>
        <w:t>s</w:t>
      </w:r>
      <w:r w:rsidRPr="001F55E6">
        <w:rPr>
          <w:rFonts w:ascii="Calibri" w:eastAsia="Times New Roman" w:hAnsi="Calibri" w:cs="Calibri"/>
          <w:lang w:eastAsia="en-AU"/>
        </w:rPr>
        <w:t xml:space="preserve"> of this report have not </w:t>
      </w:r>
      <w:r w:rsidR="00DB2921">
        <w:rPr>
          <w:rFonts w:ascii="Calibri" w:eastAsia="Times New Roman" w:hAnsi="Calibri" w:cs="Calibri"/>
          <w:lang w:eastAsia="en-AU"/>
        </w:rPr>
        <w:t xml:space="preserve">yet </w:t>
      </w:r>
      <w:r w:rsidRPr="001F55E6">
        <w:rPr>
          <w:rFonts w:ascii="Calibri" w:eastAsia="Times New Roman" w:hAnsi="Calibri" w:cs="Calibri"/>
          <w:lang w:eastAsia="en-AU"/>
        </w:rPr>
        <w:t>been made publicly available.</w:t>
      </w:r>
      <w:r w:rsidR="00ED2AB3">
        <w:rPr>
          <w:rStyle w:val="EndnoteReference"/>
          <w:rFonts w:ascii="Calibri" w:eastAsia="Times New Roman" w:hAnsi="Calibri" w:cs="Calibri"/>
          <w:lang w:eastAsia="en-AU"/>
        </w:rPr>
        <w:endnoteReference w:id="4"/>
      </w:r>
      <w:r w:rsidR="009D322A">
        <w:rPr>
          <w:rFonts w:ascii="Calibri" w:eastAsia="Times New Roman" w:hAnsi="Calibri" w:cs="Calibri"/>
          <w:lang w:eastAsia="en-AU"/>
        </w:rPr>
        <w:t>(Optus, 2022)</w:t>
      </w:r>
      <w:r w:rsidRPr="001F55E6">
        <w:rPr>
          <w:rFonts w:ascii="Calibri" w:eastAsia="Times New Roman" w:hAnsi="Calibri" w:cs="Calibri"/>
          <w:lang w:eastAsia="en-AU"/>
        </w:rPr>
        <w:t xml:space="preserve"> The Office of the Australian Information </w:t>
      </w:r>
      <w:r w:rsidR="00DB2921" w:rsidRPr="001F55E6">
        <w:rPr>
          <w:rFonts w:ascii="Calibri" w:eastAsia="Times New Roman" w:hAnsi="Calibri" w:cs="Calibri"/>
          <w:lang w:eastAsia="en-AU"/>
        </w:rPr>
        <w:t>Commissioner</w:t>
      </w:r>
      <w:r w:rsidR="00DB2921">
        <w:rPr>
          <w:rFonts w:ascii="Calibri" w:eastAsia="Times New Roman" w:hAnsi="Calibri" w:cs="Calibri"/>
          <w:lang w:eastAsia="en-AU"/>
        </w:rPr>
        <w:t xml:space="preserve"> </w:t>
      </w:r>
      <w:r w:rsidRPr="001F55E6">
        <w:rPr>
          <w:rFonts w:ascii="Calibri" w:eastAsia="Times New Roman" w:hAnsi="Calibri" w:cs="Calibri"/>
          <w:lang w:eastAsia="en-AU"/>
        </w:rPr>
        <w:t>(OAIC) and The Australian Communications and Media Authority (ACMA) conducted a joint investigation into whether Optus had been negligent in its practices, the finding of this investigation haven’t been made public yet.</w:t>
      </w:r>
      <w:r w:rsidR="00ED2AB3">
        <w:rPr>
          <w:rStyle w:val="EndnoteReference"/>
          <w:rFonts w:ascii="Calibri" w:eastAsia="Times New Roman" w:hAnsi="Calibri" w:cs="Calibri"/>
          <w:lang w:eastAsia="en-AU"/>
        </w:rPr>
        <w:endnoteReference w:id="5"/>
      </w:r>
      <w:r w:rsidR="004F174B">
        <w:rPr>
          <w:rFonts w:ascii="Calibri" w:eastAsia="Times New Roman" w:hAnsi="Calibri" w:cs="Calibri"/>
          <w:lang w:eastAsia="en-AU"/>
        </w:rPr>
        <w:t>(OAIC, 2022)</w:t>
      </w:r>
    </w:p>
    <w:p w14:paraId="19931CE6" w14:textId="77777777" w:rsidR="001F55E6" w:rsidRPr="001F55E6" w:rsidRDefault="001F55E6" w:rsidP="00BE3FE9">
      <w:pPr>
        <w:spacing w:after="0" w:line="276" w:lineRule="auto"/>
        <w:rPr>
          <w:rFonts w:ascii="Calibri" w:eastAsia="Times New Roman" w:hAnsi="Calibri" w:cs="Calibri"/>
          <w:lang w:eastAsia="en-AU"/>
        </w:rPr>
      </w:pPr>
    </w:p>
    <w:p w14:paraId="3BC85FCD" w14:textId="10B7EC6D" w:rsidR="001F55E6" w:rsidRPr="001F55E6" w:rsidRDefault="001F55E6" w:rsidP="00BE3FE9">
      <w:pPr>
        <w:spacing w:after="0" w:line="276" w:lineRule="auto"/>
        <w:rPr>
          <w:rFonts w:ascii="Calibri" w:eastAsia="Times New Roman" w:hAnsi="Calibri" w:cs="Calibri"/>
          <w:lang w:eastAsia="en-AU"/>
        </w:rPr>
      </w:pPr>
      <w:r w:rsidRPr="001F55E6">
        <w:rPr>
          <w:rFonts w:ascii="Calibri" w:eastAsia="Times New Roman" w:hAnsi="Calibri" w:cs="Calibri"/>
          <w:lang w:eastAsia="en-AU"/>
        </w:rPr>
        <w:t xml:space="preserve">The OAIC has created a framework in accordance with the Privacy act 1998, stating the best practices for an organization </w:t>
      </w:r>
      <w:r w:rsidR="00DB2921">
        <w:rPr>
          <w:rFonts w:ascii="Calibri" w:eastAsia="Times New Roman" w:hAnsi="Calibri" w:cs="Calibri"/>
          <w:lang w:eastAsia="en-AU"/>
        </w:rPr>
        <w:t xml:space="preserve">to adopt </w:t>
      </w:r>
      <w:r w:rsidRPr="001F55E6">
        <w:rPr>
          <w:rFonts w:ascii="Calibri" w:eastAsia="Times New Roman" w:hAnsi="Calibri" w:cs="Calibri"/>
          <w:lang w:eastAsia="en-AU"/>
        </w:rPr>
        <w:t>after a data breach. This can be found on their website.</w:t>
      </w:r>
      <w:r w:rsidR="007416AB">
        <w:rPr>
          <w:rStyle w:val="EndnoteReference"/>
          <w:rFonts w:ascii="Calibri" w:eastAsia="Times New Roman" w:hAnsi="Calibri" w:cs="Calibri"/>
          <w:lang w:eastAsia="en-AU"/>
        </w:rPr>
        <w:endnoteReference w:id="6"/>
      </w:r>
      <w:r w:rsidR="005A0766">
        <w:rPr>
          <w:rFonts w:ascii="Calibri" w:eastAsia="Times New Roman" w:hAnsi="Calibri" w:cs="Calibri"/>
          <w:lang w:eastAsia="en-AU"/>
        </w:rPr>
        <w:t>(OAIC, 2019)</w:t>
      </w:r>
      <w:r w:rsidRPr="001F55E6">
        <w:rPr>
          <w:rFonts w:ascii="Calibri" w:eastAsia="Times New Roman" w:hAnsi="Calibri" w:cs="Calibri"/>
          <w:lang w:eastAsia="en-AU"/>
        </w:rPr>
        <w:t xml:space="preserve"> Treating sensitive data as a vulnerability opposed to an asset was a key takeaway by Commissioner Angelene </w:t>
      </w:r>
      <w:r w:rsidR="00097E9E" w:rsidRPr="001F55E6">
        <w:rPr>
          <w:rFonts w:ascii="Calibri" w:eastAsia="Times New Roman" w:hAnsi="Calibri" w:cs="Calibri"/>
          <w:lang w:eastAsia="en-AU"/>
        </w:rPr>
        <w:t>Falk.</w:t>
      </w:r>
      <w:r w:rsidR="00097E9E">
        <w:rPr>
          <w:rFonts w:ascii="Calibri" w:eastAsia="Times New Roman" w:hAnsi="Calibri" w:cs="Calibri"/>
          <w:lang w:eastAsia="en-AU"/>
        </w:rPr>
        <w:t xml:space="preserve"> (</w:t>
      </w:r>
      <w:r w:rsidR="00243BA0">
        <w:rPr>
          <w:rFonts w:ascii="Calibri" w:eastAsia="Times New Roman" w:hAnsi="Calibri" w:cs="Calibri"/>
          <w:lang w:eastAsia="en-AU"/>
        </w:rPr>
        <w:t>ABC, 2023)</w:t>
      </w:r>
      <w:r w:rsidRPr="001F55E6">
        <w:rPr>
          <w:rFonts w:ascii="Calibri" w:eastAsia="Times New Roman" w:hAnsi="Calibri" w:cs="Calibri"/>
          <w:lang w:eastAsia="en-AU"/>
        </w:rPr>
        <w:t xml:space="preserve"> This seems to be a reoccurring message being made by leading security experts. A global survey conducted in 2023 by PwC </w:t>
      </w:r>
      <w:r w:rsidR="00097E9E" w:rsidRPr="001F55E6">
        <w:rPr>
          <w:rFonts w:ascii="Calibri" w:eastAsia="Times New Roman" w:hAnsi="Calibri" w:cs="Calibri"/>
          <w:lang w:eastAsia="en-AU"/>
        </w:rPr>
        <w:t>found</w:t>
      </w:r>
      <w:r w:rsidR="00097E9E">
        <w:rPr>
          <w:rFonts w:ascii="Calibri" w:eastAsia="Times New Roman" w:hAnsi="Calibri" w:cs="Calibri"/>
          <w:lang w:eastAsia="en-AU"/>
        </w:rPr>
        <w:t>” Consumers</w:t>
      </w:r>
      <w:r w:rsidRPr="001F55E6">
        <w:rPr>
          <w:rFonts w:ascii="Calibri" w:eastAsia="Times New Roman" w:hAnsi="Calibri" w:cs="Calibri"/>
          <w:color w:val="000000"/>
          <w:shd w:val="clear" w:color="auto" w:fill="FFFFFF"/>
          <w:lang w:eastAsia="en-AU"/>
        </w:rPr>
        <w:t xml:space="preserve"> are acting on their concerns. Half said they don’t share any more personal data than necessary (49%), and 32% opt out of receiving emails”</w:t>
      </w:r>
      <w:r w:rsidRPr="001F55E6">
        <w:rPr>
          <w:rFonts w:ascii="Calibri" w:eastAsia="Times New Roman" w:hAnsi="Calibri" w:cs="Calibri"/>
          <w:color w:val="000000"/>
          <w:shd w:val="clear" w:color="auto" w:fill="FFFFFF"/>
          <w:vertAlign w:val="superscript"/>
          <w:lang w:eastAsia="en-AU"/>
        </w:rPr>
        <w:endnoteReference w:id="7"/>
      </w:r>
      <w:r w:rsidR="00393901">
        <w:rPr>
          <w:rFonts w:ascii="Calibri" w:eastAsia="Times New Roman" w:hAnsi="Calibri" w:cs="Calibri"/>
          <w:color w:val="000000"/>
          <w:shd w:val="clear" w:color="auto" w:fill="FFFFFF"/>
          <w:lang w:eastAsia="en-AU"/>
        </w:rPr>
        <w:t>(PwC, 2023)</w:t>
      </w:r>
    </w:p>
    <w:p w14:paraId="60845BD4" w14:textId="77777777" w:rsidR="001F55E6" w:rsidRDefault="001F55E6" w:rsidP="00ED2AB3">
      <w:pPr>
        <w:spacing w:after="0" w:line="276" w:lineRule="auto"/>
        <w:rPr>
          <w:rFonts w:ascii="Calibri" w:eastAsia="Times New Roman" w:hAnsi="Calibri" w:cs="Calibri"/>
          <w:b/>
          <w:bCs/>
          <w:sz w:val="20"/>
          <w:szCs w:val="20"/>
          <w:lang w:eastAsia="en-AU"/>
        </w:rPr>
      </w:pPr>
    </w:p>
    <w:p w14:paraId="023E762B" w14:textId="77777777" w:rsidR="001F55E6" w:rsidRDefault="001F55E6" w:rsidP="00ED2AB3">
      <w:pPr>
        <w:spacing w:after="0" w:line="276" w:lineRule="auto"/>
        <w:rPr>
          <w:rFonts w:ascii="Calibri" w:eastAsia="Times New Roman" w:hAnsi="Calibri" w:cs="Calibri"/>
          <w:b/>
          <w:bCs/>
          <w:sz w:val="20"/>
          <w:szCs w:val="20"/>
          <w:lang w:eastAsia="en-AU"/>
        </w:rPr>
      </w:pPr>
    </w:p>
    <w:p w14:paraId="3094FFD0" w14:textId="77777777" w:rsidR="001F55E6" w:rsidRDefault="001F55E6" w:rsidP="001F55E6">
      <w:pPr>
        <w:spacing w:after="0" w:line="240" w:lineRule="auto"/>
        <w:rPr>
          <w:rFonts w:ascii="Calibri" w:eastAsia="Times New Roman" w:hAnsi="Calibri" w:cs="Calibri"/>
          <w:b/>
          <w:bCs/>
          <w:sz w:val="20"/>
          <w:szCs w:val="20"/>
          <w:lang w:eastAsia="en-AU"/>
        </w:rPr>
      </w:pPr>
    </w:p>
    <w:p w14:paraId="669C05AB" w14:textId="77777777" w:rsidR="001F55E6" w:rsidRDefault="001F55E6" w:rsidP="001F55E6">
      <w:pPr>
        <w:spacing w:after="0" w:line="240" w:lineRule="auto"/>
        <w:rPr>
          <w:rFonts w:ascii="Calibri" w:eastAsia="Times New Roman" w:hAnsi="Calibri" w:cs="Calibri"/>
          <w:b/>
          <w:bCs/>
          <w:sz w:val="20"/>
          <w:szCs w:val="20"/>
          <w:lang w:eastAsia="en-AU"/>
        </w:rPr>
      </w:pPr>
    </w:p>
    <w:p w14:paraId="2D82C0CD" w14:textId="77777777" w:rsidR="001F55E6" w:rsidRDefault="001F55E6" w:rsidP="001F55E6">
      <w:pPr>
        <w:spacing w:after="0" w:line="240" w:lineRule="auto"/>
        <w:rPr>
          <w:rFonts w:ascii="Calibri" w:eastAsia="Times New Roman" w:hAnsi="Calibri" w:cs="Calibri"/>
          <w:b/>
          <w:bCs/>
          <w:sz w:val="20"/>
          <w:szCs w:val="20"/>
          <w:lang w:eastAsia="en-AU"/>
        </w:rPr>
      </w:pPr>
    </w:p>
    <w:p w14:paraId="748BBE09" w14:textId="77777777" w:rsidR="001F55E6" w:rsidRDefault="001F55E6" w:rsidP="001F55E6">
      <w:pPr>
        <w:spacing w:after="0" w:line="240" w:lineRule="auto"/>
        <w:rPr>
          <w:rFonts w:ascii="Calibri" w:eastAsia="Times New Roman" w:hAnsi="Calibri" w:cs="Calibri"/>
          <w:b/>
          <w:bCs/>
          <w:sz w:val="20"/>
          <w:szCs w:val="20"/>
          <w:lang w:eastAsia="en-AU"/>
        </w:rPr>
      </w:pPr>
    </w:p>
    <w:p w14:paraId="7C0B7ED9" w14:textId="77777777" w:rsidR="001F55E6" w:rsidRDefault="001F55E6" w:rsidP="001F55E6">
      <w:pPr>
        <w:spacing w:after="0" w:line="240" w:lineRule="auto"/>
        <w:rPr>
          <w:rFonts w:ascii="Calibri" w:eastAsia="Times New Roman" w:hAnsi="Calibri" w:cs="Calibri"/>
          <w:b/>
          <w:bCs/>
          <w:sz w:val="20"/>
          <w:szCs w:val="20"/>
          <w:lang w:eastAsia="en-AU"/>
        </w:rPr>
      </w:pPr>
    </w:p>
    <w:p w14:paraId="1BE9320E" w14:textId="77777777" w:rsidR="001F55E6" w:rsidRDefault="001F55E6" w:rsidP="001F55E6">
      <w:pPr>
        <w:spacing w:after="0" w:line="240" w:lineRule="auto"/>
        <w:rPr>
          <w:rFonts w:ascii="Calibri" w:eastAsia="Times New Roman" w:hAnsi="Calibri" w:cs="Calibri"/>
          <w:b/>
          <w:bCs/>
          <w:sz w:val="20"/>
          <w:szCs w:val="20"/>
          <w:lang w:eastAsia="en-AU"/>
        </w:rPr>
      </w:pPr>
    </w:p>
    <w:p w14:paraId="06EEBFE8" w14:textId="77777777" w:rsidR="001F55E6" w:rsidRDefault="001F55E6" w:rsidP="001F55E6">
      <w:pPr>
        <w:spacing w:after="0" w:line="240" w:lineRule="auto"/>
        <w:rPr>
          <w:rFonts w:ascii="Calibri" w:eastAsia="Times New Roman" w:hAnsi="Calibri" w:cs="Calibri"/>
          <w:b/>
          <w:bCs/>
          <w:sz w:val="20"/>
          <w:szCs w:val="20"/>
          <w:lang w:eastAsia="en-AU"/>
        </w:rPr>
      </w:pPr>
    </w:p>
    <w:p w14:paraId="3CA2F4FC" w14:textId="77777777" w:rsidR="001F55E6" w:rsidRDefault="001F55E6" w:rsidP="001F55E6">
      <w:pPr>
        <w:spacing w:after="0" w:line="240" w:lineRule="auto"/>
        <w:rPr>
          <w:rFonts w:ascii="Calibri" w:eastAsia="Times New Roman" w:hAnsi="Calibri" w:cs="Calibri"/>
          <w:b/>
          <w:bCs/>
          <w:sz w:val="20"/>
          <w:szCs w:val="20"/>
          <w:lang w:eastAsia="en-AU"/>
        </w:rPr>
      </w:pPr>
    </w:p>
    <w:p w14:paraId="7601E336" w14:textId="77777777" w:rsidR="001F55E6" w:rsidRDefault="001F55E6" w:rsidP="001F55E6">
      <w:pPr>
        <w:spacing w:after="0" w:line="240" w:lineRule="auto"/>
        <w:rPr>
          <w:rFonts w:ascii="Calibri" w:eastAsia="Times New Roman" w:hAnsi="Calibri" w:cs="Calibri"/>
          <w:b/>
          <w:bCs/>
          <w:sz w:val="20"/>
          <w:szCs w:val="20"/>
          <w:lang w:eastAsia="en-AU"/>
        </w:rPr>
      </w:pPr>
    </w:p>
    <w:p w14:paraId="7B354CC3" w14:textId="77777777" w:rsidR="001F55E6" w:rsidRDefault="001F55E6" w:rsidP="001F55E6">
      <w:pPr>
        <w:spacing w:after="0" w:line="240" w:lineRule="auto"/>
        <w:rPr>
          <w:rFonts w:ascii="Calibri" w:eastAsia="Times New Roman" w:hAnsi="Calibri" w:cs="Calibri"/>
          <w:b/>
          <w:bCs/>
          <w:sz w:val="20"/>
          <w:szCs w:val="20"/>
          <w:lang w:eastAsia="en-AU"/>
        </w:rPr>
      </w:pPr>
    </w:p>
    <w:p w14:paraId="05A511C8" w14:textId="77777777" w:rsidR="001F55E6" w:rsidRDefault="001F55E6" w:rsidP="001F55E6">
      <w:pPr>
        <w:spacing w:after="0" w:line="240" w:lineRule="auto"/>
        <w:rPr>
          <w:rFonts w:ascii="Calibri" w:eastAsia="Times New Roman" w:hAnsi="Calibri" w:cs="Calibri"/>
          <w:b/>
          <w:bCs/>
          <w:sz w:val="20"/>
          <w:szCs w:val="20"/>
          <w:lang w:eastAsia="en-AU"/>
        </w:rPr>
      </w:pPr>
    </w:p>
    <w:p w14:paraId="4ABD5976" w14:textId="77777777" w:rsidR="001F55E6" w:rsidRDefault="001F55E6" w:rsidP="001F55E6">
      <w:pPr>
        <w:spacing w:after="0" w:line="240" w:lineRule="auto"/>
        <w:rPr>
          <w:rFonts w:ascii="Calibri" w:eastAsia="Times New Roman" w:hAnsi="Calibri" w:cs="Calibri"/>
          <w:b/>
          <w:bCs/>
          <w:sz w:val="20"/>
          <w:szCs w:val="20"/>
          <w:lang w:eastAsia="en-AU"/>
        </w:rPr>
      </w:pPr>
    </w:p>
    <w:p w14:paraId="5FEE81FB" w14:textId="77777777" w:rsidR="001F55E6" w:rsidRDefault="001F55E6" w:rsidP="001F55E6">
      <w:pPr>
        <w:spacing w:after="0" w:line="240" w:lineRule="auto"/>
        <w:rPr>
          <w:rFonts w:ascii="Calibri" w:eastAsia="Times New Roman" w:hAnsi="Calibri" w:cs="Calibri"/>
          <w:b/>
          <w:bCs/>
          <w:sz w:val="20"/>
          <w:szCs w:val="20"/>
          <w:lang w:eastAsia="en-AU"/>
        </w:rPr>
      </w:pPr>
    </w:p>
    <w:p w14:paraId="247E2E76" w14:textId="77777777" w:rsidR="001F55E6" w:rsidRDefault="001F55E6" w:rsidP="001F55E6">
      <w:pPr>
        <w:spacing w:after="0" w:line="240" w:lineRule="auto"/>
        <w:rPr>
          <w:rFonts w:ascii="Calibri" w:eastAsia="Times New Roman" w:hAnsi="Calibri" w:cs="Calibri"/>
          <w:b/>
          <w:bCs/>
          <w:sz w:val="20"/>
          <w:szCs w:val="20"/>
          <w:lang w:eastAsia="en-AU"/>
        </w:rPr>
      </w:pPr>
    </w:p>
    <w:p w14:paraId="1A5886E4" w14:textId="77777777" w:rsidR="001F55E6" w:rsidRDefault="001F55E6" w:rsidP="001F55E6">
      <w:pPr>
        <w:spacing w:after="0" w:line="240" w:lineRule="auto"/>
        <w:rPr>
          <w:rFonts w:ascii="Calibri" w:eastAsia="Times New Roman" w:hAnsi="Calibri" w:cs="Calibri"/>
          <w:b/>
          <w:bCs/>
          <w:sz w:val="20"/>
          <w:szCs w:val="20"/>
          <w:lang w:eastAsia="en-AU"/>
        </w:rPr>
      </w:pPr>
    </w:p>
    <w:p w14:paraId="76E0E2B8" w14:textId="77777777" w:rsidR="001F55E6" w:rsidRDefault="001F55E6" w:rsidP="001F55E6">
      <w:pPr>
        <w:spacing w:after="0" w:line="240" w:lineRule="auto"/>
        <w:rPr>
          <w:rFonts w:ascii="Calibri" w:eastAsia="Times New Roman" w:hAnsi="Calibri" w:cs="Calibri"/>
          <w:b/>
          <w:bCs/>
          <w:sz w:val="20"/>
          <w:szCs w:val="20"/>
          <w:lang w:eastAsia="en-AU"/>
        </w:rPr>
      </w:pPr>
    </w:p>
    <w:p w14:paraId="762403E8" w14:textId="77777777" w:rsidR="001F55E6" w:rsidRDefault="001F55E6" w:rsidP="001F55E6">
      <w:pPr>
        <w:spacing w:after="0" w:line="240" w:lineRule="auto"/>
        <w:rPr>
          <w:rFonts w:ascii="Calibri" w:eastAsia="Times New Roman" w:hAnsi="Calibri" w:cs="Calibri"/>
          <w:b/>
          <w:bCs/>
          <w:sz w:val="20"/>
          <w:szCs w:val="20"/>
          <w:lang w:eastAsia="en-AU"/>
        </w:rPr>
      </w:pPr>
    </w:p>
    <w:p w14:paraId="23D346A0" w14:textId="77777777" w:rsidR="001F55E6" w:rsidRDefault="001F55E6" w:rsidP="001F55E6">
      <w:pPr>
        <w:spacing w:after="0" w:line="240" w:lineRule="auto"/>
        <w:rPr>
          <w:rFonts w:ascii="Calibri" w:eastAsia="Times New Roman" w:hAnsi="Calibri" w:cs="Calibri"/>
          <w:b/>
          <w:bCs/>
          <w:sz w:val="20"/>
          <w:szCs w:val="20"/>
          <w:lang w:eastAsia="en-AU"/>
        </w:rPr>
      </w:pPr>
    </w:p>
    <w:p w14:paraId="43971C5C" w14:textId="77777777" w:rsidR="001F55E6" w:rsidRDefault="001F55E6" w:rsidP="001F55E6">
      <w:pPr>
        <w:spacing w:after="0" w:line="240" w:lineRule="auto"/>
        <w:rPr>
          <w:rFonts w:ascii="Calibri" w:eastAsia="Times New Roman" w:hAnsi="Calibri" w:cs="Calibri"/>
          <w:b/>
          <w:bCs/>
          <w:sz w:val="20"/>
          <w:szCs w:val="20"/>
          <w:lang w:eastAsia="en-AU"/>
        </w:rPr>
      </w:pPr>
    </w:p>
    <w:p w14:paraId="6EC83DAE" w14:textId="77777777" w:rsidR="001F55E6" w:rsidRDefault="001F55E6" w:rsidP="001F55E6">
      <w:pPr>
        <w:spacing w:after="0" w:line="240" w:lineRule="auto"/>
        <w:rPr>
          <w:rFonts w:ascii="Calibri" w:eastAsia="Times New Roman" w:hAnsi="Calibri" w:cs="Calibri"/>
          <w:b/>
          <w:bCs/>
          <w:sz w:val="20"/>
          <w:szCs w:val="20"/>
          <w:lang w:eastAsia="en-AU"/>
        </w:rPr>
      </w:pPr>
    </w:p>
    <w:p w14:paraId="7FDD76EF" w14:textId="77777777" w:rsidR="007C00F3" w:rsidRDefault="007C00F3" w:rsidP="001F55E6">
      <w:pPr>
        <w:spacing w:after="0" w:line="240" w:lineRule="auto"/>
        <w:rPr>
          <w:rFonts w:ascii="Calibri" w:eastAsia="Times New Roman" w:hAnsi="Calibri" w:cs="Calibri"/>
          <w:b/>
          <w:bCs/>
          <w:sz w:val="20"/>
          <w:szCs w:val="20"/>
          <w:lang w:eastAsia="en-AU"/>
        </w:rPr>
      </w:pPr>
    </w:p>
    <w:p w14:paraId="2D74FAA4" w14:textId="2AC3AEEF" w:rsidR="001F55E6" w:rsidRPr="001F55E6" w:rsidRDefault="001F55E6" w:rsidP="0075553C">
      <w:pPr>
        <w:spacing w:after="0" w:line="240" w:lineRule="auto"/>
        <w:jc w:val="center"/>
        <w:rPr>
          <w:rFonts w:ascii="Times New Roman" w:eastAsia="Times New Roman" w:hAnsi="Times New Roman" w:cs="Times New Roman"/>
          <w:b/>
          <w:bCs/>
          <w:sz w:val="32"/>
          <w:szCs w:val="32"/>
          <w:lang w:eastAsia="en-AU"/>
        </w:rPr>
      </w:pPr>
      <w:r w:rsidRPr="001F55E6">
        <w:rPr>
          <w:rFonts w:ascii="Times New Roman" w:eastAsia="Times New Roman" w:hAnsi="Times New Roman" w:cs="Times New Roman"/>
          <w:b/>
          <w:bCs/>
          <w:sz w:val="32"/>
          <w:szCs w:val="32"/>
          <w:lang w:eastAsia="en-AU"/>
        </w:rPr>
        <w:t>Introduction</w:t>
      </w:r>
    </w:p>
    <w:p w14:paraId="14FB0F56" w14:textId="77777777" w:rsidR="001F55E6" w:rsidRPr="00BE3FE9" w:rsidRDefault="001F55E6" w:rsidP="001F55E6">
      <w:pPr>
        <w:spacing w:after="0" w:line="240" w:lineRule="auto"/>
        <w:rPr>
          <w:rFonts w:eastAsia="Times New Roman" w:cstheme="minorHAnsi"/>
          <w:sz w:val="20"/>
          <w:szCs w:val="20"/>
          <w:lang w:eastAsia="en-AU"/>
        </w:rPr>
      </w:pPr>
    </w:p>
    <w:p w14:paraId="20B27F35" w14:textId="77777777" w:rsidR="00C35CE1" w:rsidRPr="00BE3FE9" w:rsidRDefault="00296E26" w:rsidP="00BE3FE9">
      <w:pPr>
        <w:pStyle w:val="paragraph"/>
        <w:spacing w:before="0" w:beforeAutospacing="0" w:after="0" w:afterAutospacing="0" w:line="276" w:lineRule="auto"/>
        <w:ind w:right="15"/>
        <w:rPr>
          <w:rStyle w:val="eop"/>
          <w:rFonts w:asciiTheme="minorHAnsi" w:hAnsiTheme="minorHAnsi" w:cstheme="minorHAnsi"/>
          <w:sz w:val="22"/>
          <w:szCs w:val="22"/>
        </w:rPr>
      </w:pPr>
      <w:r w:rsidRPr="00BE3FE9">
        <w:rPr>
          <w:rStyle w:val="eop"/>
          <w:rFonts w:asciiTheme="minorHAnsi" w:hAnsiTheme="minorHAnsi" w:cstheme="minorHAnsi"/>
          <w:sz w:val="22"/>
          <w:szCs w:val="22"/>
        </w:rPr>
        <w:t xml:space="preserve">This research paper will outline the findings and recommendations made in relevance to the 2022 Optus Cyber Attack. This report aims to use exclusively Primary sources that are backed up by quantitative and qualitative data, </w:t>
      </w:r>
      <w:proofErr w:type="gramStart"/>
      <w:r w:rsidRPr="00BE3FE9">
        <w:rPr>
          <w:rStyle w:val="eop"/>
          <w:rFonts w:asciiTheme="minorHAnsi" w:hAnsiTheme="minorHAnsi" w:cstheme="minorHAnsi"/>
          <w:sz w:val="22"/>
          <w:szCs w:val="22"/>
        </w:rPr>
        <w:t>with the exception of</w:t>
      </w:r>
      <w:proofErr w:type="gramEnd"/>
      <w:r w:rsidRPr="00BE3FE9">
        <w:rPr>
          <w:rStyle w:val="eop"/>
          <w:rFonts w:asciiTheme="minorHAnsi" w:hAnsiTheme="minorHAnsi" w:cstheme="minorHAnsi"/>
          <w:sz w:val="22"/>
          <w:szCs w:val="22"/>
        </w:rPr>
        <w:t xml:space="preserve"> one anonymous source.</w:t>
      </w:r>
    </w:p>
    <w:p w14:paraId="4C165FDA" w14:textId="77777777" w:rsidR="00C35CE1" w:rsidRPr="00BE3FE9" w:rsidRDefault="00C35CE1" w:rsidP="00BE3FE9">
      <w:pPr>
        <w:pStyle w:val="paragraph"/>
        <w:spacing w:before="0" w:beforeAutospacing="0" w:after="0" w:afterAutospacing="0" w:line="276" w:lineRule="auto"/>
        <w:ind w:right="15"/>
        <w:rPr>
          <w:rStyle w:val="eop"/>
          <w:rFonts w:asciiTheme="minorHAnsi" w:hAnsiTheme="minorHAnsi" w:cstheme="minorHAnsi"/>
          <w:sz w:val="22"/>
          <w:szCs w:val="22"/>
        </w:rPr>
      </w:pPr>
    </w:p>
    <w:p w14:paraId="6F0C555D" w14:textId="323AF9BA" w:rsidR="00296E26" w:rsidRPr="00BE3FE9" w:rsidRDefault="00296E26" w:rsidP="00BE3FE9">
      <w:pPr>
        <w:pStyle w:val="paragraph"/>
        <w:spacing w:before="0" w:beforeAutospacing="0" w:after="0" w:afterAutospacing="0" w:line="276" w:lineRule="auto"/>
        <w:ind w:right="15"/>
        <w:rPr>
          <w:rFonts w:asciiTheme="minorHAnsi" w:hAnsiTheme="minorHAnsi" w:cstheme="minorHAnsi"/>
          <w:sz w:val="22"/>
          <w:szCs w:val="22"/>
        </w:rPr>
      </w:pPr>
      <w:r w:rsidRPr="00BE3FE9">
        <w:rPr>
          <w:rStyle w:val="eop"/>
          <w:rFonts w:asciiTheme="minorHAnsi" w:hAnsiTheme="minorHAnsi" w:cstheme="minorHAnsi"/>
          <w:sz w:val="22"/>
          <w:szCs w:val="22"/>
        </w:rPr>
        <w:t>This report will highlight the approach Optus had to dealing with the breach and how the government assisted in this. This report aims to outline the response the government had and the implications they are taking in arise to modern complications around data management and protection</w:t>
      </w:r>
      <w:r w:rsidR="00652E5F" w:rsidRPr="00BE3FE9">
        <w:rPr>
          <w:rStyle w:val="eop"/>
          <w:rFonts w:asciiTheme="minorHAnsi" w:hAnsiTheme="minorHAnsi" w:cstheme="minorHAnsi"/>
          <w:sz w:val="22"/>
          <w:szCs w:val="22"/>
        </w:rPr>
        <w:t>,</w:t>
      </w:r>
      <w:r w:rsidRPr="00BE3FE9">
        <w:rPr>
          <w:rStyle w:val="eop"/>
          <w:rFonts w:asciiTheme="minorHAnsi" w:hAnsiTheme="minorHAnsi" w:cstheme="minorHAnsi"/>
          <w:sz w:val="22"/>
          <w:szCs w:val="22"/>
        </w:rPr>
        <w:t xml:space="preserve"> and what this might look like.</w:t>
      </w:r>
    </w:p>
    <w:p w14:paraId="120066F3" w14:textId="77777777" w:rsidR="001F55E6" w:rsidRDefault="001F55E6" w:rsidP="00BE3FE9">
      <w:pPr>
        <w:spacing w:after="0" w:line="276" w:lineRule="auto"/>
        <w:rPr>
          <w:rFonts w:ascii="Calibri" w:eastAsia="Times New Roman" w:hAnsi="Calibri" w:cs="Calibri"/>
          <w:b/>
          <w:bCs/>
          <w:sz w:val="20"/>
          <w:szCs w:val="20"/>
          <w:lang w:eastAsia="en-AU"/>
        </w:rPr>
      </w:pPr>
    </w:p>
    <w:p w14:paraId="5117F851" w14:textId="77777777" w:rsidR="001F55E6" w:rsidRDefault="001F55E6" w:rsidP="001F55E6">
      <w:pPr>
        <w:spacing w:after="0" w:line="240" w:lineRule="auto"/>
        <w:rPr>
          <w:rFonts w:ascii="Calibri" w:eastAsia="Times New Roman" w:hAnsi="Calibri" w:cs="Calibri"/>
          <w:b/>
          <w:bCs/>
          <w:sz w:val="20"/>
          <w:szCs w:val="20"/>
          <w:lang w:eastAsia="en-AU"/>
        </w:rPr>
      </w:pPr>
    </w:p>
    <w:p w14:paraId="0CE2378E" w14:textId="77777777" w:rsidR="001F55E6" w:rsidRDefault="001F55E6" w:rsidP="001F55E6">
      <w:pPr>
        <w:spacing w:after="0" w:line="240" w:lineRule="auto"/>
        <w:rPr>
          <w:rFonts w:ascii="Calibri" w:eastAsia="Times New Roman" w:hAnsi="Calibri" w:cs="Calibri"/>
          <w:b/>
          <w:bCs/>
          <w:sz w:val="20"/>
          <w:szCs w:val="20"/>
          <w:lang w:eastAsia="en-AU"/>
        </w:rPr>
      </w:pPr>
    </w:p>
    <w:p w14:paraId="4119738B" w14:textId="77777777" w:rsidR="001F55E6" w:rsidRDefault="001F55E6" w:rsidP="001F55E6">
      <w:pPr>
        <w:spacing w:after="0" w:line="240" w:lineRule="auto"/>
        <w:rPr>
          <w:rFonts w:ascii="Calibri" w:eastAsia="Times New Roman" w:hAnsi="Calibri" w:cs="Calibri"/>
          <w:b/>
          <w:bCs/>
          <w:sz w:val="20"/>
          <w:szCs w:val="20"/>
          <w:lang w:eastAsia="en-AU"/>
        </w:rPr>
      </w:pPr>
    </w:p>
    <w:p w14:paraId="37AE3A62" w14:textId="77777777" w:rsidR="005923AE" w:rsidRDefault="005923AE" w:rsidP="001F55E6">
      <w:pPr>
        <w:spacing w:after="0" w:line="240" w:lineRule="auto"/>
        <w:rPr>
          <w:rFonts w:ascii="Calibri" w:eastAsia="Times New Roman" w:hAnsi="Calibri" w:cs="Calibri"/>
          <w:b/>
          <w:bCs/>
          <w:sz w:val="20"/>
          <w:szCs w:val="20"/>
          <w:lang w:eastAsia="en-AU"/>
        </w:rPr>
      </w:pPr>
    </w:p>
    <w:p w14:paraId="260432E7" w14:textId="77777777" w:rsidR="005923AE" w:rsidRDefault="005923AE" w:rsidP="001F55E6">
      <w:pPr>
        <w:spacing w:after="0" w:line="240" w:lineRule="auto"/>
        <w:rPr>
          <w:rFonts w:ascii="Calibri" w:eastAsia="Times New Roman" w:hAnsi="Calibri" w:cs="Calibri"/>
          <w:b/>
          <w:bCs/>
          <w:sz w:val="20"/>
          <w:szCs w:val="20"/>
          <w:lang w:eastAsia="en-AU"/>
        </w:rPr>
      </w:pPr>
    </w:p>
    <w:p w14:paraId="38068B24" w14:textId="77777777" w:rsidR="007C00F3" w:rsidRDefault="007C00F3" w:rsidP="001A0CAE">
      <w:pPr>
        <w:spacing w:after="0" w:line="240" w:lineRule="auto"/>
        <w:rPr>
          <w:rFonts w:ascii="Times New Roman" w:eastAsia="Times New Roman" w:hAnsi="Times New Roman" w:cs="Times New Roman"/>
          <w:b/>
          <w:bCs/>
          <w:sz w:val="32"/>
          <w:szCs w:val="32"/>
          <w:lang w:eastAsia="en-AU"/>
        </w:rPr>
      </w:pPr>
    </w:p>
    <w:p w14:paraId="7E88170D" w14:textId="32F7C44F" w:rsidR="001F55E6" w:rsidRPr="001F55E6" w:rsidRDefault="001F55E6" w:rsidP="0075553C">
      <w:pPr>
        <w:spacing w:after="0" w:line="240" w:lineRule="auto"/>
        <w:jc w:val="center"/>
        <w:rPr>
          <w:rFonts w:ascii="Times New Roman" w:eastAsia="Times New Roman" w:hAnsi="Times New Roman" w:cs="Times New Roman"/>
          <w:b/>
          <w:bCs/>
          <w:sz w:val="32"/>
          <w:szCs w:val="32"/>
          <w:lang w:eastAsia="en-AU"/>
        </w:rPr>
      </w:pPr>
      <w:r w:rsidRPr="001F55E6">
        <w:rPr>
          <w:rFonts w:ascii="Times New Roman" w:eastAsia="Times New Roman" w:hAnsi="Times New Roman" w:cs="Times New Roman"/>
          <w:b/>
          <w:bCs/>
          <w:sz w:val="32"/>
          <w:szCs w:val="32"/>
          <w:lang w:eastAsia="en-AU"/>
        </w:rPr>
        <w:t>Investigations / Methodology</w:t>
      </w:r>
    </w:p>
    <w:p w14:paraId="45E9527F" w14:textId="57C9D4FF" w:rsidR="001F55E6" w:rsidRPr="001F55E6" w:rsidRDefault="001F55E6" w:rsidP="001F55E6">
      <w:pPr>
        <w:spacing w:after="0" w:line="240" w:lineRule="auto"/>
        <w:ind w:right="15"/>
        <w:rPr>
          <w:rFonts w:ascii="Segoe UI" w:eastAsia="Times New Roman" w:hAnsi="Segoe UI" w:cs="Segoe UI"/>
          <w:sz w:val="20"/>
          <w:szCs w:val="20"/>
          <w:lang w:eastAsia="en-AU"/>
        </w:rPr>
      </w:pPr>
    </w:p>
    <w:p w14:paraId="3B671218" w14:textId="1D6FADC4" w:rsidR="00ED2AB3" w:rsidRPr="00BE3FE9" w:rsidRDefault="002E7280" w:rsidP="00BE3FE9">
      <w:pPr>
        <w:pStyle w:val="paragraph"/>
        <w:spacing w:before="0" w:beforeAutospacing="0" w:after="0" w:afterAutospacing="0" w:line="276" w:lineRule="auto"/>
        <w:rPr>
          <w:rFonts w:asciiTheme="minorHAnsi" w:hAnsiTheme="minorHAnsi" w:cstheme="minorHAnsi"/>
          <w:sz w:val="22"/>
          <w:szCs w:val="22"/>
        </w:rPr>
      </w:pPr>
      <w:r w:rsidRPr="00BE3FE9">
        <w:rPr>
          <w:rStyle w:val="normaltextrun"/>
          <w:rFonts w:asciiTheme="minorHAnsi" w:hAnsiTheme="minorHAnsi" w:cstheme="minorHAnsi"/>
          <w:sz w:val="22"/>
          <w:szCs w:val="22"/>
        </w:rPr>
        <w:t xml:space="preserve">Correlational Research will be used in accordance with </w:t>
      </w:r>
      <w:proofErr w:type="spellStart"/>
      <w:r w:rsidRPr="00BE3FE9">
        <w:rPr>
          <w:rStyle w:val="normaltextrun"/>
          <w:rFonts w:asciiTheme="minorHAnsi" w:hAnsiTheme="minorHAnsi" w:cstheme="minorHAnsi"/>
          <w:sz w:val="22"/>
          <w:szCs w:val="22"/>
        </w:rPr>
        <w:t>Intellithreats</w:t>
      </w:r>
      <w:proofErr w:type="spellEnd"/>
      <w:r w:rsidRPr="00BE3FE9">
        <w:rPr>
          <w:rStyle w:val="normaltextrun"/>
          <w:rFonts w:asciiTheme="minorHAnsi" w:hAnsiTheme="minorHAnsi" w:cstheme="minorHAnsi"/>
          <w:sz w:val="22"/>
          <w:szCs w:val="22"/>
        </w:rPr>
        <w:t xml:space="preserve"> research </w:t>
      </w:r>
      <w:r w:rsidR="001F3B47" w:rsidRPr="00BE3FE9">
        <w:rPr>
          <w:rStyle w:val="normaltextrun"/>
          <w:rFonts w:asciiTheme="minorHAnsi" w:hAnsiTheme="minorHAnsi" w:cstheme="minorHAnsi"/>
          <w:sz w:val="22"/>
          <w:szCs w:val="22"/>
        </w:rPr>
        <w:t>policy</w:t>
      </w:r>
      <w:r w:rsidRPr="00BE3FE9">
        <w:rPr>
          <w:rStyle w:val="normaltextrun"/>
          <w:rFonts w:asciiTheme="minorHAnsi" w:hAnsiTheme="minorHAnsi" w:cstheme="minorHAnsi"/>
          <w:sz w:val="22"/>
          <w:szCs w:val="22"/>
        </w:rPr>
        <w:t xml:space="preserve">. </w:t>
      </w:r>
      <w:r w:rsidR="00ED2AB3" w:rsidRPr="00BE3FE9">
        <w:rPr>
          <w:rStyle w:val="normaltextrun"/>
          <w:rFonts w:asciiTheme="minorHAnsi" w:hAnsiTheme="minorHAnsi" w:cstheme="minorHAnsi"/>
          <w:sz w:val="22"/>
          <w:szCs w:val="22"/>
        </w:rPr>
        <w:t xml:space="preserve">Qualitative data has been collected from a variety of primary sources such as Optus and the ACMA. This data has been cross referenced with any available resources from other government agencies. </w:t>
      </w:r>
      <w:r w:rsidR="00ED2AB3" w:rsidRPr="00BE3FE9">
        <w:rPr>
          <w:rFonts w:asciiTheme="minorHAnsi" w:hAnsiTheme="minorHAnsi" w:cstheme="minorHAnsi"/>
          <w:sz w:val="22"/>
          <w:szCs w:val="22"/>
        </w:rPr>
        <w:t>Quantitative data has been looked at from the same sources and a marketing survey</w:t>
      </w:r>
      <w:r w:rsidR="00ED2AB3" w:rsidRPr="00BE3FE9">
        <w:rPr>
          <w:rStyle w:val="normaltextrun"/>
          <w:rFonts w:asciiTheme="minorHAnsi" w:hAnsiTheme="minorHAnsi" w:cstheme="minorHAnsi"/>
          <w:sz w:val="22"/>
          <w:szCs w:val="22"/>
        </w:rPr>
        <w:t xml:space="preserve">. </w:t>
      </w:r>
      <w:r w:rsidR="00DB2921" w:rsidRPr="00BE3FE9">
        <w:rPr>
          <w:rStyle w:val="normaltextrun"/>
          <w:rFonts w:asciiTheme="minorHAnsi" w:hAnsiTheme="minorHAnsi" w:cstheme="minorHAnsi"/>
          <w:sz w:val="22"/>
          <w:szCs w:val="22"/>
        </w:rPr>
        <w:t xml:space="preserve"> O</w:t>
      </w:r>
      <w:r w:rsidR="00ED2AB3" w:rsidRPr="00BE3FE9">
        <w:rPr>
          <w:rStyle w:val="normaltextrun"/>
          <w:rFonts w:asciiTheme="minorHAnsi" w:hAnsiTheme="minorHAnsi" w:cstheme="minorHAnsi"/>
          <w:sz w:val="22"/>
          <w:szCs w:val="22"/>
        </w:rPr>
        <w:t>pinion based statements and statements without sources</w:t>
      </w:r>
      <w:r w:rsidR="00DB2921" w:rsidRPr="00BE3FE9">
        <w:rPr>
          <w:rStyle w:val="normaltextrun"/>
          <w:rFonts w:asciiTheme="minorHAnsi" w:hAnsiTheme="minorHAnsi" w:cstheme="minorHAnsi"/>
          <w:sz w:val="22"/>
          <w:szCs w:val="22"/>
        </w:rPr>
        <w:t xml:space="preserve"> have been avoided</w:t>
      </w:r>
      <w:r w:rsidR="00ED2AB3" w:rsidRPr="00BE3FE9">
        <w:rPr>
          <w:rStyle w:val="normaltextrun"/>
          <w:rFonts w:asciiTheme="minorHAnsi" w:hAnsiTheme="minorHAnsi" w:cstheme="minorHAnsi"/>
          <w:sz w:val="22"/>
          <w:szCs w:val="22"/>
        </w:rPr>
        <w:t>.</w:t>
      </w:r>
      <w:r w:rsidR="00EB3428">
        <w:rPr>
          <w:rStyle w:val="normaltextrun"/>
          <w:rFonts w:asciiTheme="minorHAnsi" w:hAnsiTheme="minorHAnsi" w:cstheme="minorHAnsi"/>
          <w:sz w:val="22"/>
          <w:szCs w:val="22"/>
        </w:rPr>
        <w:t xml:space="preserve"> </w:t>
      </w:r>
      <w:r w:rsidR="00D86E1B" w:rsidRPr="00D86E1B">
        <w:rPr>
          <w:rStyle w:val="normaltextrun"/>
          <w:rFonts w:asciiTheme="minorHAnsi" w:hAnsiTheme="minorHAnsi" w:cstheme="minorHAnsi"/>
          <w:sz w:val="22"/>
          <w:szCs w:val="22"/>
        </w:rPr>
        <w:t xml:space="preserve">Documentation has been stored appropriately and is accessible to </w:t>
      </w:r>
      <w:proofErr w:type="spellStart"/>
      <w:r w:rsidR="00D86E1B" w:rsidRPr="00D86E1B">
        <w:rPr>
          <w:rStyle w:val="normaltextrun"/>
          <w:rFonts w:asciiTheme="minorHAnsi" w:hAnsiTheme="minorHAnsi" w:cstheme="minorHAnsi"/>
          <w:sz w:val="22"/>
          <w:szCs w:val="22"/>
        </w:rPr>
        <w:t>Intellithreat</w:t>
      </w:r>
      <w:proofErr w:type="spellEnd"/>
      <w:r w:rsidR="00D86E1B" w:rsidRPr="00D86E1B">
        <w:rPr>
          <w:rStyle w:val="normaltextrun"/>
          <w:rFonts w:asciiTheme="minorHAnsi" w:hAnsiTheme="minorHAnsi" w:cstheme="minorHAnsi"/>
          <w:sz w:val="22"/>
          <w:szCs w:val="22"/>
        </w:rPr>
        <w:t xml:space="preserve"> intranet as per company policy.</w:t>
      </w:r>
    </w:p>
    <w:p w14:paraId="48EB68EA" w14:textId="77777777" w:rsidR="00ED2AB3" w:rsidRPr="001F55E6" w:rsidRDefault="00ED2AB3" w:rsidP="001F55E6">
      <w:pPr>
        <w:spacing w:after="0" w:line="240" w:lineRule="auto"/>
        <w:rPr>
          <w:rFonts w:ascii="Calibri" w:eastAsia="Times New Roman" w:hAnsi="Calibri" w:cs="Calibri"/>
          <w:lang w:eastAsia="en-AU"/>
        </w:rPr>
      </w:pPr>
    </w:p>
    <w:p w14:paraId="46AF16AA" w14:textId="7E4D6872" w:rsidR="007C00F3" w:rsidRDefault="001A0CAE" w:rsidP="001A0CAE">
      <w:pPr>
        <w:rPr>
          <w:rFonts w:ascii="Calibri" w:eastAsia="Times New Roman" w:hAnsi="Calibri" w:cs="Calibri"/>
          <w:b/>
          <w:bCs/>
          <w:sz w:val="20"/>
          <w:szCs w:val="20"/>
          <w:lang w:eastAsia="en-AU"/>
        </w:rPr>
      </w:pPr>
      <w:r>
        <w:rPr>
          <w:rFonts w:ascii="Calibri" w:eastAsia="Times New Roman" w:hAnsi="Calibri" w:cs="Calibri"/>
          <w:b/>
          <w:bCs/>
          <w:sz w:val="20"/>
          <w:szCs w:val="20"/>
          <w:lang w:eastAsia="en-AU"/>
        </w:rPr>
        <w:br w:type="page"/>
      </w:r>
    </w:p>
    <w:p w14:paraId="0424F04A" w14:textId="0E96B51F" w:rsidR="001F55E6" w:rsidRPr="001F55E6" w:rsidRDefault="001F55E6" w:rsidP="0075712C">
      <w:pPr>
        <w:spacing w:after="0" w:line="240" w:lineRule="auto"/>
        <w:jc w:val="center"/>
        <w:rPr>
          <w:rFonts w:ascii="Times New Roman" w:eastAsia="Times New Roman" w:hAnsi="Times New Roman" w:cs="Times New Roman"/>
          <w:b/>
          <w:bCs/>
          <w:sz w:val="32"/>
          <w:szCs w:val="32"/>
          <w:lang w:eastAsia="en-AU"/>
        </w:rPr>
      </w:pPr>
      <w:r w:rsidRPr="001F55E6">
        <w:rPr>
          <w:rFonts w:ascii="Times New Roman" w:eastAsia="Times New Roman" w:hAnsi="Times New Roman" w:cs="Times New Roman"/>
          <w:b/>
          <w:bCs/>
          <w:sz w:val="32"/>
          <w:szCs w:val="32"/>
          <w:lang w:eastAsia="en-AU"/>
        </w:rPr>
        <w:lastRenderedPageBreak/>
        <w:t>Findings</w:t>
      </w:r>
    </w:p>
    <w:p w14:paraId="129A99B3" w14:textId="77777777" w:rsidR="001F55E6" w:rsidRPr="001F55E6" w:rsidRDefault="001F55E6" w:rsidP="001F55E6">
      <w:pPr>
        <w:spacing w:after="0" w:line="240" w:lineRule="auto"/>
        <w:rPr>
          <w:rFonts w:ascii="Calibri" w:eastAsia="Times New Roman" w:hAnsi="Calibri" w:cs="Calibri"/>
          <w:sz w:val="20"/>
          <w:szCs w:val="20"/>
          <w:lang w:eastAsia="en-AU"/>
        </w:rPr>
      </w:pPr>
    </w:p>
    <w:p w14:paraId="5C99EB1A" w14:textId="5E4FEA8D" w:rsidR="00296E26" w:rsidRPr="00BE3FE9" w:rsidRDefault="00296E26" w:rsidP="00BE3FE9">
      <w:pPr>
        <w:pStyle w:val="paragraph"/>
        <w:spacing w:before="0" w:beforeAutospacing="0" w:after="0" w:afterAutospacing="0" w:line="276" w:lineRule="auto"/>
        <w:rPr>
          <w:rFonts w:asciiTheme="minorHAnsi" w:hAnsiTheme="minorHAnsi" w:cstheme="minorHAnsi"/>
          <w:sz w:val="22"/>
          <w:szCs w:val="22"/>
        </w:rPr>
      </w:pPr>
      <w:r w:rsidRPr="00BE3FE9">
        <w:rPr>
          <w:rStyle w:val="normaltextrun"/>
          <w:rFonts w:ascii="Calibri" w:hAnsi="Calibri" w:cs="Calibri"/>
          <w:sz w:val="22"/>
          <w:szCs w:val="22"/>
        </w:rPr>
        <w:t>Optus has shown an inherent lack of cyber security awareness</w:t>
      </w:r>
      <w:r w:rsidR="002A34BC" w:rsidRPr="00BE3FE9">
        <w:rPr>
          <w:rStyle w:val="normaltextrun"/>
          <w:rFonts w:ascii="Calibri" w:hAnsi="Calibri" w:cs="Calibri"/>
          <w:sz w:val="22"/>
          <w:szCs w:val="22"/>
        </w:rPr>
        <w:t>.</w:t>
      </w:r>
      <w:r w:rsidRPr="00BE3FE9">
        <w:rPr>
          <w:rStyle w:val="normaltextrun"/>
          <w:rFonts w:ascii="Calibri" w:hAnsi="Calibri" w:cs="Calibri"/>
          <w:sz w:val="22"/>
          <w:szCs w:val="22"/>
        </w:rPr>
        <w:t xml:space="preserve"> </w:t>
      </w:r>
      <w:r w:rsidR="002A34BC" w:rsidRPr="00BE3FE9">
        <w:rPr>
          <w:rStyle w:val="normaltextrun"/>
          <w:rFonts w:ascii="Calibri" w:hAnsi="Calibri" w:cs="Calibri"/>
          <w:sz w:val="22"/>
          <w:szCs w:val="22"/>
        </w:rPr>
        <w:t>D</w:t>
      </w:r>
      <w:r w:rsidRPr="00BE3FE9">
        <w:rPr>
          <w:rStyle w:val="normaltextrun"/>
          <w:rFonts w:ascii="Calibri" w:hAnsi="Calibri" w:cs="Calibri"/>
          <w:sz w:val="22"/>
          <w:szCs w:val="22"/>
        </w:rPr>
        <w:t xml:space="preserve">isplayed by the sheer size of the hack, that is, the amount of data that moved through the network undetected, and the methods the hacker used has been scrutinized by the cyber security </w:t>
      </w:r>
      <w:r w:rsidR="000B4DEA" w:rsidRPr="00BE3FE9">
        <w:rPr>
          <w:rStyle w:val="normaltextrun"/>
          <w:rFonts w:ascii="Calibri" w:hAnsi="Calibri" w:cs="Calibri"/>
          <w:sz w:val="22"/>
          <w:szCs w:val="22"/>
        </w:rPr>
        <w:t>M</w:t>
      </w:r>
      <w:r w:rsidRPr="00BE3FE9">
        <w:rPr>
          <w:rStyle w:val="normaltextrun"/>
          <w:rFonts w:ascii="Calibri" w:hAnsi="Calibri" w:cs="Calibri"/>
          <w:sz w:val="22"/>
          <w:szCs w:val="22"/>
        </w:rPr>
        <w:t>inister, the Australian Federal Police</w:t>
      </w:r>
      <w:r w:rsidR="000B4DEA" w:rsidRPr="00BE3FE9">
        <w:rPr>
          <w:rStyle w:val="normaltextrun"/>
          <w:rFonts w:ascii="Calibri" w:hAnsi="Calibri" w:cs="Calibri"/>
          <w:sz w:val="22"/>
          <w:szCs w:val="22"/>
        </w:rPr>
        <w:t xml:space="preserve"> </w:t>
      </w:r>
      <w:r w:rsidRPr="00BE3FE9">
        <w:rPr>
          <w:rStyle w:val="normaltextrun"/>
          <w:rFonts w:ascii="Calibri" w:hAnsi="Calibri" w:cs="Calibri"/>
          <w:sz w:val="22"/>
          <w:szCs w:val="22"/>
        </w:rPr>
        <w:t>(AFP) and the ABC to name a few.</w:t>
      </w:r>
      <w:r w:rsidR="00920A7C" w:rsidRPr="00BE3FE9">
        <w:rPr>
          <w:rStyle w:val="EndnoteReference"/>
          <w:rFonts w:ascii="Calibri" w:hAnsi="Calibri" w:cs="Calibri"/>
          <w:sz w:val="22"/>
          <w:szCs w:val="22"/>
        </w:rPr>
        <w:endnoteReference w:id="8"/>
      </w:r>
      <w:r w:rsidR="00AB0BF9">
        <w:rPr>
          <w:rStyle w:val="normaltextrun"/>
          <w:rFonts w:ascii="Calibri" w:hAnsi="Calibri" w:cs="Calibri"/>
          <w:sz w:val="22"/>
          <w:szCs w:val="22"/>
        </w:rPr>
        <w:t>(ABC, 2022)</w:t>
      </w:r>
      <w:r w:rsidRPr="00BE3FE9">
        <w:rPr>
          <w:rStyle w:val="normaltextrun"/>
          <w:rFonts w:ascii="Calibri" w:hAnsi="Calibri" w:cs="Calibri"/>
          <w:sz w:val="22"/>
          <w:szCs w:val="22"/>
        </w:rPr>
        <w:t xml:space="preserve"> The Disproportionate figures show that nearly 10 million Optus customers lost their ID documents while many of those individuals are not active Optus Customers. </w:t>
      </w:r>
      <w:r w:rsidRPr="00BE3FE9">
        <w:rPr>
          <w:rFonts w:ascii="Calibri" w:eastAsia="DengXian" w:hAnsi="Calibri"/>
          <w:sz w:val="22"/>
          <w:szCs w:val="22"/>
          <w:lang w:eastAsia="zh-CN"/>
        </w:rPr>
        <w:t xml:space="preserve">The Telecommunications (Interception and Access) Act 1979 requires telecommunications companies to retain a </w:t>
      </w:r>
      <w:r w:rsidR="008F7D6D">
        <w:rPr>
          <w:rFonts w:ascii="Calibri" w:eastAsia="DengXian" w:hAnsi="Calibri"/>
          <w:sz w:val="22"/>
          <w:szCs w:val="22"/>
          <w:lang w:eastAsia="zh-CN"/>
        </w:rPr>
        <w:t>required</w:t>
      </w:r>
      <w:r w:rsidRPr="00BE3FE9">
        <w:rPr>
          <w:rFonts w:ascii="Calibri" w:eastAsia="DengXian" w:hAnsi="Calibri"/>
          <w:sz w:val="22"/>
          <w:szCs w:val="22"/>
          <w:lang w:eastAsia="zh-CN"/>
        </w:rPr>
        <w:t xml:space="preserve"> set of telecommunications data for at least 2 years</w:t>
      </w:r>
      <w:r w:rsidR="00920A7C" w:rsidRPr="00BE3FE9">
        <w:rPr>
          <w:rStyle w:val="EndnoteReference"/>
          <w:rFonts w:ascii="Calibri" w:eastAsia="DengXian" w:hAnsi="Calibri"/>
          <w:sz w:val="22"/>
          <w:szCs w:val="22"/>
          <w:lang w:eastAsia="zh-CN"/>
        </w:rPr>
        <w:endnoteReference w:id="9"/>
      </w:r>
      <w:r w:rsidRPr="00BE3FE9">
        <w:rPr>
          <w:rFonts w:ascii="Calibri" w:eastAsia="DengXian" w:hAnsi="Calibri"/>
          <w:sz w:val="22"/>
          <w:szCs w:val="22"/>
          <w:lang w:eastAsia="zh-CN"/>
        </w:rPr>
        <w:t>,</w:t>
      </w:r>
      <w:r w:rsidR="005E5124">
        <w:rPr>
          <w:rFonts w:ascii="Calibri" w:eastAsia="DengXian" w:hAnsi="Calibri"/>
          <w:sz w:val="22"/>
          <w:szCs w:val="22"/>
          <w:lang w:eastAsia="zh-CN"/>
        </w:rPr>
        <w:t>(</w:t>
      </w:r>
      <w:r w:rsidR="00F8649E">
        <w:rPr>
          <w:rFonts w:ascii="Calibri" w:eastAsia="DengXian" w:hAnsi="Calibri"/>
          <w:sz w:val="22"/>
          <w:szCs w:val="22"/>
          <w:lang w:eastAsia="zh-CN"/>
        </w:rPr>
        <w:t xml:space="preserve">Dept. of </w:t>
      </w:r>
      <w:r w:rsidR="00803B3F">
        <w:rPr>
          <w:rFonts w:ascii="Calibri" w:eastAsia="DengXian" w:hAnsi="Calibri"/>
          <w:sz w:val="22"/>
          <w:szCs w:val="22"/>
          <w:lang w:eastAsia="zh-CN"/>
        </w:rPr>
        <w:t xml:space="preserve">Home Affairs, </w:t>
      </w:r>
      <w:r w:rsidR="00F8649E">
        <w:rPr>
          <w:rFonts w:ascii="Calibri" w:eastAsia="DengXian" w:hAnsi="Calibri"/>
          <w:sz w:val="22"/>
          <w:szCs w:val="22"/>
          <w:lang w:eastAsia="zh-CN"/>
        </w:rPr>
        <w:t>2023)</w:t>
      </w:r>
      <w:r w:rsidRPr="00BE3FE9">
        <w:rPr>
          <w:rFonts w:ascii="Calibri" w:eastAsia="DengXian" w:hAnsi="Calibri"/>
          <w:sz w:val="22"/>
          <w:szCs w:val="22"/>
          <w:lang w:eastAsia="zh-CN"/>
        </w:rPr>
        <w:t xml:space="preserve"> Optus claims that they are bound to hold </w:t>
      </w:r>
      <w:r w:rsidRPr="00BE3FE9">
        <w:rPr>
          <w:rFonts w:asciiTheme="minorHAnsi" w:eastAsia="DengXian" w:hAnsiTheme="minorHAnsi" w:cstheme="minorHAnsi"/>
          <w:sz w:val="22"/>
          <w:szCs w:val="22"/>
          <w:lang w:eastAsia="zh-CN"/>
        </w:rPr>
        <w:t>this information for 6 years</w:t>
      </w:r>
      <w:r w:rsidRPr="00BE3FE9">
        <w:rPr>
          <w:rStyle w:val="EndnoteReference"/>
          <w:rFonts w:asciiTheme="minorHAnsi" w:eastAsia="DengXian" w:hAnsiTheme="minorHAnsi" w:cstheme="minorHAnsi"/>
          <w:b/>
          <w:bCs/>
          <w:sz w:val="22"/>
          <w:szCs w:val="22"/>
          <w:lang w:eastAsia="zh-CN"/>
        </w:rPr>
        <w:endnoteReference w:id="10"/>
      </w:r>
      <w:r w:rsidR="00EB55C7">
        <w:rPr>
          <w:rFonts w:asciiTheme="minorHAnsi" w:eastAsia="DengXian" w:hAnsiTheme="minorHAnsi" w:cstheme="minorHAnsi"/>
          <w:sz w:val="22"/>
          <w:szCs w:val="22"/>
          <w:lang w:eastAsia="zh-CN"/>
        </w:rPr>
        <w:t>(Bogle, 2022</w:t>
      </w:r>
      <w:r w:rsidR="00097E9E">
        <w:rPr>
          <w:rFonts w:asciiTheme="minorHAnsi" w:eastAsia="DengXian" w:hAnsiTheme="minorHAnsi" w:cstheme="minorHAnsi"/>
          <w:sz w:val="22"/>
          <w:szCs w:val="22"/>
          <w:lang w:eastAsia="zh-CN"/>
        </w:rPr>
        <w:t>)</w:t>
      </w:r>
      <w:r w:rsidR="00097E9E" w:rsidRPr="00BE3FE9">
        <w:rPr>
          <w:rFonts w:asciiTheme="minorHAnsi" w:eastAsia="DengXian" w:hAnsiTheme="minorHAnsi" w:cstheme="minorHAnsi"/>
          <w:sz w:val="22"/>
          <w:szCs w:val="22"/>
          <w:lang w:eastAsia="zh-CN"/>
        </w:rPr>
        <w:t>.</w:t>
      </w:r>
      <w:r w:rsidR="00920A7C" w:rsidRPr="00BE3FE9">
        <w:rPr>
          <w:rFonts w:asciiTheme="minorHAnsi" w:eastAsia="DengXian" w:hAnsiTheme="minorHAnsi" w:cstheme="minorHAnsi"/>
          <w:sz w:val="22"/>
          <w:szCs w:val="22"/>
          <w:lang w:eastAsia="zh-CN"/>
        </w:rPr>
        <w:t xml:space="preserve"> </w:t>
      </w:r>
      <w:r w:rsidRPr="00BE3FE9">
        <w:rPr>
          <w:rFonts w:asciiTheme="minorHAnsi" w:eastAsia="DengXian" w:hAnsiTheme="minorHAnsi" w:cstheme="minorHAnsi"/>
          <w:sz w:val="22"/>
          <w:szCs w:val="22"/>
          <w:lang w:eastAsia="zh-CN"/>
        </w:rPr>
        <w:t>th</w:t>
      </w:r>
      <w:r w:rsidR="001A7FA0" w:rsidRPr="00BE3FE9">
        <w:rPr>
          <w:rFonts w:asciiTheme="minorHAnsi" w:eastAsia="DengXian" w:hAnsiTheme="minorHAnsi" w:cstheme="minorHAnsi"/>
          <w:sz w:val="22"/>
          <w:szCs w:val="22"/>
          <w:lang w:eastAsia="zh-CN"/>
        </w:rPr>
        <w:t>i</w:t>
      </w:r>
      <w:r w:rsidR="00512B67" w:rsidRPr="00BE3FE9">
        <w:rPr>
          <w:rFonts w:asciiTheme="minorHAnsi" w:eastAsia="DengXian" w:hAnsiTheme="minorHAnsi" w:cstheme="minorHAnsi"/>
          <w:sz w:val="22"/>
          <w:szCs w:val="22"/>
          <w:lang w:eastAsia="zh-CN"/>
        </w:rPr>
        <w:t>s</w:t>
      </w:r>
      <w:r w:rsidRPr="00BE3FE9">
        <w:rPr>
          <w:rFonts w:asciiTheme="minorHAnsi" w:eastAsia="DengXian" w:hAnsiTheme="minorHAnsi" w:cstheme="minorHAnsi"/>
          <w:sz w:val="22"/>
          <w:szCs w:val="22"/>
          <w:lang w:eastAsia="zh-CN"/>
        </w:rPr>
        <w:t xml:space="preserve"> is</w:t>
      </w:r>
      <w:r w:rsidR="00512B67" w:rsidRPr="00BE3FE9">
        <w:rPr>
          <w:rFonts w:asciiTheme="minorHAnsi" w:eastAsia="DengXian" w:hAnsiTheme="minorHAnsi" w:cstheme="minorHAnsi"/>
          <w:sz w:val="22"/>
          <w:szCs w:val="22"/>
          <w:lang w:eastAsia="zh-CN"/>
        </w:rPr>
        <w:t xml:space="preserve"> a strong indication into</w:t>
      </w:r>
      <w:r w:rsidRPr="00BE3FE9">
        <w:rPr>
          <w:rFonts w:asciiTheme="minorHAnsi" w:eastAsia="DengXian" w:hAnsiTheme="minorHAnsi" w:cstheme="minorHAnsi"/>
          <w:sz w:val="22"/>
          <w:szCs w:val="22"/>
          <w:lang w:eastAsia="zh-CN"/>
        </w:rPr>
        <w:t xml:space="preserve"> why so many former customers were affected. What they failed to mention is the </w:t>
      </w:r>
      <w:r w:rsidRPr="00BE3FE9">
        <w:rPr>
          <w:rStyle w:val="moduletitlelink"/>
          <w:rFonts w:asciiTheme="minorHAnsi" w:hAnsiTheme="minorHAnsi" w:cstheme="minorHAnsi"/>
          <w:sz w:val="22"/>
          <w:szCs w:val="22"/>
        </w:rPr>
        <w:t xml:space="preserve">Australian Transaction Reports and Analysis </w:t>
      </w:r>
      <w:proofErr w:type="gramStart"/>
      <w:r w:rsidRPr="00BE3FE9">
        <w:rPr>
          <w:rStyle w:val="moduletitlelink"/>
          <w:rFonts w:asciiTheme="minorHAnsi" w:hAnsiTheme="minorHAnsi" w:cstheme="minorHAnsi"/>
          <w:sz w:val="22"/>
          <w:szCs w:val="22"/>
        </w:rPr>
        <w:t>Centre(</w:t>
      </w:r>
      <w:proofErr w:type="gramEnd"/>
      <w:r w:rsidRPr="00BE3FE9">
        <w:rPr>
          <w:rStyle w:val="moduletitlelink"/>
          <w:rFonts w:asciiTheme="minorHAnsi" w:hAnsiTheme="minorHAnsi" w:cstheme="minorHAnsi"/>
          <w:sz w:val="22"/>
          <w:szCs w:val="22"/>
        </w:rPr>
        <w:t>AUSTRACK) requires businesses to adhere to Know Your Customer</w:t>
      </w:r>
      <w:r w:rsidR="00CC6DEA" w:rsidRPr="00BE3FE9">
        <w:rPr>
          <w:rStyle w:val="moduletitlelink"/>
          <w:rFonts w:asciiTheme="minorHAnsi" w:hAnsiTheme="minorHAnsi" w:cstheme="minorHAnsi"/>
          <w:sz w:val="22"/>
          <w:szCs w:val="22"/>
        </w:rPr>
        <w:t xml:space="preserve"> </w:t>
      </w:r>
      <w:r w:rsidRPr="00BE3FE9">
        <w:rPr>
          <w:rStyle w:val="moduletitlelink"/>
          <w:rFonts w:asciiTheme="minorHAnsi" w:hAnsiTheme="minorHAnsi" w:cstheme="minorHAnsi"/>
          <w:sz w:val="22"/>
          <w:szCs w:val="22"/>
        </w:rPr>
        <w:t>(KYC) procedures, which states “</w:t>
      </w:r>
      <w:r w:rsidRPr="00BE3FE9">
        <w:rPr>
          <w:rFonts w:asciiTheme="minorHAnsi" w:hAnsiTheme="minorHAnsi" w:cstheme="minorHAnsi"/>
          <w:sz w:val="22"/>
          <w:szCs w:val="22"/>
        </w:rPr>
        <w:t>As a reporting entity you must apply customer identification procedures to all your customers”.</w:t>
      </w:r>
      <w:r w:rsidR="00920A7C" w:rsidRPr="00BE3FE9">
        <w:rPr>
          <w:rStyle w:val="EndnoteReference"/>
          <w:rFonts w:asciiTheme="minorHAnsi" w:hAnsiTheme="minorHAnsi" w:cstheme="minorHAnsi"/>
          <w:sz w:val="22"/>
          <w:szCs w:val="22"/>
        </w:rPr>
        <w:endnoteReference w:id="11"/>
      </w:r>
      <w:r w:rsidR="00684626">
        <w:rPr>
          <w:rFonts w:asciiTheme="minorHAnsi" w:hAnsiTheme="minorHAnsi" w:cstheme="minorHAnsi"/>
          <w:sz w:val="22"/>
          <w:szCs w:val="22"/>
        </w:rPr>
        <w:t>(AUSTRAC, 2022)</w:t>
      </w:r>
      <w:r w:rsidRPr="00BE3FE9">
        <w:rPr>
          <w:rFonts w:asciiTheme="minorHAnsi" w:hAnsiTheme="minorHAnsi" w:cstheme="minorHAnsi"/>
          <w:sz w:val="22"/>
          <w:szCs w:val="22"/>
        </w:rPr>
        <w:t xml:space="preserve"> This gives AUSTRACK a database to help investigations</w:t>
      </w:r>
      <w:r w:rsidR="00920A7C" w:rsidRPr="00BE3FE9">
        <w:rPr>
          <w:rFonts w:asciiTheme="minorHAnsi" w:hAnsiTheme="minorHAnsi" w:cstheme="minorHAnsi"/>
          <w:sz w:val="22"/>
          <w:szCs w:val="22"/>
        </w:rPr>
        <w:t xml:space="preserve"> into money laundering or terrorism</w:t>
      </w:r>
      <w:r w:rsidRPr="00BE3FE9">
        <w:rPr>
          <w:rFonts w:asciiTheme="minorHAnsi" w:hAnsiTheme="minorHAnsi" w:cstheme="minorHAnsi"/>
          <w:sz w:val="22"/>
          <w:szCs w:val="22"/>
        </w:rPr>
        <w:t xml:space="preserve">. Forms of Identification such as: Name, address and transactional records should be adequate, there is no need to </w:t>
      </w:r>
      <w:r w:rsidR="00666F07">
        <w:rPr>
          <w:rFonts w:asciiTheme="minorHAnsi" w:hAnsiTheme="minorHAnsi" w:cstheme="minorHAnsi"/>
          <w:sz w:val="22"/>
          <w:szCs w:val="22"/>
        </w:rPr>
        <w:t>store</w:t>
      </w:r>
      <w:r w:rsidRPr="00BE3FE9">
        <w:rPr>
          <w:rFonts w:asciiTheme="minorHAnsi" w:hAnsiTheme="minorHAnsi" w:cstheme="minorHAnsi"/>
          <w:sz w:val="22"/>
          <w:szCs w:val="22"/>
        </w:rPr>
        <w:t xml:space="preserve"> </w:t>
      </w:r>
      <w:r w:rsidR="005434FB">
        <w:rPr>
          <w:rFonts w:asciiTheme="minorHAnsi" w:hAnsiTheme="minorHAnsi" w:cstheme="minorHAnsi"/>
          <w:sz w:val="22"/>
          <w:szCs w:val="22"/>
        </w:rPr>
        <w:t xml:space="preserve">information such as </w:t>
      </w:r>
      <w:r w:rsidRPr="00BE3FE9">
        <w:rPr>
          <w:rFonts w:asciiTheme="minorHAnsi" w:hAnsiTheme="minorHAnsi" w:cstheme="minorHAnsi"/>
          <w:sz w:val="22"/>
          <w:szCs w:val="22"/>
        </w:rPr>
        <w:t>birth certificates, passports and drivers licenses outside of the telecoms act</w:t>
      </w:r>
      <w:r w:rsidR="00BD457A" w:rsidRPr="00BE3FE9">
        <w:rPr>
          <w:rFonts w:asciiTheme="minorHAnsi" w:hAnsiTheme="minorHAnsi" w:cstheme="minorHAnsi"/>
          <w:sz w:val="22"/>
          <w:szCs w:val="22"/>
        </w:rPr>
        <w:t xml:space="preserve"> </w:t>
      </w:r>
      <w:r w:rsidRPr="00BE3FE9">
        <w:rPr>
          <w:rFonts w:asciiTheme="minorHAnsi" w:hAnsiTheme="minorHAnsi" w:cstheme="minorHAnsi"/>
          <w:sz w:val="22"/>
          <w:szCs w:val="22"/>
        </w:rPr>
        <w:t>(1979)</w:t>
      </w:r>
      <w:r w:rsidR="00920A7C" w:rsidRPr="00BE3FE9">
        <w:rPr>
          <w:rFonts w:asciiTheme="minorHAnsi" w:hAnsiTheme="minorHAnsi" w:cstheme="minorHAnsi"/>
          <w:sz w:val="22"/>
          <w:szCs w:val="22"/>
        </w:rPr>
        <w:t>.</w:t>
      </w:r>
    </w:p>
    <w:p w14:paraId="553C5336" w14:textId="77777777" w:rsidR="00920A7C" w:rsidRPr="00BE3FE9" w:rsidRDefault="00920A7C" w:rsidP="00BE3FE9">
      <w:pPr>
        <w:pStyle w:val="paragraph"/>
        <w:spacing w:before="0" w:beforeAutospacing="0" w:after="0" w:afterAutospacing="0" w:line="276" w:lineRule="auto"/>
        <w:rPr>
          <w:rFonts w:asciiTheme="minorHAnsi" w:hAnsiTheme="minorHAnsi" w:cstheme="minorHAnsi"/>
          <w:sz w:val="22"/>
          <w:szCs w:val="22"/>
        </w:rPr>
      </w:pPr>
    </w:p>
    <w:p w14:paraId="0E48A95F" w14:textId="176E3BF1" w:rsidR="00920A7C" w:rsidRPr="00BE3FE9" w:rsidRDefault="00562E50" w:rsidP="00BE3FE9">
      <w:pPr>
        <w:pStyle w:val="paragraph"/>
        <w:spacing w:before="0" w:beforeAutospacing="0" w:after="0" w:afterAutospacing="0" w:line="276" w:lineRule="auto"/>
        <w:rPr>
          <w:rFonts w:asciiTheme="minorHAnsi" w:hAnsiTheme="minorHAnsi" w:cstheme="minorHAnsi"/>
          <w:color w:val="000000"/>
          <w:sz w:val="22"/>
          <w:szCs w:val="22"/>
          <w:shd w:val="clear" w:color="auto" w:fill="FFFFFF"/>
        </w:rPr>
      </w:pPr>
      <w:r w:rsidRPr="00BE3FE9">
        <w:rPr>
          <w:rFonts w:asciiTheme="minorHAnsi" w:hAnsiTheme="minorHAnsi" w:cstheme="minorHAnsi"/>
          <w:sz w:val="22"/>
          <w:szCs w:val="22"/>
        </w:rPr>
        <w:t>D</w:t>
      </w:r>
      <w:r w:rsidR="00763A42" w:rsidRPr="00BE3FE9">
        <w:rPr>
          <w:rFonts w:asciiTheme="minorHAnsi" w:hAnsiTheme="minorHAnsi" w:cstheme="minorHAnsi"/>
          <w:sz w:val="22"/>
          <w:szCs w:val="22"/>
        </w:rPr>
        <w:t>ata breaches are becoming more apparent</w:t>
      </w:r>
      <w:r w:rsidR="00B360FD" w:rsidRPr="00BE3FE9">
        <w:rPr>
          <w:rFonts w:asciiTheme="minorHAnsi" w:hAnsiTheme="minorHAnsi" w:cstheme="minorHAnsi"/>
          <w:sz w:val="22"/>
          <w:szCs w:val="22"/>
        </w:rPr>
        <w:t>,</w:t>
      </w:r>
      <w:r w:rsidR="00F47AA0" w:rsidRPr="00BE3FE9">
        <w:rPr>
          <w:rFonts w:asciiTheme="minorHAnsi" w:hAnsiTheme="minorHAnsi" w:cstheme="minorHAnsi"/>
          <w:sz w:val="22"/>
          <w:szCs w:val="22"/>
        </w:rPr>
        <w:t xml:space="preserve"> </w:t>
      </w:r>
      <w:r w:rsidR="00920A7C" w:rsidRPr="00BE3FE9">
        <w:rPr>
          <w:rFonts w:asciiTheme="minorHAnsi" w:hAnsiTheme="minorHAnsi" w:cstheme="minorHAnsi"/>
          <w:sz w:val="22"/>
          <w:szCs w:val="22"/>
        </w:rPr>
        <w:t xml:space="preserve">Commissioner Angelene Falk stated </w:t>
      </w:r>
      <w:r w:rsidR="00BD457A" w:rsidRPr="00BE3FE9">
        <w:rPr>
          <w:rFonts w:asciiTheme="minorHAnsi" w:hAnsiTheme="minorHAnsi" w:cstheme="minorHAnsi"/>
          <w:sz w:val="22"/>
          <w:szCs w:val="22"/>
        </w:rPr>
        <w:t>“The</w:t>
      </w:r>
      <w:r w:rsidR="00920A7C" w:rsidRPr="00BE3FE9">
        <w:rPr>
          <w:rFonts w:asciiTheme="minorHAnsi" w:hAnsiTheme="minorHAnsi" w:cstheme="minorHAnsi"/>
          <w:sz w:val="22"/>
          <w:szCs w:val="22"/>
        </w:rPr>
        <w:t xml:space="preserve"> stark figures track the period between July and December 2022 and reveal a 67 per cent rise in the number of attacks from the first half of the year, which only saw 24 large-scale attacks compared to 40 in the back half.”</w:t>
      </w:r>
      <w:r w:rsidR="00920A7C" w:rsidRPr="00BE3FE9">
        <w:rPr>
          <w:rStyle w:val="EndnoteReference"/>
          <w:rFonts w:asciiTheme="minorHAnsi" w:hAnsiTheme="minorHAnsi" w:cstheme="minorHAnsi"/>
          <w:sz w:val="22"/>
          <w:szCs w:val="22"/>
        </w:rPr>
        <w:endnoteReference w:id="12"/>
      </w:r>
      <w:r w:rsidR="00684626">
        <w:rPr>
          <w:rFonts w:asciiTheme="minorHAnsi" w:hAnsiTheme="minorHAnsi" w:cstheme="minorHAnsi"/>
          <w:sz w:val="22"/>
          <w:szCs w:val="22"/>
        </w:rPr>
        <w:t>(</w:t>
      </w:r>
      <w:r w:rsidR="0060756D">
        <w:rPr>
          <w:rFonts w:asciiTheme="minorHAnsi" w:hAnsiTheme="minorHAnsi" w:cstheme="minorHAnsi"/>
          <w:sz w:val="22"/>
          <w:szCs w:val="22"/>
        </w:rPr>
        <w:t>Tran</w:t>
      </w:r>
      <w:r w:rsidR="00684626">
        <w:rPr>
          <w:rFonts w:asciiTheme="minorHAnsi" w:hAnsiTheme="minorHAnsi" w:cstheme="minorHAnsi"/>
          <w:sz w:val="22"/>
          <w:szCs w:val="22"/>
        </w:rPr>
        <w:t>, 2023)</w:t>
      </w:r>
      <w:r w:rsidR="005923AE" w:rsidRPr="00BE3FE9">
        <w:rPr>
          <w:rFonts w:asciiTheme="minorHAnsi" w:hAnsiTheme="minorHAnsi" w:cstheme="minorHAnsi"/>
          <w:sz w:val="22"/>
          <w:szCs w:val="22"/>
        </w:rPr>
        <w:t xml:space="preserve"> While there is no indefinite answer to these statistics, re occurring </w:t>
      </w:r>
      <w:r w:rsidR="00A546A1" w:rsidRPr="00BE3FE9">
        <w:rPr>
          <w:rFonts w:asciiTheme="minorHAnsi" w:hAnsiTheme="minorHAnsi" w:cstheme="minorHAnsi"/>
          <w:sz w:val="22"/>
          <w:szCs w:val="22"/>
        </w:rPr>
        <w:t>reports</w:t>
      </w:r>
      <w:r w:rsidR="005923AE" w:rsidRPr="00BE3FE9">
        <w:rPr>
          <w:rFonts w:asciiTheme="minorHAnsi" w:hAnsiTheme="minorHAnsi" w:cstheme="minorHAnsi"/>
          <w:sz w:val="22"/>
          <w:szCs w:val="22"/>
        </w:rPr>
        <w:t xml:space="preserve"> of insufficient security </w:t>
      </w:r>
      <w:r w:rsidR="00A546A1" w:rsidRPr="00BE3FE9">
        <w:rPr>
          <w:rFonts w:asciiTheme="minorHAnsi" w:hAnsiTheme="minorHAnsi" w:cstheme="minorHAnsi"/>
          <w:sz w:val="22"/>
          <w:szCs w:val="22"/>
        </w:rPr>
        <w:t xml:space="preserve">measures </w:t>
      </w:r>
      <w:r w:rsidR="00FD7581" w:rsidRPr="00BE3FE9">
        <w:rPr>
          <w:rFonts w:asciiTheme="minorHAnsi" w:hAnsiTheme="minorHAnsi" w:cstheme="minorHAnsi"/>
          <w:sz w:val="22"/>
          <w:szCs w:val="22"/>
        </w:rPr>
        <w:t>around</w:t>
      </w:r>
      <w:r w:rsidR="005923AE" w:rsidRPr="00BE3FE9">
        <w:rPr>
          <w:rFonts w:asciiTheme="minorHAnsi" w:hAnsiTheme="minorHAnsi" w:cstheme="minorHAnsi"/>
          <w:sz w:val="22"/>
          <w:szCs w:val="22"/>
        </w:rPr>
        <w:t xml:space="preserve"> </w:t>
      </w:r>
      <w:r w:rsidR="00816ACB" w:rsidRPr="00BE3FE9">
        <w:rPr>
          <w:rFonts w:asciiTheme="minorHAnsi" w:hAnsiTheme="minorHAnsi" w:cstheme="minorHAnsi"/>
          <w:sz w:val="22"/>
          <w:szCs w:val="22"/>
        </w:rPr>
        <w:t>d</w:t>
      </w:r>
      <w:r w:rsidR="005923AE" w:rsidRPr="00BE3FE9">
        <w:rPr>
          <w:rFonts w:asciiTheme="minorHAnsi" w:hAnsiTheme="minorHAnsi" w:cstheme="minorHAnsi"/>
          <w:sz w:val="22"/>
          <w:szCs w:val="22"/>
        </w:rPr>
        <w:t>ata that isn’t necessary to retain</w:t>
      </w:r>
      <w:r w:rsidR="00C12BBE" w:rsidRPr="00BE3FE9">
        <w:rPr>
          <w:rFonts w:asciiTheme="minorHAnsi" w:hAnsiTheme="minorHAnsi" w:cstheme="minorHAnsi"/>
          <w:sz w:val="22"/>
          <w:szCs w:val="22"/>
        </w:rPr>
        <w:t>,</w:t>
      </w:r>
      <w:r w:rsidR="005923AE" w:rsidRPr="00BE3FE9">
        <w:rPr>
          <w:rFonts w:asciiTheme="minorHAnsi" w:hAnsiTheme="minorHAnsi" w:cstheme="minorHAnsi"/>
          <w:sz w:val="22"/>
          <w:szCs w:val="22"/>
        </w:rPr>
        <w:t xml:space="preserve"> seems to be a common theme. PwC, a financial institution with over 300,000 staff, conducted a global market survey which </w:t>
      </w:r>
      <w:r w:rsidR="00CF670B" w:rsidRPr="00BE3FE9">
        <w:rPr>
          <w:rFonts w:asciiTheme="minorHAnsi" w:hAnsiTheme="minorHAnsi" w:cstheme="minorHAnsi"/>
          <w:sz w:val="22"/>
          <w:szCs w:val="22"/>
        </w:rPr>
        <w:t>discovered</w:t>
      </w:r>
      <w:r w:rsidR="00FE2645" w:rsidRPr="00BE3FE9">
        <w:rPr>
          <w:rFonts w:asciiTheme="minorHAnsi" w:hAnsiTheme="minorHAnsi" w:cstheme="minorHAnsi"/>
          <w:sz w:val="22"/>
          <w:szCs w:val="22"/>
        </w:rPr>
        <w:t xml:space="preserve"> </w:t>
      </w:r>
      <w:r w:rsidR="00616A3A" w:rsidRPr="00BE3FE9">
        <w:rPr>
          <w:rFonts w:asciiTheme="minorHAnsi" w:hAnsiTheme="minorHAnsi" w:cstheme="minorHAnsi"/>
          <w:sz w:val="22"/>
          <w:szCs w:val="22"/>
        </w:rPr>
        <w:t>“</w:t>
      </w:r>
      <w:r w:rsidR="00CF670B" w:rsidRPr="00BE3FE9">
        <w:rPr>
          <w:rFonts w:asciiTheme="minorHAnsi" w:hAnsiTheme="minorHAnsi" w:cstheme="minorHAnsi"/>
          <w:sz w:val="22"/>
          <w:szCs w:val="22"/>
        </w:rPr>
        <w:t>Consumers</w:t>
      </w:r>
      <w:r w:rsidR="005923AE" w:rsidRPr="00BE3FE9">
        <w:rPr>
          <w:rFonts w:asciiTheme="minorHAnsi" w:hAnsiTheme="minorHAnsi" w:cstheme="minorHAnsi"/>
          <w:color w:val="000000"/>
          <w:sz w:val="22"/>
          <w:szCs w:val="22"/>
          <w:shd w:val="clear" w:color="auto" w:fill="FFFFFF"/>
        </w:rPr>
        <w:t xml:space="preserve"> are acting on their concerns. Half said they don’t share any more personal data than necessary (49%), and 32% opt out of receiving emails”</w:t>
      </w:r>
      <w:r w:rsidR="005923AE" w:rsidRPr="00BE3FE9">
        <w:rPr>
          <w:rFonts w:asciiTheme="minorHAnsi" w:hAnsiTheme="minorHAnsi" w:cstheme="minorHAnsi"/>
          <w:color w:val="000000"/>
          <w:sz w:val="22"/>
          <w:szCs w:val="22"/>
          <w:shd w:val="clear" w:color="auto" w:fill="FFFFFF"/>
          <w:vertAlign w:val="superscript"/>
        </w:rPr>
        <w:endnoteReference w:id="13"/>
      </w:r>
      <w:r w:rsidR="0060756D">
        <w:rPr>
          <w:rFonts w:asciiTheme="minorHAnsi" w:hAnsiTheme="minorHAnsi" w:cstheme="minorHAnsi"/>
          <w:color w:val="000000"/>
          <w:sz w:val="22"/>
          <w:szCs w:val="22"/>
          <w:shd w:val="clear" w:color="auto" w:fill="FFFFFF"/>
        </w:rPr>
        <w:t>(PwC, 2023)</w:t>
      </w:r>
      <w:r w:rsidR="005923AE" w:rsidRPr="00BE3FE9">
        <w:rPr>
          <w:rFonts w:asciiTheme="minorHAnsi" w:hAnsiTheme="minorHAnsi" w:cstheme="minorHAnsi"/>
          <w:color w:val="000000"/>
          <w:sz w:val="22"/>
          <w:szCs w:val="22"/>
          <w:shd w:val="clear" w:color="auto" w:fill="FFFFFF"/>
        </w:rPr>
        <w:t xml:space="preserve">. This personally resonates with </w:t>
      </w:r>
      <w:r w:rsidR="00015BEA" w:rsidRPr="00BE3FE9">
        <w:rPr>
          <w:rFonts w:asciiTheme="minorHAnsi" w:hAnsiTheme="minorHAnsi" w:cstheme="minorHAnsi"/>
          <w:color w:val="000000"/>
          <w:sz w:val="22"/>
          <w:szCs w:val="22"/>
          <w:shd w:val="clear" w:color="auto" w:fill="FFFFFF"/>
        </w:rPr>
        <w:t>me,</w:t>
      </w:r>
      <w:r w:rsidR="005923AE" w:rsidRPr="00BE3FE9">
        <w:rPr>
          <w:rFonts w:asciiTheme="minorHAnsi" w:hAnsiTheme="minorHAnsi" w:cstheme="minorHAnsi"/>
          <w:color w:val="000000"/>
          <w:sz w:val="22"/>
          <w:szCs w:val="22"/>
          <w:shd w:val="clear" w:color="auto" w:fill="FFFFFF"/>
        </w:rPr>
        <w:t xml:space="preserve"> and I am less inclined to use a service such as an app required to sign into a </w:t>
      </w:r>
      <w:proofErr w:type="gramStart"/>
      <w:r w:rsidR="005923AE" w:rsidRPr="00BE3FE9">
        <w:rPr>
          <w:rFonts w:asciiTheme="minorHAnsi" w:hAnsiTheme="minorHAnsi" w:cstheme="minorHAnsi"/>
          <w:color w:val="000000"/>
          <w:sz w:val="22"/>
          <w:szCs w:val="22"/>
          <w:shd w:val="clear" w:color="auto" w:fill="FFFFFF"/>
        </w:rPr>
        <w:t>jobsite, or</w:t>
      </w:r>
      <w:proofErr w:type="gramEnd"/>
      <w:r w:rsidR="005923AE" w:rsidRPr="00BE3FE9">
        <w:rPr>
          <w:rFonts w:asciiTheme="minorHAnsi" w:hAnsiTheme="minorHAnsi" w:cstheme="minorHAnsi"/>
          <w:color w:val="000000"/>
          <w:sz w:val="22"/>
          <w:szCs w:val="22"/>
          <w:shd w:val="clear" w:color="auto" w:fill="FFFFFF"/>
        </w:rPr>
        <w:t xml:space="preserve"> signing up to a store membership.</w:t>
      </w:r>
      <w:r w:rsidR="00DD7D15">
        <w:rPr>
          <w:rFonts w:asciiTheme="minorHAnsi" w:hAnsiTheme="minorHAnsi" w:cstheme="minorHAnsi"/>
          <w:color w:val="000000"/>
          <w:sz w:val="22"/>
          <w:szCs w:val="22"/>
          <w:shd w:val="clear" w:color="auto" w:fill="FFFFFF"/>
        </w:rPr>
        <w:t xml:space="preserve"> Companies seem </w:t>
      </w:r>
      <w:r w:rsidR="00172F1C">
        <w:rPr>
          <w:rFonts w:asciiTheme="minorHAnsi" w:hAnsiTheme="minorHAnsi" w:cstheme="minorHAnsi"/>
          <w:color w:val="000000"/>
          <w:sz w:val="22"/>
          <w:szCs w:val="22"/>
          <w:shd w:val="clear" w:color="auto" w:fill="FFFFFF"/>
        </w:rPr>
        <w:t>to think it’s acceptable to ask for personal information from customers in exchange for receiving a service</w:t>
      </w:r>
      <w:r w:rsidR="0042345E">
        <w:rPr>
          <w:rFonts w:asciiTheme="minorHAnsi" w:hAnsiTheme="minorHAnsi" w:cstheme="minorHAnsi"/>
          <w:color w:val="000000"/>
          <w:sz w:val="22"/>
          <w:szCs w:val="22"/>
          <w:shd w:val="clear" w:color="auto" w:fill="FFFFFF"/>
        </w:rPr>
        <w:t xml:space="preserve">. This practice is something that companies need to </w:t>
      </w:r>
      <w:r w:rsidR="00F24231">
        <w:rPr>
          <w:rFonts w:asciiTheme="minorHAnsi" w:hAnsiTheme="minorHAnsi" w:cstheme="minorHAnsi"/>
          <w:color w:val="000000"/>
          <w:sz w:val="22"/>
          <w:szCs w:val="22"/>
          <w:shd w:val="clear" w:color="auto" w:fill="FFFFFF"/>
        </w:rPr>
        <w:t>determine what is crucial information and what is not necessary</w:t>
      </w:r>
      <w:r w:rsidR="0042345E">
        <w:rPr>
          <w:rFonts w:asciiTheme="minorHAnsi" w:hAnsiTheme="minorHAnsi" w:cstheme="minorHAnsi"/>
          <w:color w:val="000000"/>
          <w:sz w:val="22"/>
          <w:szCs w:val="22"/>
          <w:shd w:val="clear" w:color="auto" w:fill="FFFFFF"/>
        </w:rPr>
        <w:t>.</w:t>
      </w:r>
    </w:p>
    <w:p w14:paraId="3668D217" w14:textId="3CF355F3" w:rsidR="001A0CAE" w:rsidRDefault="00C12BBE" w:rsidP="00BE3FE9">
      <w:pPr>
        <w:pStyle w:val="paragraph"/>
        <w:spacing w:after="0" w:line="276" w:lineRule="auto"/>
        <w:rPr>
          <w:rFonts w:ascii="Calibri" w:hAnsi="Calibri" w:cs="Calibri"/>
          <w:sz w:val="22"/>
          <w:szCs w:val="22"/>
        </w:rPr>
      </w:pPr>
      <w:r w:rsidRPr="00BE3FE9">
        <w:rPr>
          <w:rFonts w:asciiTheme="minorHAnsi" w:hAnsiTheme="minorHAnsi" w:cstheme="minorHAnsi"/>
          <w:color w:val="000000"/>
          <w:sz w:val="22"/>
          <w:szCs w:val="22"/>
          <w:shd w:val="clear" w:color="auto" w:fill="FFFFFF"/>
        </w:rPr>
        <w:t xml:space="preserve">Optus </w:t>
      </w:r>
      <w:r w:rsidR="00D610A2" w:rsidRPr="00BE3FE9">
        <w:rPr>
          <w:rFonts w:asciiTheme="minorHAnsi" w:hAnsiTheme="minorHAnsi" w:cstheme="minorHAnsi"/>
          <w:color w:val="000000"/>
          <w:sz w:val="22"/>
          <w:szCs w:val="22"/>
          <w:shd w:val="clear" w:color="auto" w:fill="FFFFFF"/>
        </w:rPr>
        <w:t xml:space="preserve">has </w:t>
      </w:r>
      <w:r w:rsidRPr="00BE3FE9">
        <w:rPr>
          <w:rFonts w:asciiTheme="minorHAnsi" w:hAnsiTheme="minorHAnsi" w:cstheme="minorHAnsi"/>
          <w:color w:val="000000"/>
          <w:sz w:val="22"/>
          <w:szCs w:val="22"/>
          <w:shd w:val="clear" w:color="auto" w:fill="FFFFFF"/>
        </w:rPr>
        <w:t xml:space="preserve">claimed they were victims of a sophisticated hack that could </w:t>
      </w:r>
      <w:r w:rsidR="00070D34" w:rsidRPr="00BE3FE9">
        <w:rPr>
          <w:rFonts w:asciiTheme="minorHAnsi" w:hAnsiTheme="minorHAnsi" w:cstheme="minorHAnsi"/>
          <w:color w:val="000000"/>
          <w:sz w:val="22"/>
          <w:szCs w:val="22"/>
          <w:shd w:val="clear" w:color="auto" w:fill="FFFFFF"/>
        </w:rPr>
        <w:t>have</w:t>
      </w:r>
      <w:r w:rsidRPr="00BE3FE9">
        <w:rPr>
          <w:rFonts w:asciiTheme="minorHAnsi" w:hAnsiTheme="minorHAnsi" w:cstheme="minorHAnsi"/>
          <w:color w:val="000000"/>
          <w:sz w:val="22"/>
          <w:szCs w:val="22"/>
          <w:shd w:val="clear" w:color="auto" w:fill="FFFFFF"/>
        </w:rPr>
        <w:t xml:space="preserve"> happen</w:t>
      </w:r>
      <w:r w:rsidR="00070D34" w:rsidRPr="00BE3FE9">
        <w:rPr>
          <w:rFonts w:asciiTheme="minorHAnsi" w:hAnsiTheme="minorHAnsi" w:cstheme="minorHAnsi"/>
          <w:color w:val="000000"/>
          <w:sz w:val="22"/>
          <w:szCs w:val="22"/>
          <w:shd w:val="clear" w:color="auto" w:fill="FFFFFF"/>
        </w:rPr>
        <w:t>ed</w:t>
      </w:r>
      <w:r w:rsidRPr="00BE3FE9">
        <w:rPr>
          <w:rFonts w:asciiTheme="minorHAnsi" w:hAnsiTheme="minorHAnsi" w:cstheme="minorHAnsi"/>
          <w:color w:val="000000"/>
          <w:sz w:val="22"/>
          <w:szCs w:val="22"/>
          <w:shd w:val="clear" w:color="auto" w:fill="FFFFFF"/>
        </w:rPr>
        <w:t xml:space="preserve"> to any major</w:t>
      </w:r>
      <w:r w:rsidRPr="00BE3FE9">
        <w:rPr>
          <w:rFonts w:ascii="Calibri" w:hAnsi="Calibri" w:cs="Calibri"/>
          <w:color w:val="000000"/>
          <w:sz w:val="22"/>
          <w:szCs w:val="22"/>
          <w:shd w:val="clear" w:color="auto" w:fill="FFFFFF"/>
        </w:rPr>
        <w:t xml:space="preserve"> company. </w:t>
      </w:r>
      <w:r w:rsidRPr="00BE3FE9">
        <w:rPr>
          <w:rFonts w:ascii="Calibri" w:hAnsi="Calibri" w:cs="Calibri"/>
          <w:sz w:val="22"/>
          <w:szCs w:val="22"/>
        </w:rPr>
        <w:t>The ABC</w:t>
      </w:r>
      <w:r w:rsidR="002161BB" w:rsidRPr="00BE3FE9">
        <w:rPr>
          <w:rFonts w:ascii="Calibri" w:hAnsi="Calibri" w:cs="Calibri"/>
          <w:sz w:val="22"/>
          <w:szCs w:val="22"/>
        </w:rPr>
        <w:t xml:space="preserve"> </w:t>
      </w:r>
      <w:r w:rsidRPr="00BE3FE9">
        <w:rPr>
          <w:rFonts w:ascii="Calibri" w:hAnsi="Calibri" w:cs="Calibri"/>
          <w:sz w:val="22"/>
          <w:szCs w:val="22"/>
        </w:rPr>
        <w:t xml:space="preserve">refuted stating that </w:t>
      </w:r>
      <w:r w:rsidRPr="00BE3FE9">
        <w:rPr>
          <w:rFonts w:ascii="Calibri" w:hAnsi="Calibri" w:cs="Calibri"/>
          <w:i/>
          <w:iCs/>
          <w:sz w:val="22"/>
          <w:szCs w:val="22"/>
        </w:rPr>
        <w:t>“A senior figure inside Optus”</w:t>
      </w:r>
      <w:r w:rsidRPr="00BE3FE9">
        <w:rPr>
          <w:rFonts w:ascii="Calibri" w:hAnsi="Calibri" w:cs="Calibri"/>
          <w:i/>
          <w:iCs/>
          <w:sz w:val="22"/>
          <w:szCs w:val="22"/>
          <w:vertAlign w:val="superscript"/>
        </w:rPr>
        <w:endnoteReference w:id="14"/>
      </w:r>
      <w:r w:rsidR="003171BD" w:rsidRPr="00BE3FE9">
        <w:rPr>
          <w:rFonts w:ascii="Calibri" w:hAnsi="Calibri" w:cs="Calibri"/>
          <w:i/>
          <w:iCs/>
          <w:sz w:val="22"/>
          <w:szCs w:val="22"/>
        </w:rPr>
        <w:t xml:space="preserve"> </w:t>
      </w:r>
      <w:r w:rsidR="002E57F1" w:rsidRPr="00BE3FE9">
        <w:rPr>
          <w:rFonts w:ascii="Calibri" w:hAnsi="Calibri" w:cs="Calibri"/>
          <w:sz w:val="22"/>
          <w:szCs w:val="22"/>
        </w:rPr>
        <w:t xml:space="preserve">who was </w:t>
      </w:r>
      <w:r w:rsidRPr="00BE3FE9">
        <w:rPr>
          <w:rFonts w:ascii="Calibri" w:hAnsi="Calibri" w:cs="Calibri"/>
          <w:sz w:val="22"/>
          <w:szCs w:val="22"/>
        </w:rPr>
        <w:t>acting anonymously</w:t>
      </w:r>
      <w:r w:rsidR="00C57594" w:rsidRPr="00BE3FE9">
        <w:rPr>
          <w:rFonts w:ascii="Calibri" w:hAnsi="Calibri" w:cs="Calibri"/>
          <w:sz w:val="22"/>
          <w:szCs w:val="22"/>
        </w:rPr>
        <w:t>,</w:t>
      </w:r>
      <w:r w:rsidRPr="00BE3FE9">
        <w:rPr>
          <w:rFonts w:ascii="Calibri" w:hAnsi="Calibri" w:cs="Calibri"/>
          <w:sz w:val="22"/>
          <w:szCs w:val="22"/>
        </w:rPr>
        <w:t xml:space="preserve"> revealed an unsecured API was the cause of the breach. </w:t>
      </w:r>
      <w:r w:rsidR="00E3363D" w:rsidRPr="00BE3FE9">
        <w:rPr>
          <w:rFonts w:ascii="Calibri" w:hAnsi="Calibri" w:cs="Calibri"/>
          <w:sz w:val="22"/>
          <w:szCs w:val="22"/>
        </w:rPr>
        <w:t>T</w:t>
      </w:r>
      <w:r w:rsidRPr="00BE3FE9">
        <w:rPr>
          <w:rFonts w:ascii="Calibri" w:hAnsi="Calibri" w:cs="Calibri"/>
          <w:sz w:val="22"/>
          <w:szCs w:val="22"/>
        </w:rPr>
        <w:t xml:space="preserve">he </w:t>
      </w:r>
      <w:r w:rsidR="00CF0801" w:rsidRPr="00BE3FE9">
        <w:rPr>
          <w:rFonts w:ascii="Calibri" w:hAnsi="Calibri" w:cs="Calibri"/>
          <w:i/>
          <w:iCs/>
          <w:sz w:val="22"/>
          <w:szCs w:val="22"/>
        </w:rPr>
        <w:t>senior figure</w:t>
      </w:r>
      <w:r w:rsidR="00CF0801" w:rsidRPr="00BE3FE9">
        <w:rPr>
          <w:rFonts w:ascii="Calibri" w:hAnsi="Calibri" w:cs="Calibri"/>
          <w:sz w:val="22"/>
          <w:szCs w:val="22"/>
        </w:rPr>
        <w:t xml:space="preserve"> </w:t>
      </w:r>
      <w:r w:rsidR="00C57594" w:rsidRPr="00BE3FE9">
        <w:rPr>
          <w:rFonts w:ascii="Calibri" w:hAnsi="Calibri" w:cs="Calibri"/>
          <w:sz w:val="22"/>
          <w:szCs w:val="22"/>
        </w:rPr>
        <w:t xml:space="preserve">said </w:t>
      </w:r>
      <w:r w:rsidR="00E27090" w:rsidRPr="00BE3FE9">
        <w:rPr>
          <w:rFonts w:ascii="Calibri" w:hAnsi="Calibri" w:cs="Calibri"/>
          <w:sz w:val="22"/>
          <w:szCs w:val="22"/>
        </w:rPr>
        <w:t>“</w:t>
      </w:r>
      <w:r w:rsidRPr="00BE3FE9">
        <w:rPr>
          <w:rFonts w:ascii="Calibri" w:hAnsi="Calibri" w:cs="Calibri"/>
          <w:sz w:val="22"/>
          <w:szCs w:val="22"/>
        </w:rPr>
        <w:t>"It's still under investigation. However, this breach, like most, appears to come down to human error," the Optus insider told the ABC. "They wanted to make integrating systems easier, to satisfy two-factor authentication regulations from the industry watchdog, the Australian Communications and Media Authority (ACMA).</w:t>
      </w:r>
      <w:r w:rsidR="00C57594" w:rsidRPr="00BE3FE9">
        <w:rPr>
          <w:rFonts w:ascii="Calibri" w:hAnsi="Calibri" w:cs="Calibri"/>
          <w:sz w:val="22"/>
          <w:szCs w:val="22"/>
        </w:rPr>
        <w:t xml:space="preserve"> The process allegedly involved </w:t>
      </w:r>
      <w:proofErr w:type="gramStart"/>
      <w:r w:rsidR="00C57594" w:rsidRPr="00BE3FE9">
        <w:rPr>
          <w:rFonts w:ascii="Calibri" w:hAnsi="Calibri" w:cs="Calibri"/>
          <w:sz w:val="22"/>
          <w:szCs w:val="22"/>
        </w:rPr>
        <w:t>opening up</w:t>
      </w:r>
      <w:proofErr w:type="gramEnd"/>
      <w:r w:rsidR="00C57594" w:rsidRPr="00BE3FE9">
        <w:rPr>
          <w:rFonts w:ascii="Calibri" w:hAnsi="Calibri" w:cs="Calibri"/>
          <w:sz w:val="22"/>
          <w:szCs w:val="22"/>
        </w:rPr>
        <w:t xml:space="preserve"> the Optus customer identity database to other systems via what's known as an Application Programming Interface, with the assumption that the API would only be used by authorised company systems. "Eventually one of the networks it was exposed to </w:t>
      </w:r>
      <w:proofErr w:type="gramStart"/>
      <w:r w:rsidR="00C57594" w:rsidRPr="00BE3FE9">
        <w:rPr>
          <w:rFonts w:ascii="Calibri" w:hAnsi="Calibri" w:cs="Calibri"/>
          <w:sz w:val="22"/>
          <w:szCs w:val="22"/>
        </w:rPr>
        <w:t>was</w:t>
      </w:r>
      <w:proofErr w:type="gramEnd"/>
      <w:r w:rsidR="00C57594" w:rsidRPr="00BE3FE9">
        <w:rPr>
          <w:rFonts w:ascii="Calibri" w:hAnsi="Calibri" w:cs="Calibri"/>
          <w:sz w:val="22"/>
          <w:szCs w:val="22"/>
        </w:rPr>
        <w:t xml:space="preserve"> a test network which happened to have internet access." It's claimed this allowed access to the Optus network from outside the company.</w:t>
      </w:r>
      <w:r w:rsidR="00015BEA" w:rsidRPr="00BE3FE9">
        <w:rPr>
          <w:rFonts w:ascii="Calibri" w:hAnsi="Calibri" w:cs="Calibri"/>
          <w:sz w:val="22"/>
          <w:szCs w:val="22"/>
        </w:rPr>
        <w:t>”” (</w:t>
      </w:r>
      <w:r w:rsidR="004F555E">
        <w:rPr>
          <w:rFonts w:ascii="Calibri" w:hAnsi="Calibri" w:cs="Calibri"/>
          <w:sz w:val="22"/>
          <w:szCs w:val="22"/>
        </w:rPr>
        <w:t>Greene, 2022)</w:t>
      </w:r>
      <w:r w:rsidRPr="00BE3FE9">
        <w:rPr>
          <w:rStyle w:val="EndnoteReference"/>
          <w:rFonts w:ascii="Calibri" w:hAnsi="Calibri" w:cs="Calibri"/>
          <w:sz w:val="22"/>
          <w:szCs w:val="22"/>
        </w:rPr>
        <w:endnoteReference w:id="15"/>
      </w:r>
    </w:p>
    <w:p w14:paraId="326EF250" w14:textId="77777777" w:rsidR="006C2663" w:rsidRDefault="006C2663" w:rsidP="00BE3FE9">
      <w:pPr>
        <w:pStyle w:val="paragraph"/>
        <w:spacing w:after="0" w:line="276" w:lineRule="auto"/>
        <w:rPr>
          <w:rFonts w:ascii="Calibri" w:hAnsi="Calibri" w:cs="Calibri"/>
          <w:sz w:val="22"/>
          <w:szCs w:val="22"/>
        </w:rPr>
      </w:pPr>
    </w:p>
    <w:p w14:paraId="33A5253F" w14:textId="436C0972" w:rsidR="006C2663" w:rsidRDefault="006C2663" w:rsidP="00BE3FE9">
      <w:pPr>
        <w:pStyle w:val="paragraph"/>
        <w:spacing w:after="0" w:line="276" w:lineRule="auto"/>
        <w:rPr>
          <w:rFonts w:ascii="Calibri" w:hAnsi="Calibri" w:cs="Calibri"/>
          <w:sz w:val="22"/>
          <w:szCs w:val="22"/>
        </w:rPr>
      </w:pPr>
      <w:r>
        <w:rPr>
          <w:rFonts w:ascii="Calibri" w:hAnsi="Calibri" w:cs="Calibri"/>
          <w:sz w:val="22"/>
          <w:szCs w:val="22"/>
        </w:rPr>
        <w:lastRenderedPageBreak/>
        <w:t xml:space="preserve">Although Optus has </w:t>
      </w:r>
      <w:r w:rsidR="0085709A">
        <w:rPr>
          <w:rFonts w:ascii="Calibri" w:hAnsi="Calibri" w:cs="Calibri"/>
          <w:sz w:val="22"/>
          <w:szCs w:val="22"/>
        </w:rPr>
        <w:t>denied these claims and</w:t>
      </w:r>
      <w:r w:rsidR="005F3A8A">
        <w:rPr>
          <w:rFonts w:ascii="Calibri" w:hAnsi="Calibri" w:cs="Calibri"/>
          <w:sz w:val="22"/>
          <w:szCs w:val="22"/>
        </w:rPr>
        <w:t xml:space="preserve"> said</w:t>
      </w:r>
      <w:r w:rsidR="0085709A">
        <w:rPr>
          <w:rFonts w:ascii="Calibri" w:hAnsi="Calibri" w:cs="Calibri"/>
          <w:sz w:val="22"/>
          <w:szCs w:val="22"/>
        </w:rPr>
        <w:t xml:space="preserve"> it was a sophisticated hack, SQL injections and API </w:t>
      </w:r>
      <w:r w:rsidR="005F3A8A">
        <w:rPr>
          <w:rFonts w:ascii="Calibri" w:hAnsi="Calibri" w:cs="Calibri"/>
          <w:sz w:val="22"/>
          <w:szCs w:val="22"/>
        </w:rPr>
        <w:t xml:space="preserve">entry points are a reoccurring </w:t>
      </w:r>
      <w:r w:rsidR="00D145FB">
        <w:rPr>
          <w:rFonts w:ascii="Calibri" w:hAnsi="Calibri" w:cs="Calibri"/>
          <w:sz w:val="22"/>
          <w:szCs w:val="22"/>
        </w:rPr>
        <w:t>precursor to companies reporting data breaches.</w:t>
      </w:r>
      <w:r w:rsidR="009070CC">
        <w:rPr>
          <w:rFonts w:ascii="Calibri" w:hAnsi="Calibri" w:cs="Calibri"/>
          <w:sz w:val="22"/>
          <w:szCs w:val="22"/>
        </w:rPr>
        <w:t xml:space="preserve"> These methods of attacking companies by</w:t>
      </w:r>
      <w:r w:rsidR="005F448B">
        <w:rPr>
          <w:rFonts w:ascii="Calibri" w:hAnsi="Calibri" w:cs="Calibri"/>
          <w:sz w:val="22"/>
          <w:szCs w:val="22"/>
        </w:rPr>
        <w:t xml:space="preserve"> compromising the development side of business often proves successful for threat actors as a work enviro</w:t>
      </w:r>
      <w:r w:rsidR="008D2BCD">
        <w:rPr>
          <w:rFonts w:ascii="Calibri" w:hAnsi="Calibri" w:cs="Calibri"/>
          <w:sz w:val="22"/>
          <w:szCs w:val="22"/>
        </w:rPr>
        <w:t xml:space="preserve">nment may make staff feel there is a segregation between </w:t>
      </w:r>
      <w:proofErr w:type="gramStart"/>
      <w:r w:rsidR="008D2BCD">
        <w:rPr>
          <w:rFonts w:ascii="Calibri" w:hAnsi="Calibri" w:cs="Calibri"/>
          <w:sz w:val="22"/>
          <w:szCs w:val="22"/>
        </w:rPr>
        <w:t>an end product</w:t>
      </w:r>
      <w:proofErr w:type="gramEnd"/>
      <w:r w:rsidR="008D2BCD">
        <w:rPr>
          <w:rFonts w:ascii="Calibri" w:hAnsi="Calibri" w:cs="Calibri"/>
          <w:sz w:val="22"/>
          <w:szCs w:val="22"/>
        </w:rPr>
        <w:t xml:space="preserve"> that needs protecting and the skeleton that is built up to arrive at that end product.</w:t>
      </w:r>
      <w:r w:rsidR="001E7607">
        <w:rPr>
          <w:rFonts w:ascii="Calibri" w:hAnsi="Calibri" w:cs="Calibri"/>
          <w:sz w:val="22"/>
          <w:szCs w:val="22"/>
        </w:rPr>
        <w:t xml:space="preserve"> While the password to gain initial access to the intranet may be difficult, companies, more specifically, individuals, opt for the quicker more efficient option of a weaker password</w:t>
      </w:r>
      <w:r w:rsidR="00183BE7">
        <w:rPr>
          <w:rFonts w:ascii="Calibri" w:hAnsi="Calibri" w:cs="Calibri"/>
          <w:sz w:val="22"/>
          <w:szCs w:val="22"/>
        </w:rPr>
        <w:t xml:space="preserve"> </w:t>
      </w:r>
      <w:r w:rsidR="005A57D4">
        <w:rPr>
          <w:rFonts w:ascii="Calibri" w:hAnsi="Calibri" w:cs="Calibri"/>
          <w:sz w:val="22"/>
          <w:szCs w:val="22"/>
        </w:rPr>
        <w:t>fo</w:t>
      </w:r>
      <w:r w:rsidR="00F1317F">
        <w:rPr>
          <w:rFonts w:ascii="Calibri" w:hAnsi="Calibri" w:cs="Calibri"/>
          <w:sz w:val="22"/>
          <w:szCs w:val="22"/>
        </w:rPr>
        <w:t xml:space="preserve">r checkpoints inside the network </w:t>
      </w:r>
      <w:r w:rsidR="00183BE7">
        <w:rPr>
          <w:rFonts w:ascii="Calibri" w:hAnsi="Calibri" w:cs="Calibri"/>
          <w:sz w:val="22"/>
          <w:szCs w:val="22"/>
        </w:rPr>
        <w:t xml:space="preserve">that is easy to remember. This </w:t>
      </w:r>
      <w:r w:rsidR="00A71CB7">
        <w:rPr>
          <w:rFonts w:ascii="Calibri" w:hAnsi="Calibri" w:cs="Calibri"/>
          <w:sz w:val="22"/>
          <w:szCs w:val="22"/>
        </w:rPr>
        <w:t>exponentially hinders security effectiveness and allows threat actors to “</w:t>
      </w:r>
      <w:r w:rsidR="00072907">
        <w:rPr>
          <w:rFonts w:ascii="Calibri" w:hAnsi="Calibri" w:cs="Calibri"/>
          <w:sz w:val="22"/>
          <w:szCs w:val="22"/>
        </w:rPr>
        <w:t>easily</w:t>
      </w:r>
      <w:r w:rsidR="00A71CB7">
        <w:rPr>
          <w:rFonts w:ascii="Calibri" w:hAnsi="Calibri" w:cs="Calibri"/>
          <w:sz w:val="22"/>
          <w:szCs w:val="22"/>
        </w:rPr>
        <w:t xml:space="preserve"> walk around the building</w:t>
      </w:r>
      <w:r w:rsidR="00072907">
        <w:rPr>
          <w:rFonts w:ascii="Calibri" w:hAnsi="Calibri" w:cs="Calibri"/>
          <w:sz w:val="22"/>
          <w:szCs w:val="22"/>
        </w:rPr>
        <w:t xml:space="preserve">” once </w:t>
      </w:r>
      <w:r w:rsidR="00015BEA">
        <w:rPr>
          <w:rFonts w:ascii="Calibri" w:hAnsi="Calibri" w:cs="Calibri"/>
          <w:sz w:val="22"/>
          <w:szCs w:val="22"/>
        </w:rPr>
        <w:t>they</w:t>
      </w:r>
      <w:r w:rsidR="00072907">
        <w:rPr>
          <w:rFonts w:ascii="Calibri" w:hAnsi="Calibri" w:cs="Calibri"/>
          <w:sz w:val="22"/>
          <w:szCs w:val="22"/>
        </w:rPr>
        <w:t xml:space="preserve"> get in the front door.</w:t>
      </w:r>
    </w:p>
    <w:p w14:paraId="6590267E" w14:textId="73357A1E" w:rsidR="00C57594" w:rsidRPr="00D145FB" w:rsidRDefault="00C57594" w:rsidP="00D145FB">
      <w:pPr>
        <w:rPr>
          <w:rFonts w:ascii="Calibri" w:eastAsia="Times New Roman" w:hAnsi="Calibri" w:cs="Calibri"/>
          <w:lang w:eastAsia="en-AU"/>
        </w:rPr>
      </w:pPr>
      <w:r w:rsidRPr="00BE3FE9">
        <w:rPr>
          <w:rFonts w:ascii="Calibri" w:hAnsi="Calibri" w:cs="Calibri"/>
        </w:rPr>
        <w:t>Deloitte was employed by Optus to commence a third-party audit of their security policies and if they had breached any legislation.</w:t>
      </w:r>
      <w:r w:rsidRPr="00BE3FE9">
        <w:rPr>
          <w:rStyle w:val="EndnoteReference"/>
          <w:rFonts w:ascii="Calibri" w:hAnsi="Calibri" w:cs="Calibri"/>
        </w:rPr>
        <w:endnoteReference w:id="16"/>
      </w:r>
      <w:r w:rsidR="004F555E">
        <w:rPr>
          <w:rFonts w:ascii="Calibri" w:hAnsi="Calibri" w:cs="Calibri"/>
        </w:rPr>
        <w:t>(Optus, 2022)</w:t>
      </w:r>
      <w:r w:rsidRPr="00BE3FE9">
        <w:rPr>
          <w:rFonts w:ascii="Calibri" w:hAnsi="Calibri" w:cs="Calibri"/>
        </w:rPr>
        <w:t xml:space="preserve"> This was an attempt by Optus to seem transparent in doing what they could to be accountable. The findings of this report have not yet been made public. </w:t>
      </w:r>
      <w:r w:rsidR="00042024" w:rsidRPr="00BE3FE9">
        <w:rPr>
          <w:rFonts w:ascii="Calibri" w:hAnsi="Calibri" w:cs="Calibri"/>
        </w:rPr>
        <w:t>They suggested in the interim that customers seek the services of companies like moneysmart.com and OAIC.com to help them monitor Fraudulent use of their credentials.</w:t>
      </w:r>
      <w:r w:rsidR="00042024" w:rsidRPr="00BE3FE9">
        <w:rPr>
          <w:rStyle w:val="EndnoteReference"/>
          <w:rFonts w:ascii="Calibri" w:hAnsi="Calibri" w:cs="Calibri"/>
        </w:rPr>
        <w:endnoteReference w:id="17"/>
      </w:r>
      <w:r w:rsidR="004F555E">
        <w:rPr>
          <w:rFonts w:ascii="Calibri" w:hAnsi="Calibri" w:cs="Calibri"/>
        </w:rPr>
        <w:t>(Optus, 2022)</w:t>
      </w:r>
    </w:p>
    <w:p w14:paraId="7F351852" w14:textId="6F1DDA0D" w:rsidR="009945E8" w:rsidRPr="00BE3FE9" w:rsidRDefault="00C57594" w:rsidP="00BE3FE9">
      <w:pPr>
        <w:pStyle w:val="paragraph"/>
        <w:spacing w:line="276" w:lineRule="auto"/>
        <w:rPr>
          <w:rFonts w:ascii="Calibri" w:hAnsi="Calibri" w:cs="Calibri"/>
          <w:sz w:val="22"/>
          <w:szCs w:val="22"/>
        </w:rPr>
      </w:pPr>
      <w:r w:rsidRPr="00BE3FE9">
        <w:rPr>
          <w:rFonts w:ascii="Calibri" w:hAnsi="Calibri" w:cs="Calibri"/>
          <w:sz w:val="22"/>
          <w:szCs w:val="22"/>
        </w:rPr>
        <w:t xml:space="preserve">OAIC and the ACMA commenced a joint investigation into whether Optus has been negligent in their data handling </w:t>
      </w:r>
      <w:r w:rsidR="00042024" w:rsidRPr="00BE3FE9">
        <w:rPr>
          <w:rFonts w:ascii="Calibri" w:hAnsi="Calibri" w:cs="Calibri"/>
          <w:sz w:val="22"/>
          <w:szCs w:val="22"/>
        </w:rPr>
        <w:t>and what steps could be taken to mitigate this in the future</w:t>
      </w:r>
      <w:r w:rsidR="009945E8" w:rsidRPr="00BE3FE9">
        <w:rPr>
          <w:rStyle w:val="EndnoteReference"/>
          <w:rFonts w:ascii="Calibri" w:hAnsi="Calibri" w:cs="Calibri"/>
          <w:sz w:val="22"/>
          <w:szCs w:val="22"/>
        </w:rPr>
        <w:endnoteReference w:id="18"/>
      </w:r>
      <w:r w:rsidR="009945E8" w:rsidRPr="00BE3FE9">
        <w:rPr>
          <w:rFonts w:ascii="Calibri" w:hAnsi="Calibri" w:cs="Calibri"/>
          <w:sz w:val="22"/>
          <w:szCs w:val="22"/>
        </w:rPr>
        <w:t>.</w:t>
      </w:r>
      <w:r w:rsidR="00060FF7">
        <w:rPr>
          <w:rFonts w:ascii="Calibri" w:hAnsi="Calibri" w:cs="Calibri"/>
          <w:sz w:val="22"/>
          <w:szCs w:val="22"/>
        </w:rPr>
        <w:t>(OAIC, 2022)</w:t>
      </w:r>
      <w:r w:rsidR="00042024" w:rsidRPr="00BE3FE9">
        <w:rPr>
          <w:rFonts w:ascii="Calibri" w:hAnsi="Calibri" w:cs="Calibri"/>
          <w:sz w:val="22"/>
          <w:szCs w:val="22"/>
        </w:rPr>
        <w:t xml:space="preserve"> </w:t>
      </w:r>
      <w:r w:rsidR="009945E8" w:rsidRPr="00BE3FE9">
        <w:rPr>
          <w:rFonts w:ascii="Calibri" w:hAnsi="Calibri" w:cs="Calibri"/>
          <w:sz w:val="22"/>
          <w:szCs w:val="22"/>
        </w:rPr>
        <w:t xml:space="preserve">This report is yet to be released. </w:t>
      </w:r>
      <w:r w:rsidR="00042024" w:rsidRPr="00BE3FE9">
        <w:rPr>
          <w:rFonts w:ascii="Calibri" w:hAnsi="Calibri" w:cs="Calibri"/>
          <w:sz w:val="22"/>
          <w:szCs w:val="22"/>
        </w:rPr>
        <w:t>The OAIC recommends</w:t>
      </w:r>
      <w:r w:rsidR="009945E8" w:rsidRPr="00BE3FE9">
        <w:rPr>
          <w:rFonts w:ascii="Calibri" w:hAnsi="Calibri" w:cs="Calibri"/>
          <w:sz w:val="22"/>
          <w:szCs w:val="22"/>
        </w:rPr>
        <w:t xml:space="preserve"> all businesses</w:t>
      </w:r>
      <w:r w:rsidR="00042024" w:rsidRPr="00BE3FE9">
        <w:rPr>
          <w:rFonts w:ascii="Calibri" w:hAnsi="Calibri" w:cs="Calibri"/>
          <w:sz w:val="22"/>
          <w:szCs w:val="22"/>
        </w:rPr>
        <w:t xml:space="preserve"> refer to its </w:t>
      </w:r>
      <w:r w:rsidR="00DE5096" w:rsidRPr="00BE3FE9">
        <w:rPr>
          <w:rFonts w:ascii="Calibri" w:hAnsi="Calibri" w:cs="Calibri"/>
          <w:sz w:val="22"/>
          <w:szCs w:val="22"/>
        </w:rPr>
        <w:t>d</w:t>
      </w:r>
      <w:r w:rsidR="009945E8" w:rsidRPr="00BE3FE9">
        <w:rPr>
          <w:rFonts w:ascii="Calibri" w:hAnsi="Calibri" w:cs="Calibri"/>
          <w:sz w:val="22"/>
          <w:szCs w:val="22"/>
        </w:rPr>
        <w:t xml:space="preserve">ata breach preparation and response guidelines when navigating through a cyber </w:t>
      </w:r>
      <w:r w:rsidR="00064CE6" w:rsidRPr="00BE3FE9">
        <w:rPr>
          <w:rFonts w:ascii="Calibri" w:hAnsi="Calibri" w:cs="Calibri"/>
          <w:sz w:val="22"/>
          <w:szCs w:val="22"/>
        </w:rPr>
        <w:t>crisis</w:t>
      </w:r>
      <w:r w:rsidR="009945E8" w:rsidRPr="00BE3FE9">
        <w:rPr>
          <w:rStyle w:val="EndnoteReference"/>
          <w:rFonts w:ascii="Calibri" w:hAnsi="Calibri" w:cs="Calibri"/>
          <w:sz w:val="22"/>
          <w:szCs w:val="22"/>
        </w:rPr>
        <w:endnoteReference w:id="19"/>
      </w:r>
      <w:r w:rsidR="009945E8" w:rsidRPr="00BE3FE9">
        <w:rPr>
          <w:rFonts w:ascii="Calibri" w:hAnsi="Calibri" w:cs="Calibri"/>
          <w:sz w:val="22"/>
          <w:szCs w:val="22"/>
        </w:rPr>
        <w:t>.</w:t>
      </w:r>
      <w:r w:rsidR="00060FF7">
        <w:rPr>
          <w:rFonts w:ascii="Calibri" w:hAnsi="Calibri" w:cs="Calibri"/>
          <w:sz w:val="22"/>
          <w:szCs w:val="22"/>
        </w:rPr>
        <w:t>(OAIC, 2022)</w:t>
      </w:r>
    </w:p>
    <w:p w14:paraId="4158108C" w14:textId="52441820" w:rsidR="00064CE6" w:rsidRPr="00BE3FE9" w:rsidRDefault="00064CE6" w:rsidP="00BE3FE9">
      <w:pPr>
        <w:pStyle w:val="paragraph"/>
        <w:spacing w:line="276" w:lineRule="auto"/>
        <w:rPr>
          <w:rFonts w:ascii="Calibri" w:hAnsi="Calibri" w:cs="Calibri"/>
          <w:sz w:val="22"/>
          <w:szCs w:val="22"/>
        </w:rPr>
      </w:pPr>
      <w:r w:rsidRPr="00BE3FE9">
        <w:rPr>
          <w:rFonts w:ascii="Calibri" w:hAnsi="Calibri" w:cs="Calibri"/>
          <w:sz w:val="22"/>
          <w:szCs w:val="22"/>
        </w:rPr>
        <w:t xml:space="preserve">The ACMA stated </w:t>
      </w:r>
      <w:r w:rsidR="00015BEA" w:rsidRPr="00BE3FE9">
        <w:rPr>
          <w:rFonts w:ascii="Calibri" w:hAnsi="Calibri" w:cs="Calibri"/>
          <w:sz w:val="22"/>
          <w:szCs w:val="22"/>
        </w:rPr>
        <w:t>“The</w:t>
      </w:r>
      <w:r w:rsidRPr="00BE3FE9">
        <w:rPr>
          <w:rFonts w:ascii="Calibri" w:hAnsi="Calibri" w:cs="Calibri"/>
          <w:sz w:val="22"/>
          <w:szCs w:val="22"/>
        </w:rPr>
        <w:t xml:space="preserve"> Department of Home Affairs has established a Commonwealth Credential Protection Register to help stop compromised identities from being used fraudulently</w:t>
      </w:r>
      <w:proofErr w:type="gramStart"/>
      <w:r w:rsidRPr="00BE3FE9">
        <w:rPr>
          <w:rFonts w:ascii="Calibri" w:hAnsi="Calibri" w:cs="Calibri"/>
          <w:sz w:val="22"/>
          <w:szCs w:val="22"/>
        </w:rPr>
        <w:t>.</w:t>
      </w:r>
      <w:r w:rsidR="004B7D77">
        <w:rPr>
          <w:rFonts w:ascii="Calibri" w:hAnsi="Calibri" w:cs="Calibri"/>
          <w:sz w:val="22"/>
          <w:szCs w:val="22"/>
        </w:rPr>
        <w:t>”(</w:t>
      </w:r>
      <w:proofErr w:type="gramEnd"/>
      <w:r w:rsidR="004B7D77">
        <w:rPr>
          <w:rFonts w:ascii="Calibri" w:hAnsi="Calibri" w:cs="Calibri"/>
          <w:sz w:val="22"/>
          <w:szCs w:val="22"/>
        </w:rPr>
        <w:t>ACMA,</w:t>
      </w:r>
      <w:r w:rsidR="007A1409">
        <w:rPr>
          <w:rFonts w:ascii="Calibri" w:hAnsi="Calibri" w:cs="Calibri"/>
          <w:sz w:val="22"/>
          <w:szCs w:val="22"/>
        </w:rPr>
        <w:t xml:space="preserve"> 2022) a </w:t>
      </w:r>
      <w:r w:rsidRPr="00BE3FE9">
        <w:rPr>
          <w:rFonts w:ascii="Calibri" w:hAnsi="Calibri" w:cs="Calibri"/>
          <w:sz w:val="22"/>
          <w:szCs w:val="22"/>
        </w:rPr>
        <w:t>register w</w:t>
      </w:r>
      <w:r w:rsidR="007A1409">
        <w:rPr>
          <w:rFonts w:ascii="Calibri" w:hAnsi="Calibri" w:cs="Calibri"/>
          <w:sz w:val="22"/>
          <w:szCs w:val="22"/>
        </w:rPr>
        <w:t>ould</w:t>
      </w:r>
      <w:r w:rsidRPr="00BE3FE9">
        <w:rPr>
          <w:rFonts w:ascii="Calibri" w:hAnsi="Calibri" w:cs="Calibri"/>
          <w:sz w:val="22"/>
          <w:szCs w:val="22"/>
        </w:rPr>
        <w:t xml:space="preserve"> prevent compromised identity credentials from being </w:t>
      </w:r>
      <w:r w:rsidR="00E355DB">
        <w:rPr>
          <w:rFonts w:ascii="Calibri" w:hAnsi="Calibri" w:cs="Calibri"/>
          <w:sz w:val="22"/>
          <w:szCs w:val="22"/>
        </w:rPr>
        <w:t>fraudulently used</w:t>
      </w:r>
      <w:r w:rsidR="00B501D8">
        <w:rPr>
          <w:rFonts w:ascii="Calibri" w:hAnsi="Calibri" w:cs="Calibri"/>
          <w:sz w:val="22"/>
          <w:szCs w:val="22"/>
        </w:rPr>
        <w:t xml:space="preserve"> by diverting </w:t>
      </w:r>
      <w:r w:rsidR="0029180F">
        <w:rPr>
          <w:rFonts w:ascii="Calibri" w:hAnsi="Calibri" w:cs="Calibri"/>
          <w:sz w:val="22"/>
          <w:szCs w:val="22"/>
        </w:rPr>
        <w:t xml:space="preserve">all </w:t>
      </w:r>
      <w:r w:rsidR="00B501D8">
        <w:rPr>
          <w:rFonts w:ascii="Calibri" w:hAnsi="Calibri" w:cs="Calibri"/>
          <w:sz w:val="22"/>
          <w:szCs w:val="22"/>
        </w:rPr>
        <w:t>credentials</w:t>
      </w:r>
      <w:r w:rsidRPr="00BE3FE9">
        <w:rPr>
          <w:rFonts w:ascii="Calibri" w:hAnsi="Calibri" w:cs="Calibri"/>
          <w:sz w:val="22"/>
          <w:szCs w:val="22"/>
        </w:rPr>
        <w:t xml:space="preserve"> </w:t>
      </w:r>
      <w:r w:rsidR="0029180F">
        <w:rPr>
          <w:rFonts w:ascii="Calibri" w:hAnsi="Calibri" w:cs="Calibri"/>
          <w:sz w:val="22"/>
          <w:szCs w:val="22"/>
        </w:rPr>
        <w:t>through the</w:t>
      </w:r>
      <w:r w:rsidRPr="00BE3FE9">
        <w:rPr>
          <w:rFonts w:ascii="Calibri" w:hAnsi="Calibri" w:cs="Calibri"/>
          <w:sz w:val="22"/>
          <w:szCs w:val="22"/>
        </w:rPr>
        <w:t xml:space="preserve"> Document Verification Service. </w:t>
      </w:r>
      <w:r w:rsidR="0029180F">
        <w:rPr>
          <w:rFonts w:ascii="Calibri" w:hAnsi="Calibri" w:cs="Calibri"/>
          <w:sz w:val="22"/>
          <w:szCs w:val="22"/>
        </w:rPr>
        <w:t>“</w:t>
      </w:r>
      <w:r w:rsidRPr="00BE3FE9">
        <w:rPr>
          <w:rFonts w:ascii="Calibri" w:hAnsi="Calibri" w:cs="Calibri"/>
          <w:sz w:val="22"/>
          <w:szCs w:val="22"/>
        </w:rPr>
        <w:t>The Document Verification Service is used by government agencies and businesses, such as banks, to verify an individual’s identity online. This will prevent credentials that are included on the register from being used fraudulently. However, this means rightful owners will not be able to use them online. New credentials issued following the data breach will work as normal.”</w:t>
      </w:r>
      <w:r w:rsidRPr="00BE3FE9">
        <w:rPr>
          <w:rStyle w:val="EndnoteReference"/>
          <w:rFonts w:ascii="Calibri" w:hAnsi="Calibri" w:cs="Calibri"/>
          <w:sz w:val="22"/>
          <w:szCs w:val="22"/>
        </w:rPr>
        <w:endnoteReference w:id="20"/>
      </w:r>
      <w:r w:rsidRPr="00BE3FE9">
        <w:rPr>
          <w:rFonts w:ascii="Calibri" w:hAnsi="Calibri" w:cs="Calibri"/>
          <w:sz w:val="22"/>
          <w:szCs w:val="22"/>
        </w:rPr>
        <w:t> </w:t>
      </w:r>
      <w:r w:rsidR="00060FF7">
        <w:rPr>
          <w:rFonts w:ascii="Calibri" w:hAnsi="Calibri" w:cs="Calibri"/>
          <w:sz w:val="22"/>
          <w:szCs w:val="22"/>
        </w:rPr>
        <w:t>(ACMA</w:t>
      </w:r>
      <w:r w:rsidR="004808A4">
        <w:rPr>
          <w:rFonts w:ascii="Calibri" w:hAnsi="Calibri" w:cs="Calibri"/>
          <w:sz w:val="22"/>
          <w:szCs w:val="22"/>
        </w:rPr>
        <w:t>, 2022)</w:t>
      </w:r>
    </w:p>
    <w:p w14:paraId="0768F420" w14:textId="2BE143B3" w:rsidR="0075712C" w:rsidRPr="00447FAD" w:rsidRDefault="00064CE6" w:rsidP="00447FAD">
      <w:pPr>
        <w:pStyle w:val="paragraph"/>
        <w:spacing w:line="276" w:lineRule="auto"/>
        <w:rPr>
          <w:rFonts w:ascii="Calibri" w:hAnsi="Calibri" w:cs="Calibri"/>
          <w:sz w:val="22"/>
          <w:szCs w:val="22"/>
        </w:rPr>
      </w:pPr>
      <w:r w:rsidRPr="00BE3FE9">
        <w:rPr>
          <w:rFonts w:ascii="Calibri" w:hAnsi="Calibri" w:cs="Calibri"/>
          <w:sz w:val="22"/>
          <w:szCs w:val="22"/>
        </w:rPr>
        <w:t xml:space="preserve">I believe this approach the government had is what is necessary in </w:t>
      </w:r>
      <w:r w:rsidR="00543C28" w:rsidRPr="00BE3FE9">
        <w:rPr>
          <w:rFonts w:ascii="Calibri" w:hAnsi="Calibri" w:cs="Calibri"/>
          <w:sz w:val="22"/>
          <w:szCs w:val="22"/>
        </w:rPr>
        <w:t>today’s</w:t>
      </w:r>
      <w:r w:rsidRPr="00BE3FE9">
        <w:rPr>
          <w:rFonts w:ascii="Calibri" w:hAnsi="Calibri" w:cs="Calibri"/>
          <w:sz w:val="22"/>
          <w:szCs w:val="22"/>
        </w:rPr>
        <w:t xml:space="preserve"> day and age. An agency with the power to freeze</w:t>
      </w:r>
      <w:r w:rsidR="00543C28">
        <w:rPr>
          <w:rFonts w:ascii="Calibri" w:hAnsi="Calibri" w:cs="Calibri"/>
          <w:sz w:val="22"/>
          <w:szCs w:val="22"/>
        </w:rPr>
        <w:t xml:space="preserve"> </w:t>
      </w:r>
      <w:r w:rsidRPr="00BE3FE9">
        <w:rPr>
          <w:rFonts w:ascii="Calibri" w:hAnsi="Calibri" w:cs="Calibri"/>
          <w:sz w:val="22"/>
          <w:szCs w:val="22"/>
        </w:rPr>
        <w:t>Australian issued identification</w:t>
      </w:r>
      <w:r w:rsidR="00543C28">
        <w:rPr>
          <w:rFonts w:ascii="Calibri" w:hAnsi="Calibri" w:cs="Calibri"/>
          <w:sz w:val="22"/>
          <w:szCs w:val="22"/>
        </w:rPr>
        <w:t xml:space="preserve"> when it has been </w:t>
      </w:r>
      <w:r w:rsidR="00543548">
        <w:rPr>
          <w:rFonts w:ascii="Calibri" w:hAnsi="Calibri" w:cs="Calibri"/>
          <w:sz w:val="22"/>
          <w:szCs w:val="22"/>
        </w:rPr>
        <w:t>flagged as stolen</w:t>
      </w:r>
      <w:r w:rsidRPr="00BE3FE9">
        <w:rPr>
          <w:rFonts w:ascii="Calibri" w:hAnsi="Calibri" w:cs="Calibri"/>
          <w:sz w:val="22"/>
          <w:szCs w:val="22"/>
        </w:rPr>
        <w:t xml:space="preserve"> </w:t>
      </w:r>
      <w:r w:rsidR="00700BBB" w:rsidRPr="00BE3FE9">
        <w:rPr>
          <w:rFonts w:ascii="Calibri" w:hAnsi="Calibri" w:cs="Calibri"/>
          <w:sz w:val="22"/>
          <w:szCs w:val="22"/>
        </w:rPr>
        <w:t xml:space="preserve">and </w:t>
      </w:r>
      <w:r w:rsidR="00700BBB">
        <w:rPr>
          <w:rFonts w:ascii="Calibri" w:hAnsi="Calibri" w:cs="Calibri"/>
          <w:sz w:val="22"/>
          <w:szCs w:val="22"/>
        </w:rPr>
        <w:t>then</w:t>
      </w:r>
      <w:r w:rsidR="00543548">
        <w:rPr>
          <w:rFonts w:ascii="Calibri" w:hAnsi="Calibri" w:cs="Calibri"/>
          <w:sz w:val="22"/>
          <w:szCs w:val="22"/>
        </w:rPr>
        <w:t xml:space="preserve"> </w:t>
      </w:r>
      <w:r w:rsidRPr="00BE3FE9">
        <w:rPr>
          <w:rFonts w:ascii="Calibri" w:hAnsi="Calibri" w:cs="Calibri"/>
          <w:sz w:val="22"/>
          <w:szCs w:val="22"/>
        </w:rPr>
        <w:t>work with big enterprises to establish a form of framework to implement this permanently. This would eliminate the ability for threat actors outside of Australia to use th</w:t>
      </w:r>
      <w:r w:rsidR="00A9323B" w:rsidRPr="00BE3FE9">
        <w:rPr>
          <w:rFonts w:ascii="Calibri" w:hAnsi="Calibri" w:cs="Calibri"/>
          <w:sz w:val="22"/>
          <w:szCs w:val="22"/>
        </w:rPr>
        <w:t>ese</w:t>
      </w:r>
      <w:r w:rsidRPr="00BE3FE9">
        <w:rPr>
          <w:rFonts w:ascii="Calibri" w:hAnsi="Calibri" w:cs="Calibri"/>
          <w:sz w:val="22"/>
          <w:szCs w:val="22"/>
        </w:rPr>
        <w:t xml:space="preserve"> documents without going to</w:t>
      </w:r>
      <w:r w:rsidR="00222E66" w:rsidRPr="00BE3FE9">
        <w:rPr>
          <w:rFonts w:ascii="Calibri" w:hAnsi="Calibri" w:cs="Calibri"/>
          <w:sz w:val="22"/>
          <w:szCs w:val="22"/>
        </w:rPr>
        <w:t xml:space="preserve"> a</w:t>
      </w:r>
      <w:r w:rsidRPr="00BE3FE9">
        <w:rPr>
          <w:rFonts w:ascii="Calibri" w:hAnsi="Calibri" w:cs="Calibri"/>
          <w:sz w:val="22"/>
          <w:szCs w:val="22"/>
        </w:rPr>
        <w:t xml:space="preserve"> physical Australian location. Whi</w:t>
      </w:r>
      <w:r w:rsidR="007E73EC" w:rsidRPr="00BE3FE9">
        <w:rPr>
          <w:rFonts w:ascii="Calibri" w:hAnsi="Calibri" w:cs="Calibri"/>
          <w:sz w:val="22"/>
          <w:szCs w:val="22"/>
        </w:rPr>
        <w:t>lst</w:t>
      </w:r>
      <w:r w:rsidRPr="00BE3FE9">
        <w:rPr>
          <w:rFonts w:ascii="Calibri" w:hAnsi="Calibri" w:cs="Calibri"/>
          <w:sz w:val="22"/>
          <w:szCs w:val="22"/>
        </w:rPr>
        <w:t xml:space="preserve"> I believe Government shouldn’t intervene in </w:t>
      </w:r>
      <w:r w:rsidR="001C0691" w:rsidRPr="00BE3FE9">
        <w:rPr>
          <w:rFonts w:ascii="Calibri" w:hAnsi="Calibri" w:cs="Calibri"/>
          <w:sz w:val="22"/>
          <w:szCs w:val="22"/>
        </w:rPr>
        <w:t>supporting businesses</w:t>
      </w:r>
      <w:r w:rsidR="00BF501B" w:rsidRPr="00BE3FE9">
        <w:rPr>
          <w:rFonts w:ascii="Calibri" w:hAnsi="Calibri" w:cs="Calibri"/>
          <w:sz w:val="22"/>
          <w:szCs w:val="22"/>
        </w:rPr>
        <w:t>,</w:t>
      </w:r>
      <w:r w:rsidR="001C0691" w:rsidRPr="00BE3FE9">
        <w:rPr>
          <w:rFonts w:ascii="Calibri" w:hAnsi="Calibri" w:cs="Calibri"/>
          <w:sz w:val="22"/>
          <w:szCs w:val="22"/>
        </w:rPr>
        <w:t xml:space="preserve"> as businesses don’t share profits when they are </w:t>
      </w:r>
      <w:r w:rsidR="00337B73" w:rsidRPr="00BE3FE9">
        <w:rPr>
          <w:rFonts w:ascii="Calibri" w:hAnsi="Calibri" w:cs="Calibri"/>
          <w:sz w:val="22"/>
          <w:szCs w:val="22"/>
        </w:rPr>
        <w:t>successful</w:t>
      </w:r>
      <w:r w:rsidR="001C0691" w:rsidRPr="00BE3FE9">
        <w:rPr>
          <w:rFonts w:ascii="Calibri" w:hAnsi="Calibri" w:cs="Calibri"/>
          <w:sz w:val="22"/>
          <w:szCs w:val="22"/>
        </w:rPr>
        <w:t xml:space="preserve">, I </w:t>
      </w:r>
      <w:r w:rsidR="00BF501B" w:rsidRPr="00BE3FE9">
        <w:rPr>
          <w:rFonts w:ascii="Calibri" w:hAnsi="Calibri" w:cs="Calibri"/>
          <w:sz w:val="22"/>
          <w:szCs w:val="22"/>
        </w:rPr>
        <w:t xml:space="preserve">do </w:t>
      </w:r>
      <w:r w:rsidR="001C0691" w:rsidRPr="00BE3FE9">
        <w:rPr>
          <w:rFonts w:ascii="Calibri" w:hAnsi="Calibri" w:cs="Calibri"/>
          <w:sz w:val="22"/>
          <w:szCs w:val="22"/>
        </w:rPr>
        <w:t xml:space="preserve">believe this form of protection for Australian citizens is in the </w:t>
      </w:r>
      <w:proofErr w:type="gramStart"/>
      <w:r w:rsidR="001C0691" w:rsidRPr="00BE3FE9">
        <w:rPr>
          <w:rFonts w:ascii="Calibri" w:hAnsi="Calibri" w:cs="Calibri"/>
          <w:sz w:val="22"/>
          <w:szCs w:val="22"/>
        </w:rPr>
        <w:t>governments</w:t>
      </w:r>
      <w:proofErr w:type="gramEnd"/>
      <w:r w:rsidR="001C0691" w:rsidRPr="00BE3FE9">
        <w:rPr>
          <w:rFonts w:ascii="Calibri" w:hAnsi="Calibri" w:cs="Calibri"/>
          <w:sz w:val="22"/>
          <w:szCs w:val="22"/>
        </w:rPr>
        <w:t xml:space="preserve"> best interests.</w:t>
      </w:r>
    </w:p>
    <w:p w14:paraId="38070B3B" w14:textId="77777777" w:rsidR="00FB4550" w:rsidRDefault="00FB4550" w:rsidP="00A272CC">
      <w:pPr>
        <w:spacing w:after="0" w:line="240" w:lineRule="auto"/>
        <w:jc w:val="center"/>
        <w:rPr>
          <w:rFonts w:ascii="Times New Roman" w:eastAsia="Times New Roman" w:hAnsi="Times New Roman" w:cs="Times New Roman"/>
          <w:b/>
          <w:bCs/>
          <w:sz w:val="32"/>
          <w:szCs w:val="32"/>
          <w:lang w:eastAsia="en-AU"/>
        </w:rPr>
      </w:pPr>
    </w:p>
    <w:p w14:paraId="0DD456E7" w14:textId="77777777" w:rsidR="00FB4550" w:rsidRDefault="00FB4550" w:rsidP="00A272CC">
      <w:pPr>
        <w:spacing w:after="0" w:line="240" w:lineRule="auto"/>
        <w:jc w:val="center"/>
        <w:rPr>
          <w:rFonts w:ascii="Times New Roman" w:eastAsia="Times New Roman" w:hAnsi="Times New Roman" w:cs="Times New Roman"/>
          <w:b/>
          <w:bCs/>
          <w:sz w:val="32"/>
          <w:szCs w:val="32"/>
          <w:lang w:eastAsia="en-AU"/>
        </w:rPr>
      </w:pPr>
    </w:p>
    <w:p w14:paraId="491DC329" w14:textId="77777777" w:rsidR="00FB4550" w:rsidRDefault="00FB4550" w:rsidP="00A272CC">
      <w:pPr>
        <w:spacing w:after="0" w:line="240" w:lineRule="auto"/>
        <w:jc w:val="center"/>
        <w:rPr>
          <w:rFonts w:ascii="Times New Roman" w:eastAsia="Times New Roman" w:hAnsi="Times New Roman" w:cs="Times New Roman"/>
          <w:b/>
          <w:bCs/>
          <w:sz w:val="32"/>
          <w:szCs w:val="32"/>
          <w:lang w:eastAsia="en-AU"/>
        </w:rPr>
      </w:pPr>
    </w:p>
    <w:p w14:paraId="208CF548" w14:textId="77777777" w:rsidR="00FB4550" w:rsidRDefault="00FB4550" w:rsidP="00A272CC">
      <w:pPr>
        <w:spacing w:after="0" w:line="240" w:lineRule="auto"/>
        <w:jc w:val="center"/>
        <w:rPr>
          <w:rFonts w:ascii="Times New Roman" w:eastAsia="Times New Roman" w:hAnsi="Times New Roman" w:cs="Times New Roman"/>
          <w:b/>
          <w:bCs/>
          <w:sz w:val="32"/>
          <w:szCs w:val="32"/>
          <w:lang w:eastAsia="en-AU"/>
        </w:rPr>
      </w:pPr>
    </w:p>
    <w:p w14:paraId="5B724B62" w14:textId="77777777" w:rsidR="00FB4550" w:rsidRDefault="00FB4550" w:rsidP="00A272CC">
      <w:pPr>
        <w:spacing w:after="0" w:line="240" w:lineRule="auto"/>
        <w:jc w:val="center"/>
        <w:rPr>
          <w:rFonts w:ascii="Times New Roman" w:eastAsia="Times New Roman" w:hAnsi="Times New Roman" w:cs="Times New Roman"/>
          <w:b/>
          <w:bCs/>
          <w:sz w:val="32"/>
          <w:szCs w:val="32"/>
          <w:lang w:eastAsia="en-AU"/>
        </w:rPr>
      </w:pPr>
    </w:p>
    <w:p w14:paraId="500716B5" w14:textId="5AAA89B8" w:rsidR="001F55E6" w:rsidRPr="001F55E6" w:rsidRDefault="001F55E6" w:rsidP="00A272CC">
      <w:pPr>
        <w:spacing w:after="0" w:line="240" w:lineRule="auto"/>
        <w:jc w:val="center"/>
        <w:rPr>
          <w:rFonts w:ascii="Times New Roman" w:eastAsia="Times New Roman" w:hAnsi="Times New Roman" w:cs="Times New Roman"/>
          <w:b/>
          <w:bCs/>
          <w:sz w:val="32"/>
          <w:szCs w:val="32"/>
          <w:lang w:eastAsia="en-AU"/>
        </w:rPr>
      </w:pPr>
      <w:r w:rsidRPr="001F55E6">
        <w:rPr>
          <w:rFonts w:ascii="Times New Roman" w:eastAsia="Times New Roman" w:hAnsi="Times New Roman" w:cs="Times New Roman"/>
          <w:b/>
          <w:bCs/>
          <w:sz w:val="32"/>
          <w:szCs w:val="32"/>
          <w:lang w:eastAsia="en-AU"/>
        </w:rPr>
        <w:lastRenderedPageBreak/>
        <w:t>Conclusions</w:t>
      </w:r>
    </w:p>
    <w:p w14:paraId="21C0549A" w14:textId="77777777" w:rsidR="005A4CBB" w:rsidRDefault="005A4CBB" w:rsidP="00BE3FE9">
      <w:pPr>
        <w:spacing w:after="0" w:line="276" w:lineRule="auto"/>
        <w:rPr>
          <w:rFonts w:eastAsia="Times New Roman" w:cstheme="minorHAnsi"/>
          <w:lang w:eastAsia="en-AU"/>
        </w:rPr>
      </w:pPr>
    </w:p>
    <w:p w14:paraId="6259A579" w14:textId="77F58A1C" w:rsidR="001F55E6" w:rsidRPr="00BE3FE9" w:rsidRDefault="00227DFF" w:rsidP="00BE3FE9">
      <w:pPr>
        <w:spacing w:after="0" w:line="276" w:lineRule="auto"/>
        <w:rPr>
          <w:rFonts w:eastAsia="Times New Roman" w:cstheme="minorHAnsi"/>
          <w:lang w:eastAsia="en-AU"/>
        </w:rPr>
      </w:pPr>
      <w:r w:rsidRPr="00BE3FE9">
        <w:rPr>
          <w:rFonts w:eastAsia="Times New Roman" w:cstheme="minorHAnsi"/>
          <w:lang w:eastAsia="en-AU"/>
        </w:rPr>
        <w:t>Data security and retention is a tricky issue</w:t>
      </w:r>
      <w:r w:rsidR="00BF501B" w:rsidRPr="00BE3FE9">
        <w:rPr>
          <w:rFonts w:eastAsia="Times New Roman" w:cstheme="minorHAnsi"/>
          <w:lang w:eastAsia="en-AU"/>
        </w:rPr>
        <w:t>.</w:t>
      </w:r>
      <w:r w:rsidRPr="00BE3FE9">
        <w:rPr>
          <w:rFonts w:eastAsia="Times New Roman" w:cstheme="minorHAnsi"/>
          <w:lang w:eastAsia="en-AU"/>
        </w:rPr>
        <w:t xml:space="preserve"> </w:t>
      </w:r>
      <w:r w:rsidR="009410E7" w:rsidRPr="00BE3FE9">
        <w:rPr>
          <w:rFonts w:eastAsia="Times New Roman" w:cstheme="minorHAnsi"/>
          <w:lang w:eastAsia="en-AU"/>
        </w:rPr>
        <w:t>M</w:t>
      </w:r>
      <w:r w:rsidRPr="00BE3FE9">
        <w:rPr>
          <w:rFonts w:eastAsia="Times New Roman" w:cstheme="minorHAnsi"/>
          <w:lang w:eastAsia="en-AU"/>
        </w:rPr>
        <w:t xml:space="preserve">eta data is viewed as an asset to companies as they can tailor products to fit your needs. </w:t>
      </w:r>
      <w:r w:rsidR="009410E7" w:rsidRPr="00BE3FE9">
        <w:rPr>
          <w:rFonts w:eastAsia="Times New Roman" w:cstheme="minorHAnsi"/>
          <w:lang w:eastAsia="en-AU"/>
        </w:rPr>
        <w:t>I</w:t>
      </w:r>
      <w:r w:rsidRPr="00BE3FE9">
        <w:rPr>
          <w:rFonts w:eastAsia="Times New Roman" w:cstheme="minorHAnsi"/>
          <w:lang w:eastAsia="en-AU"/>
        </w:rPr>
        <w:t>t gives companies an advantage because they already have an idea of who you are, and this saves the business time in meeting your needs.</w:t>
      </w:r>
      <w:r w:rsidR="00296E26" w:rsidRPr="00BE3FE9">
        <w:rPr>
          <w:rFonts w:eastAsia="Times New Roman" w:cstheme="minorHAnsi"/>
          <w:lang w:eastAsia="en-AU"/>
        </w:rPr>
        <w:t xml:space="preserve"> Optus stored this data in accordance to</w:t>
      </w:r>
      <w:r w:rsidR="004440DB" w:rsidRPr="00BE3FE9">
        <w:rPr>
          <w:rFonts w:eastAsia="Times New Roman" w:cstheme="minorHAnsi"/>
          <w:lang w:eastAsia="en-AU"/>
        </w:rPr>
        <w:t>o</w:t>
      </w:r>
      <w:r w:rsidR="00296E26" w:rsidRPr="00BE3FE9">
        <w:rPr>
          <w:rFonts w:eastAsia="Times New Roman" w:cstheme="minorHAnsi"/>
          <w:lang w:eastAsia="en-AU"/>
        </w:rPr>
        <w:t xml:space="preserve"> standard</w:t>
      </w:r>
      <w:r w:rsidR="00916688" w:rsidRPr="00BE3FE9">
        <w:rPr>
          <w:rFonts w:eastAsia="Times New Roman" w:cstheme="minorHAnsi"/>
          <w:lang w:eastAsia="en-AU"/>
        </w:rPr>
        <w:t xml:space="preserve"> industry</w:t>
      </w:r>
      <w:r w:rsidR="00296E26" w:rsidRPr="00BE3FE9">
        <w:rPr>
          <w:rFonts w:eastAsia="Times New Roman" w:cstheme="minorHAnsi"/>
          <w:lang w:eastAsia="en-AU"/>
        </w:rPr>
        <w:t xml:space="preserve"> </w:t>
      </w:r>
      <w:proofErr w:type="spellStart"/>
      <w:r w:rsidR="00296E26" w:rsidRPr="00BE3FE9">
        <w:rPr>
          <w:rFonts w:eastAsia="Times New Roman" w:cstheme="minorHAnsi"/>
          <w:lang w:eastAsia="en-AU"/>
        </w:rPr>
        <w:t>tel</w:t>
      </w:r>
      <w:r w:rsidR="00916688" w:rsidRPr="00BE3FE9">
        <w:rPr>
          <w:rFonts w:eastAsia="Times New Roman" w:cstheme="minorHAnsi"/>
          <w:lang w:eastAsia="en-AU"/>
        </w:rPr>
        <w:t>e</w:t>
      </w:r>
      <w:r w:rsidR="00296E26" w:rsidRPr="00BE3FE9">
        <w:rPr>
          <w:rFonts w:eastAsia="Times New Roman" w:cstheme="minorHAnsi"/>
          <w:lang w:eastAsia="en-AU"/>
        </w:rPr>
        <w:t>comm</w:t>
      </w:r>
      <w:proofErr w:type="spellEnd"/>
      <w:r w:rsidR="00296E26" w:rsidRPr="00BE3FE9">
        <w:rPr>
          <w:rFonts w:eastAsia="Times New Roman" w:cstheme="minorHAnsi"/>
          <w:lang w:eastAsia="en-AU"/>
        </w:rPr>
        <w:t xml:space="preserve"> policy</w:t>
      </w:r>
      <w:r w:rsidR="00916688" w:rsidRPr="00BE3FE9">
        <w:rPr>
          <w:rFonts w:eastAsia="Times New Roman" w:cstheme="minorHAnsi"/>
          <w:lang w:eastAsia="en-AU"/>
        </w:rPr>
        <w:t xml:space="preserve">, which </w:t>
      </w:r>
      <w:r w:rsidR="009C073F" w:rsidRPr="00BE3FE9">
        <w:rPr>
          <w:rFonts w:eastAsia="Times New Roman" w:cstheme="minorHAnsi"/>
          <w:lang w:eastAsia="en-AU"/>
        </w:rPr>
        <w:t>isn’t as tight as it could be,</w:t>
      </w:r>
      <w:r w:rsidR="00296E26" w:rsidRPr="00BE3FE9">
        <w:rPr>
          <w:rFonts w:eastAsia="Times New Roman" w:cstheme="minorHAnsi"/>
          <w:lang w:eastAsia="en-AU"/>
        </w:rPr>
        <w:t xml:space="preserve"> but they failed to protect the avenues that </w:t>
      </w:r>
      <w:r w:rsidR="00F922C0" w:rsidRPr="00BE3FE9">
        <w:rPr>
          <w:rFonts w:eastAsia="Times New Roman" w:cstheme="minorHAnsi"/>
          <w:lang w:eastAsia="en-AU"/>
        </w:rPr>
        <w:t xml:space="preserve">were open </w:t>
      </w:r>
      <w:r w:rsidR="00AA1397" w:rsidRPr="00BE3FE9">
        <w:rPr>
          <w:rFonts w:eastAsia="Times New Roman" w:cstheme="minorHAnsi"/>
          <w:lang w:eastAsia="en-AU"/>
        </w:rPr>
        <w:t>and gave</w:t>
      </w:r>
      <w:r w:rsidR="00296E26" w:rsidRPr="00BE3FE9">
        <w:rPr>
          <w:rFonts w:eastAsia="Times New Roman" w:cstheme="minorHAnsi"/>
          <w:lang w:eastAsia="en-AU"/>
        </w:rPr>
        <w:t xml:space="preserve"> access</w:t>
      </w:r>
      <w:r w:rsidR="00AA1397" w:rsidRPr="00BE3FE9">
        <w:rPr>
          <w:rFonts w:eastAsia="Times New Roman" w:cstheme="minorHAnsi"/>
          <w:lang w:eastAsia="en-AU"/>
        </w:rPr>
        <w:t xml:space="preserve"> to</w:t>
      </w:r>
      <w:r w:rsidR="00296E26" w:rsidRPr="00BE3FE9">
        <w:rPr>
          <w:rFonts w:eastAsia="Times New Roman" w:cstheme="minorHAnsi"/>
          <w:lang w:eastAsia="en-AU"/>
        </w:rPr>
        <w:t xml:space="preserve"> these files, which is</w:t>
      </w:r>
      <w:r w:rsidR="00AA1397" w:rsidRPr="00BE3FE9">
        <w:rPr>
          <w:rFonts w:eastAsia="Times New Roman" w:cstheme="minorHAnsi"/>
          <w:lang w:eastAsia="en-AU"/>
        </w:rPr>
        <w:t xml:space="preserve"> inherently difficult as it is</w:t>
      </w:r>
      <w:r w:rsidR="00296E26" w:rsidRPr="00BE3FE9">
        <w:rPr>
          <w:rFonts w:eastAsia="Times New Roman" w:cstheme="minorHAnsi"/>
          <w:lang w:eastAsia="en-AU"/>
        </w:rPr>
        <w:t xml:space="preserve"> ever evolving with technology.</w:t>
      </w:r>
      <w:r w:rsidRPr="00BE3FE9">
        <w:rPr>
          <w:rFonts w:eastAsia="Times New Roman" w:cstheme="minorHAnsi"/>
          <w:lang w:eastAsia="en-AU"/>
        </w:rPr>
        <w:t xml:space="preserve"> The Telecommunications Act 1979 requires telecommunications companies to retain a particular set of telecommunications data for at least 2 years, Companies should adjust their security and privacy policies to ensure that any sensitive information is deleted after this threshold. The ACMA and OAIC stepped up</w:t>
      </w:r>
      <w:r w:rsidR="001C0691" w:rsidRPr="00BE3FE9">
        <w:rPr>
          <w:rFonts w:eastAsia="Times New Roman" w:cstheme="minorHAnsi"/>
          <w:lang w:eastAsia="en-AU"/>
        </w:rPr>
        <w:t xml:space="preserve"> to</w:t>
      </w:r>
      <w:r w:rsidRPr="00BE3FE9">
        <w:rPr>
          <w:rFonts w:eastAsia="Times New Roman" w:cstheme="minorHAnsi"/>
          <w:lang w:eastAsia="en-AU"/>
        </w:rPr>
        <w:t xml:space="preserve"> the issue swiftly by creating a temporary register to store stolen credentials and deny access to the</w:t>
      </w:r>
      <w:r w:rsidR="00296E26" w:rsidRPr="00BE3FE9">
        <w:rPr>
          <w:rFonts w:eastAsia="Times New Roman" w:cstheme="minorHAnsi"/>
          <w:lang w:eastAsia="en-AU"/>
        </w:rPr>
        <w:t xml:space="preserve"> documents</w:t>
      </w:r>
      <w:r w:rsidRPr="00BE3FE9">
        <w:rPr>
          <w:rFonts w:eastAsia="Times New Roman" w:cstheme="minorHAnsi"/>
          <w:lang w:eastAsia="en-AU"/>
        </w:rPr>
        <w:t xml:space="preserve"> until new documents are verified</w:t>
      </w:r>
      <w:r w:rsidR="004A623F" w:rsidRPr="00BE3FE9">
        <w:rPr>
          <w:rFonts w:eastAsia="Times New Roman" w:cstheme="minorHAnsi"/>
          <w:lang w:eastAsia="en-AU"/>
        </w:rPr>
        <w:t>.</w:t>
      </w:r>
      <w:r w:rsidRPr="00BE3FE9">
        <w:rPr>
          <w:rFonts w:eastAsia="Times New Roman" w:cstheme="minorHAnsi"/>
          <w:lang w:eastAsia="en-AU"/>
        </w:rPr>
        <w:t xml:space="preserve"> </w:t>
      </w:r>
      <w:r w:rsidR="00A6464D" w:rsidRPr="00BE3FE9">
        <w:rPr>
          <w:rFonts w:eastAsia="Times New Roman" w:cstheme="minorHAnsi"/>
          <w:lang w:eastAsia="en-AU"/>
        </w:rPr>
        <w:t>Although t</w:t>
      </w:r>
      <w:r w:rsidRPr="00BE3FE9">
        <w:rPr>
          <w:rFonts w:eastAsia="Times New Roman" w:cstheme="minorHAnsi"/>
          <w:lang w:eastAsia="en-AU"/>
        </w:rPr>
        <w:t xml:space="preserve">his temporarily meant victims couldn’t use their ID </w:t>
      </w:r>
      <w:r w:rsidR="00296E26" w:rsidRPr="00BE3FE9">
        <w:rPr>
          <w:rFonts w:eastAsia="Times New Roman" w:cstheme="minorHAnsi"/>
          <w:lang w:eastAsia="en-AU"/>
        </w:rPr>
        <w:t xml:space="preserve">online </w:t>
      </w:r>
      <w:r w:rsidRPr="00BE3FE9">
        <w:rPr>
          <w:rFonts w:eastAsia="Times New Roman" w:cstheme="minorHAnsi"/>
          <w:lang w:eastAsia="en-AU"/>
        </w:rPr>
        <w:t xml:space="preserve">until steps had been taken to verify their identity. I think a centralized service should be developed and be accessible to citizens and businesses to better manage these circumstances. The Australian Cyber Security Centre could work with </w:t>
      </w:r>
      <w:r w:rsidR="00504368" w:rsidRPr="00BE3FE9">
        <w:rPr>
          <w:rFonts w:eastAsia="Times New Roman" w:cstheme="minorHAnsi"/>
          <w:lang w:eastAsia="en-AU"/>
        </w:rPr>
        <w:t xml:space="preserve">The Australian Competition and Consumer Commission </w:t>
      </w:r>
      <w:r w:rsidRPr="00BE3FE9">
        <w:rPr>
          <w:rFonts w:eastAsia="Times New Roman" w:cstheme="minorHAnsi"/>
          <w:lang w:eastAsia="en-AU"/>
        </w:rPr>
        <w:t>to help develop these frameworks.</w:t>
      </w:r>
    </w:p>
    <w:p w14:paraId="598ADBE1" w14:textId="24601D8D" w:rsidR="001F55E6" w:rsidRPr="00D97817" w:rsidRDefault="001F55E6" w:rsidP="00D97817">
      <w:pPr>
        <w:rPr>
          <w:rFonts w:ascii="Calibri" w:eastAsia="Times New Roman" w:hAnsi="Calibri" w:cs="Calibri"/>
          <w:b/>
          <w:bCs/>
          <w:sz w:val="20"/>
          <w:szCs w:val="20"/>
          <w:lang w:eastAsia="en-AU"/>
        </w:rPr>
      </w:pPr>
    </w:p>
    <w:p w14:paraId="580C8024" w14:textId="06DE8F2A" w:rsidR="001F55E6" w:rsidRPr="001F55E6" w:rsidRDefault="001F55E6" w:rsidP="00557849">
      <w:pPr>
        <w:spacing w:after="0" w:line="240" w:lineRule="auto"/>
        <w:jc w:val="center"/>
        <w:rPr>
          <w:rFonts w:ascii="Times New Roman" w:eastAsia="Times New Roman" w:hAnsi="Times New Roman" w:cs="Times New Roman"/>
          <w:b/>
          <w:bCs/>
          <w:sz w:val="32"/>
          <w:szCs w:val="32"/>
          <w:lang w:eastAsia="en-AU"/>
        </w:rPr>
      </w:pPr>
      <w:r w:rsidRPr="001F55E6">
        <w:rPr>
          <w:rFonts w:ascii="Times New Roman" w:eastAsia="Times New Roman" w:hAnsi="Times New Roman" w:cs="Times New Roman"/>
          <w:b/>
          <w:bCs/>
          <w:sz w:val="32"/>
          <w:szCs w:val="32"/>
          <w:lang w:eastAsia="en-AU"/>
        </w:rPr>
        <w:t>Recommendations</w:t>
      </w:r>
    </w:p>
    <w:p w14:paraId="419CC2A7" w14:textId="6DB7F2B4" w:rsidR="001F55E6" w:rsidRPr="001F55E6" w:rsidRDefault="001F55E6" w:rsidP="001F55E6">
      <w:pPr>
        <w:spacing w:after="0" w:line="240" w:lineRule="auto"/>
        <w:rPr>
          <w:rFonts w:ascii="Segoe UI" w:eastAsia="Times New Roman" w:hAnsi="Segoe UI" w:cs="Segoe UI"/>
          <w:sz w:val="20"/>
          <w:szCs w:val="20"/>
          <w:lang w:eastAsia="en-AU"/>
        </w:rPr>
      </w:pPr>
      <w:r w:rsidRPr="001F55E6">
        <w:rPr>
          <w:rFonts w:ascii="Calibri" w:eastAsia="Times New Roman" w:hAnsi="Calibri" w:cs="Calibri"/>
          <w:sz w:val="20"/>
          <w:szCs w:val="20"/>
          <w:lang w:eastAsia="en-AU"/>
        </w:rPr>
        <w:t>  </w:t>
      </w:r>
    </w:p>
    <w:p w14:paraId="33BFF0B3" w14:textId="6F0CE905" w:rsidR="001F55E6" w:rsidRPr="001C0691" w:rsidRDefault="00805490" w:rsidP="00BE3FE9">
      <w:pPr>
        <w:spacing w:after="0" w:line="276" w:lineRule="auto"/>
        <w:rPr>
          <w:rFonts w:ascii="Calibri" w:eastAsia="Times New Roman" w:hAnsi="Calibri" w:cs="Calibri"/>
          <w:b/>
          <w:bCs/>
          <w:lang w:eastAsia="en-AU"/>
        </w:rPr>
      </w:pPr>
      <w:r>
        <w:rPr>
          <w:rFonts w:ascii="Calibri" w:eastAsia="Times New Roman" w:hAnsi="Calibri" w:cs="Calibri"/>
          <w:lang w:eastAsia="en-AU"/>
        </w:rPr>
        <w:t>My recommendations would be for companies to u</w:t>
      </w:r>
      <w:r w:rsidR="001C0691" w:rsidRPr="001C0691">
        <w:rPr>
          <w:rFonts w:ascii="Calibri" w:eastAsia="Times New Roman" w:hAnsi="Calibri" w:cs="Calibri"/>
          <w:lang w:eastAsia="en-AU"/>
        </w:rPr>
        <w:t xml:space="preserve">pdate security policies and guidelines to ensure </w:t>
      </w:r>
      <w:proofErr w:type="gramStart"/>
      <w:r w:rsidR="001C0691" w:rsidRPr="001C0691">
        <w:rPr>
          <w:rFonts w:ascii="Calibri" w:eastAsia="Times New Roman" w:hAnsi="Calibri" w:cs="Calibri"/>
          <w:lang w:eastAsia="en-AU"/>
        </w:rPr>
        <w:t>nothing</w:t>
      </w:r>
      <w:proofErr w:type="gramEnd"/>
      <w:r w:rsidR="001C0691" w:rsidRPr="001C0691">
        <w:rPr>
          <w:rFonts w:ascii="Calibri" w:eastAsia="Times New Roman" w:hAnsi="Calibri" w:cs="Calibri"/>
          <w:lang w:eastAsia="en-AU"/>
        </w:rPr>
        <w:t xml:space="preserve"> but absolute essential data is retained and everything else is safely disposed of.</w:t>
      </w:r>
      <w:r w:rsidR="001C0691">
        <w:rPr>
          <w:rFonts w:ascii="Calibri" w:eastAsia="Times New Roman" w:hAnsi="Calibri" w:cs="Calibri"/>
          <w:lang w:eastAsia="en-AU"/>
        </w:rPr>
        <w:t xml:space="preserve"> The access to networks and databases</w:t>
      </w:r>
      <w:r w:rsidR="00801EE7">
        <w:rPr>
          <w:rFonts w:ascii="Calibri" w:eastAsia="Times New Roman" w:hAnsi="Calibri" w:cs="Calibri"/>
          <w:lang w:eastAsia="en-AU"/>
        </w:rPr>
        <w:t xml:space="preserve"> containing this critical data</w:t>
      </w:r>
      <w:r w:rsidR="001C0691">
        <w:rPr>
          <w:rFonts w:ascii="Calibri" w:eastAsia="Times New Roman" w:hAnsi="Calibri" w:cs="Calibri"/>
          <w:lang w:eastAsia="en-AU"/>
        </w:rPr>
        <w:t xml:space="preserve"> should be heavily regulated and calculated prior to adaptation. No single network should have </w:t>
      </w:r>
      <w:r w:rsidR="000D505A">
        <w:rPr>
          <w:rFonts w:ascii="Calibri" w:eastAsia="Times New Roman" w:hAnsi="Calibri" w:cs="Calibri"/>
          <w:lang w:eastAsia="en-AU"/>
        </w:rPr>
        <w:t>administration</w:t>
      </w:r>
      <w:r w:rsidR="001C0691">
        <w:rPr>
          <w:rFonts w:ascii="Calibri" w:eastAsia="Times New Roman" w:hAnsi="Calibri" w:cs="Calibri"/>
          <w:lang w:eastAsia="en-AU"/>
        </w:rPr>
        <w:t xml:space="preserve"> like privileges that </w:t>
      </w:r>
      <w:r w:rsidR="000D505A">
        <w:rPr>
          <w:rFonts w:ascii="Calibri" w:eastAsia="Times New Roman" w:hAnsi="Calibri" w:cs="Calibri"/>
          <w:lang w:eastAsia="en-AU"/>
        </w:rPr>
        <w:t>are</w:t>
      </w:r>
      <w:r w:rsidR="001C0691">
        <w:rPr>
          <w:rFonts w:ascii="Calibri" w:eastAsia="Times New Roman" w:hAnsi="Calibri" w:cs="Calibri"/>
          <w:lang w:eastAsia="en-AU"/>
        </w:rPr>
        <w:t xml:space="preserve"> accessible via WAN connections</w:t>
      </w:r>
      <w:r w:rsidR="00AE5C9C">
        <w:rPr>
          <w:rFonts w:ascii="Calibri" w:eastAsia="Times New Roman" w:hAnsi="Calibri" w:cs="Calibri"/>
          <w:lang w:eastAsia="en-AU"/>
        </w:rPr>
        <w:t>,</w:t>
      </w:r>
      <w:r w:rsidR="000D505A">
        <w:rPr>
          <w:rFonts w:ascii="Calibri" w:eastAsia="Times New Roman" w:hAnsi="Calibri" w:cs="Calibri"/>
          <w:lang w:eastAsia="en-AU"/>
        </w:rPr>
        <w:t xml:space="preserve"> </w:t>
      </w:r>
      <w:proofErr w:type="gramStart"/>
      <w:r w:rsidR="00AE5C9C">
        <w:rPr>
          <w:rFonts w:ascii="Calibri" w:eastAsia="Times New Roman" w:hAnsi="Calibri" w:cs="Calibri"/>
          <w:lang w:eastAsia="en-AU"/>
        </w:rPr>
        <w:t>They</w:t>
      </w:r>
      <w:proofErr w:type="gramEnd"/>
      <w:r w:rsidR="00AE5C9C">
        <w:rPr>
          <w:rFonts w:ascii="Calibri" w:eastAsia="Times New Roman" w:hAnsi="Calibri" w:cs="Calibri"/>
          <w:lang w:eastAsia="en-AU"/>
        </w:rPr>
        <w:t xml:space="preserve"> should be</w:t>
      </w:r>
      <w:r w:rsidR="001C0691">
        <w:rPr>
          <w:rFonts w:ascii="Calibri" w:eastAsia="Times New Roman" w:hAnsi="Calibri" w:cs="Calibri"/>
          <w:lang w:eastAsia="en-AU"/>
        </w:rPr>
        <w:t xml:space="preserve"> exclusively </w:t>
      </w:r>
      <w:r w:rsidR="00E2381C">
        <w:rPr>
          <w:rFonts w:ascii="Calibri" w:eastAsia="Times New Roman" w:hAnsi="Calibri" w:cs="Calibri"/>
          <w:lang w:eastAsia="en-AU"/>
        </w:rPr>
        <w:t>zero trust networks that have access to these kinds of documents</w:t>
      </w:r>
      <w:r w:rsidR="001C0691">
        <w:rPr>
          <w:rFonts w:ascii="Calibri" w:eastAsia="Times New Roman" w:hAnsi="Calibri" w:cs="Calibri"/>
          <w:lang w:eastAsia="en-AU"/>
        </w:rPr>
        <w:t>.</w:t>
      </w:r>
      <w:r w:rsidR="00050B7B">
        <w:rPr>
          <w:rFonts w:ascii="Calibri" w:eastAsia="Times New Roman" w:hAnsi="Calibri" w:cs="Calibri"/>
          <w:lang w:eastAsia="en-AU"/>
        </w:rPr>
        <w:t xml:space="preserve"> </w:t>
      </w:r>
      <w:r w:rsidR="005F1680">
        <w:rPr>
          <w:rFonts w:ascii="Calibri" w:eastAsia="Times New Roman" w:hAnsi="Calibri" w:cs="Calibri"/>
          <w:lang w:eastAsia="en-AU"/>
        </w:rPr>
        <w:t xml:space="preserve">The amendments made to </w:t>
      </w:r>
      <w:r w:rsidR="00D97157" w:rsidRPr="00D97157">
        <w:rPr>
          <w:rFonts w:ascii="Calibri" w:eastAsia="Times New Roman" w:hAnsi="Calibri" w:cs="Calibri"/>
          <w:lang w:eastAsia="en-AU"/>
        </w:rPr>
        <w:t>Telecommunications Regulations 2021</w:t>
      </w:r>
      <w:r w:rsidR="008907EA">
        <w:rPr>
          <w:rFonts w:ascii="Calibri" w:eastAsia="Times New Roman" w:hAnsi="Calibri" w:cs="Calibri"/>
          <w:lang w:eastAsia="en-AU"/>
        </w:rPr>
        <w:t xml:space="preserve"> and the register the department of home affairs created is the direction the industry needs to head in.</w:t>
      </w:r>
      <w:r w:rsidR="005F1680">
        <w:rPr>
          <w:rFonts w:ascii="Calibri" w:eastAsia="Times New Roman" w:hAnsi="Calibri" w:cs="Calibri"/>
          <w:lang w:eastAsia="en-AU"/>
        </w:rPr>
        <w:t xml:space="preserve"> </w:t>
      </w:r>
      <w:r w:rsidR="00A54DE9">
        <w:rPr>
          <w:rFonts w:ascii="Calibri" w:eastAsia="Times New Roman" w:hAnsi="Calibri" w:cs="Calibri"/>
          <w:lang w:eastAsia="en-AU"/>
        </w:rPr>
        <w:t xml:space="preserve">Government shopfronts such as The Road Transport Authority </w:t>
      </w:r>
      <w:r w:rsidR="008907EA">
        <w:rPr>
          <w:rFonts w:ascii="Calibri" w:eastAsia="Times New Roman" w:hAnsi="Calibri" w:cs="Calibri"/>
          <w:lang w:eastAsia="en-AU"/>
        </w:rPr>
        <w:t>could</w:t>
      </w:r>
      <w:r w:rsidR="00A54DE9">
        <w:rPr>
          <w:rFonts w:ascii="Calibri" w:eastAsia="Times New Roman" w:hAnsi="Calibri" w:cs="Calibri"/>
          <w:lang w:eastAsia="en-AU"/>
        </w:rPr>
        <w:t xml:space="preserve"> </w:t>
      </w:r>
      <w:r w:rsidR="004A238F">
        <w:rPr>
          <w:rFonts w:ascii="Calibri" w:eastAsia="Times New Roman" w:hAnsi="Calibri" w:cs="Calibri"/>
          <w:lang w:eastAsia="en-AU"/>
        </w:rPr>
        <w:t xml:space="preserve">have a service that allows Identification </w:t>
      </w:r>
      <w:r w:rsidR="00F25341">
        <w:rPr>
          <w:rFonts w:ascii="Calibri" w:eastAsia="Times New Roman" w:hAnsi="Calibri" w:cs="Calibri"/>
          <w:lang w:eastAsia="en-AU"/>
        </w:rPr>
        <w:t>and stolen credentials to be put on pause</w:t>
      </w:r>
      <w:r w:rsidR="008907EA">
        <w:rPr>
          <w:rFonts w:ascii="Calibri" w:eastAsia="Times New Roman" w:hAnsi="Calibri" w:cs="Calibri"/>
          <w:lang w:eastAsia="en-AU"/>
        </w:rPr>
        <w:t xml:space="preserve"> when a citizen discovers they</w:t>
      </w:r>
      <w:r w:rsidR="0075712C">
        <w:rPr>
          <w:rFonts w:ascii="Calibri" w:eastAsia="Times New Roman" w:hAnsi="Calibri" w:cs="Calibri"/>
          <w:lang w:eastAsia="en-AU"/>
        </w:rPr>
        <w:t xml:space="preserve"> have been misused.</w:t>
      </w:r>
    </w:p>
    <w:p w14:paraId="19F33E42" w14:textId="39937A16" w:rsidR="001F55E6" w:rsidRPr="00D97817" w:rsidRDefault="00D97817" w:rsidP="00D97817">
      <w:pPr>
        <w:rPr>
          <w:rFonts w:ascii="Calibri" w:eastAsia="Times New Roman" w:hAnsi="Calibri" w:cs="Calibri"/>
          <w:b/>
          <w:bCs/>
          <w:lang w:eastAsia="en-AU"/>
        </w:rPr>
      </w:pPr>
      <w:r>
        <w:rPr>
          <w:rFonts w:ascii="Calibri" w:eastAsia="Times New Roman" w:hAnsi="Calibri" w:cs="Calibri"/>
          <w:b/>
          <w:bCs/>
          <w:lang w:eastAsia="en-AU"/>
        </w:rPr>
        <w:br w:type="page"/>
      </w:r>
    </w:p>
    <w:p w14:paraId="35E44946" w14:textId="60E0A811" w:rsidR="001F55E6" w:rsidRPr="001F55E6" w:rsidRDefault="001F55E6" w:rsidP="001F55E6">
      <w:pPr>
        <w:spacing w:after="0" w:line="240" w:lineRule="auto"/>
        <w:rPr>
          <w:rFonts w:ascii="Times New Roman" w:eastAsia="Times New Roman" w:hAnsi="Times New Roman" w:cs="Times New Roman"/>
          <w:b/>
          <w:bCs/>
          <w:sz w:val="32"/>
          <w:szCs w:val="32"/>
          <w:lang w:eastAsia="en-AU"/>
        </w:rPr>
      </w:pPr>
      <w:r w:rsidRPr="001F55E6">
        <w:rPr>
          <w:rFonts w:ascii="Times New Roman" w:eastAsia="Times New Roman" w:hAnsi="Times New Roman" w:cs="Times New Roman"/>
          <w:b/>
          <w:bCs/>
          <w:sz w:val="32"/>
          <w:szCs w:val="32"/>
          <w:lang w:eastAsia="en-AU"/>
        </w:rPr>
        <w:lastRenderedPageBreak/>
        <w:t>Attachments </w:t>
      </w:r>
    </w:p>
    <w:p w14:paraId="3AAC7418" w14:textId="4B899ACD" w:rsidR="001F55E6" w:rsidRPr="001F55E6" w:rsidRDefault="001F55E6" w:rsidP="001F55E6">
      <w:pPr>
        <w:spacing w:after="0" w:line="240" w:lineRule="auto"/>
        <w:rPr>
          <w:rFonts w:ascii="Segoe UI" w:eastAsia="Times New Roman" w:hAnsi="Segoe UI" w:cs="Segoe UI"/>
          <w:sz w:val="20"/>
          <w:szCs w:val="20"/>
          <w:lang w:eastAsia="en-AU"/>
        </w:rPr>
      </w:pPr>
      <w:r w:rsidRPr="001F55E6">
        <w:rPr>
          <w:rFonts w:ascii="Calibri" w:eastAsia="Times New Roman" w:hAnsi="Calibri" w:cs="Calibri"/>
          <w:color w:val="FF0000"/>
          <w:sz w:val="20"/>
          <w:szCs w:val="20"/>
          <w:lang w:eastAsia="en-AU"/>
        </w:rPr>
        <w:t> </w:t>
      </w:r>
      <w:r w:rsidR="009945E8" w:rsidRPr="009945E8">
        <w:rPr>
          <w:rFonts w:ascii="Calibri" w:eastAsia="Times New Roman" w:hAnsi="Calibri" w:cs="Calibri"/>
          <w:noProof/>
          <w:color w:val="FF0000"/>
          <w:sz w:val="20"/>
          <w:szCs w:val="20"/>
          <w:lang w:eastAsia="en-AU"/>
        </w:rPr>
        <w:drawing>
          <wp:inline distT="0" distB="0" distL="0" distR="0" wp14:anchorId="756B016E" wp14:editId="53CFDF0A">
            <wp:extent cx="5731510" cy="1380490"/>
            <wp:effectExtent l="0" t="0" r="2540" b="0"/>
            <wp:docPr id="1436462623" name="Picture 1" descr="A graphics shows an API which sits between the internet and a web server, which are between a web browser an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s shows an API which sits between the internet and a web server, which are between a web browser and data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80490"/>
                    </a:xfrm>
                    <a:prstGeom prst="rect">
                      <a:avLst/>
                    </a:prstGeom>
                    <a:noFill/>
                    <a:ln>
                      <a:noFill/>
                    </a:ln>
                  </pic:spPr>
                </pic:pic>
              </a:graphicData>
            </a:graphic>
          </wp:inline>
        </w:drawing>
      </w:r>
    </w:p>
    <w:p w14:paraId="04EE8182" w14:textId="46B0000B" w:rsidR="001F55E6" w:rsidRPr="001F55E6" w:rsidRDefault="001F55E6" w:rsidP="001F55E6">
      <w:pPr>
        <w:spacing w:after="0" w:line="240" w:lineRule="auto"/>
        <w:rPr>
          <w:rFonts w:ascii="Segoe UI" w:eastAsia="Times New Roman" w:hAnsi="Segoe UI" w:cs="Segoe UI"/>
          <w:sz w:val="20"/>
          <w:szCs w:val="20"/>
          <w:lang w:eastAsia="en-AU"/>
        </w:rPr>
      </w:pPr>
      <w:r w:rsidRPr="001F55E6">
        <w:rPr>
          <w:rFonts w:ascii="Calibri" w:eastAsia="Times New Roman" w:hAnsi="Calibri" w:cs="Calibri"/>
          <w:sz w:val="20"/>
          <w:szCs w:val="20"/>
          <w:lang w:eastAsia="en-AU"/>
        </w:rPr>
        <w:t> </w:t>
      </w:r>
      <w:r w:rsidR="009945E8">
        <w:t>Application Programming Interfaces enable different applications to talk to each other.</w:t>
      </w:r>
      <w:r w:rsidR="009945E8">
        <w:rPr>
          <w:rStyle w:val="typographybasek7c9f"/>
        </w:rPr>
        <w:t xml:space="preserve">(ABC News: Emma Machan) - </w:t>
      </w:r>
      <w:hyperlink r:id="rId8" w:history="1">
        <w:r w:rsidR="009945E8" w:rsidRPr="004C30FF">
          <w:rPr>
            <w:rStyle w:val="Hyperlink"/>
            <w:rFonts w:asciiTheme="minorHAnsi" w:hAnsiTheme="minorHAnsi"/>
          </w:rPr>
          <w:t>https://www.abc.net.au/news/2022-09-23/optus-rejects-claim-hack-likely-result-of-human-error/101468846</w:t>
        </w:r>
      </w:hyperlink>
      <w:r w:rsidR="009945E8">
        <w:rPr>
          <w:rStyle w:val="typographybasek7c9f"/>
        </w:rPr>
        <w:t xml:space="preserve"> (</w:t>
      </w:r>
      <w:r w:rsidR="00194DF4">
        <w:t>Machan.</w:t>
      </w:r>
      <w:r w:rsidR="009945E8">
        <w:t xml:space="preserve"> 2022)</w:t>
      </w:r>
    </w:p>
    <w:p w14:paraId="3C8A7B1A" w14:textId="77777777" w:rsidR="009945E8" w:rsidRDefault="009945E8" w:rsidP="001F55E6">
      <w:pPr>
        <w:spacing w:after="0" w:line="240" w:lineRule="auto"/>
        <w:rPr>
          <w:rFonts w:ascii="Calibri" w:eastAsia="Times New Roman" w:hAnsi="Calibri" w:cs="Calibri"/>
          <w:b/>
          <w:bCs/>
          <w:sz w:val="20"/>
          <w:szCs w:val="20"/>
          <w:lang w:eastAsia="en-AU"/>
        </w:rPr>
      </w:pPr>
    </w:p>
    <w:p w14:paraId="74B7F338" w14:textId="77777777" w:rsidR="009945E8" w:rsidRDefault="009945E8" w:rsidP="001F55E6">
      <w:pPr>
        <w:spacing w:after="0" w:line="240" w:lineRule="auto"/>
        <w:rPr>
          <w:rFonts w:ascii="Calibri" w:eastAsia="Times New Roman" w:hAnsi="Calibri" w:cs="Calibri"/>
          <w:b/>
          <w:bCs/>
          <w:sz w:val="20"/>
          <w:szCs w:val="20"/>
          <w:lang w:eastAsia="en-AU"/>
        </w:rPr>
      </w:pPr>
    </w:p>
    <w:p w14:paraId="07DA0AA3" w14:textId="34B47193" w:rsidR="003E2318" w:rsidRDefault="00D97817" w:rsidP="00D97817">
      <w:pPr>
        <w:rPr>
          <w:rFonts w:ascii="Times New Roman" w:eastAsia="Times New Roman" w:hAnsi="Times New Roman" w:cs="Times New Roman"/>
          <w:b/>
          <w:bCs/>
          <w:sz w:val="32"/>
          <w:szCs w:val="32"/>
          <w:lang w:eastAsia="en-AU"/>
        </w:rPr>
      </w:pPr>
      <w:r>
        <w:rPr>
          <w:rFonts w:ascii="Times New Roman" w:eastAsia="Times New Roman" w:hAnsi="Times New Roman" w:cs="Times New Roman"/>
          <w:b/>
          <w:bCs/>
          <w:sz w:val="32"/>
          <w:szCs w:val="32"/>
          <w:lang w:eastAsia="en-AU"/>
        </w:rPr>
        <w:br w:type="page"/>
      </w:r>
    </w:p>
    <w:p w14:paraId="4CEB01F6" w14:textId="38B643CF" w:rsidR="001F55E6" w:rsidRPr="001F55E6" w:rsidRDefault="001F55E6" w:rsidP="0075553C">
      <w:pPr>
        <w:spacing w:after="0" w:line="240" w:lineRule="auto"/>
        <w:jc w:val="center"/>
        <w:rPr>
          <w:rFonts w:ascii="Times New Roman" w:eastAsia="Times New Roman" w:hAnsi="Times New Roman" w:cs="Times New Roman"/>
          <w:b/>
          <w:bCs/>
          <w:sz w:val="32"/>
          <w:szCs w:val="32"/>
          <w:lang w:eastAsia="en-AU"/>
        </w:rPr>
      </w:pPr>
      <w:r w:rsidRPr="001F55E6">
        <w:rPr>
          <w:rFonts w:ascii="Times New Roman" w:eastAsia="Times New Roman" w:hAnsi="Times New Roman" w:cs="Times New Roman"/>
          <w:b/>
          <w:bCs/>
          <w:sz w:val="32"/>
          <w:szCs w:val="32"/>
          <w:lang w:eastAsia="en-AU"/>
        </w:rPr>
        <w:lastRenderedPageBreak/>
        <w:t>References</w:t>
      </w:r>
    </w:p>
    <w:p w14:paraId="2928F8CE" w14:textId="334066E7" w:rsidR="00BC11F0" w:rsidRDefault="00BC11F0" w:rsidP="001F55E6"/>
    <w:sectPr w:rsidR="00BC11F0">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DEDE1" w14:textId="77777777" w:rsidR="00970FCE" w:rsidRDefault="00970FCE" w:rsidP="001F55E6">
      <w:pPr>
        <w:spacing w:after="0" w:line="240" w:lineRule="auto"/>
      </w:pPr>
      <w:r>
        <w:separator/>
      </w:r>
    </w:p>
  </w:endnote>
  <w:endnote w:type="continuationSeparator" w:id="0">
    <w:p w14:paraId="4B41DC73" w14:textId="77777777" w:rsidR="00970FCE" w:rsidRDefault="00970FCE" w:rsidP="001F55E6">
      <w:pPr>
        <w:spacing w:after="0" w:line="240" w:lineRule="auto"/>
      </w:pPr>
      <w:r>
        <w:continuationSeparator/>
      </w:r>
    </w:p>
  </w:endnote>
  <w:endnote w:id="1">
    <w:p w14:paraId="11100774" w14:textId="1D831807" w:rsidR="001F55E6" w:rsidRPr="00A810C6" w:rsidRDefault="001F55E6"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1" w:history="1">
        <w:r w:rsidR="00ED2AB3" w:rsidRPr="00A810C6">
          <w:rPr>
            <w:rStyle w:val="Hyperlink"/>
            <w:rFonts w:ascii="Times New Roman" w:hAnsi="Times New Roman" w:cs="Times New Roman"/>
            <w:sz w:val="24"/>
            <w:szCs w:val="24"/>
          </w:rPr>
          <w:t>https://www.abc.net.au/news/2022-09-23/optus-rejects-claim-hack-likely-result-of-human-error/101468846</w:t>
        </w:r>
      </w:hyperlink>
      <w:r w:rsidR="00ED2AB3" w:rsidRPr="00A810C6">
        <w:rPr>
          <w:rFonts w:ascii="Times New Roman" w:hAnsi="Times New Roman" w:cs="Times New Roman"/>
          <w:sz w:val="24"/>
          <w:szCs w:val="24"/>
        </w:rPr>
        <w:t xml:space="preserve"> </w:t>
      </w:r>
      <w:bookmarkStart w:id="0" w:name="_Hlk144401272"/>
      <w:r w:rsidR="00ED2AB3" w:rsidRPr="00A810C6">
        <w:rPr>
          <w:rFonts w:ascii="Times New Roman" w:hAnsi="Times New Roman" w:cs="Times New Roman"/>
          <w:sz w:val="24"/>
          <w:szCs w:val="24"/>
        </w:rPr>
        <w:t>(</w:t>
      </w:r>
      <w:r w:rsidR="006200BB" w:rsidRPr="00A810C6">
        <w:rPr>
          <w:rStyle w:val="typographybasek7c9f"/>
          <w:rFonts w:ascii="Times New Roman" w:hAnsi="Times New Roman" w:cs="Times New Roman"/>
          <w:sz w:val="24"/>
          <w:szCs w:val="24"/>
        </w:rPr>
        <w:t>Greene</w:t>
      </w:r>
      <w:r w:rsidR="00BE4EE1" w:rsidRPr="00A810C6">
        <w:rPr>
          <w:rStyle w:val="typographybasek7c9f"/>
          <w:rFonts w:ascii="Times New Roman" w:hAnsi="Times New Roman" w:cs="Times New Roman"/>
          <w:sz w:val="24"/>
          <w:szCs w:val="24"/>
        </w:rPr>
        <w:t>.</w:t>
      </w:r>
      <w:r w:rsidR="008E2F74" w:rsidRPr="00A810C6">
        <w:rPr>
          <w:rStyle w:val="typographybasek7c9f"/>
          <w:rFonts w:ascii="Times New Roman" w:hAnsi="Times New Roman" w:cs="Times New Roman"/>
          <w:sz w:val="24"/>
          <w:szCs w:val="24"/>
        </w:rPr>
        <w:t xml:space="preserve"> AG</w:t>
      </w:r>
      <w:r w:rsidR="00BE4EE1" w:rsidRPr="00A810C6">
        <w:rPr>
          <w:rStyle w:val="typographybasek7c9f"/>
          <w:rFonts w:ascii="Times New Roman" w:hAnsi="Times New Roman" w:cs="Times New Roman"/>
          <w:sz w:val="24"/>
          <w:szCs w:val="24"/>
        </w:rPr>
        <w:t>.</w:t>
      </w:r>
      <w:r w:rsidR="008E2F74" w:rsidRPr="00A810C6">
        <w:rPr>
          <w:rStyle w:val="typographybasek7c9f"/>
          <w:rFonts w:ascii="Times New Roman" w:hAnsi="Times New Roman" w:cs="Times New Roman"/>
          <w:sz w:val="24"/>
          <w:szCs w:val="24"/>
        </w:rPr>
        <w:t xml:space="preserve"> </w:t>
      </w:r>
      <w:r w:rsidR="00ED2AB3" w:rsidRPr="00A810C6">
        <w:rPr>
          <w:rFonts w:ascii="Times New Roman" w:hAnsi="Times New Roman" w:cs="Times New Roman"/>
          <w:sz w:val="24"/>
          <w:szCs w:val="24"/>
        </w:rPr>
        <w:t>2022</w:t>
      </w:r>
      <w:r w:rsidR="00BE4EE1" w:rsidRPr="00A810C6">
        <w:rPr>
          <w:rFonts w:ascii="Times New Roman" w:hAnsi="Times New Roman" w:cs="Times New Roman"/>
          <w:sz w:val="24"/>
          <w:szCs w:val="24"/>
        </w:rPr>
        <w:t>.</w:t>
      </w:r>
      <w:r w:rsidR="008E2F74" w:rsidRPr="00A810C6">
        <w:rPr>
          <w:rFonts w:ascii="Times New Roman" w:hAnsi="Times New Roman" w:cs="Times New Roman"/>
          <w:sz w:val="24"/>
          <w:szCs w:val="24"/>
        </w:rPr>
        <w:t xml:space="preserve"> Optus rejects insider claims of 'human error' as possible factor in hack affecting millions of Australians</w:t>
      </w:r>
      <w:r w:rsidR="00BE4EE1" w:rsidRPr="00A810C6">
        <w:rPr>
          <w:rFonts w:ascii="Times New Roman" w:hAnsi="Times New Roman" w:cs="Times New Roman"/>
          <w:sz w:val="24"/>
          <w:szCs w:val="24"/>
        </w:rPr>
        <w:t>:</w:t>
      </w:r>
      <w:r w:rsidR="002E67F6" w:rsidRPr="00A810C6">
        <w:rPr>
          <w:rFonts w:ascii="Times New Roman" w:hAnsi="Times New Roman" w:cs="Times New Roman"/>
          <w:sz w:val="24"/>
          <w:szCs w:val="24"/>
        </w:rPr>
        <w:t xml:space="preserve"> ABC</w:t>
      </w:r>
      <w:r w:rsidR="00ED2AB3" w:rsidRPr="00A810C6">
        <w:rPr>
          <w:rFonts w:ascii="Times New Roman" w:hAnsi="Times New Roman" w:cs="Times New Roman"/>
          <w:sz w:val="24"/>
          <w:szCs w:val="24"/>
        </w:rPr>
        <w:t>)</w:t>
      </w:r>
      <w:bookmarkEnd w:id="0"/>
    </w:p>
  </w:endnote>
  <w:endnote w:id="2">
    <w:p w14:paraId="166E31C8" w14:textId="77777777" w:rsidR="00C57594" w:rsidRPr="00A810C6" w:rsidRDefault="00C57594" w:rsidP="00A810C6">
      <w:pPr>
        <w:spacing w:line="480" w:lineRule="auto"/>
        <w:rPr>
          <w:rFonts w:ascii="Times New Roman" w:hAnsi="Times New Roman" w:cs="Times New Roman"/>
          <w:sz w:val="24"/>
          <w:szCs w:val="24"/>
        </w:rPr>
      </w:pPr>
    </w:p>
    <w:p w14:paraId="211460C9" w14:textId="45968CF4" w:rsidR="003E7092" w:rsidRPr="00A810C6" w:rsidRDefault="003E7092" w:rsidP="00A810C6">
      <w:pPr>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2" w:history="1">
        <w:r w:rsidR="00ED2AB3" w:rsidRPr="00A810C6">
          <w:rPr>
            <w:rStyle w:val="Hyperlink"/>
            <w:rFonts w:ascii="Times New Roman" w:hAnsi="Times New Roman" w:cs="Times New Roman"/>
            <w:sz w:val="24"/>
            <w:szCs w:val="24"/>
          </w:rPr>
          <w:t>https://www.apra.gov.au/news-and-publications/optus-data-breach-an-update-for-apra-regulated-entities</w:t>
        </w:r>
      </w:hyperlink>
      <w:r w:rsidR="00ED2AB3" w:rsidRPr="00A810C6">
        <w:rPr>
          <w:rFonts w:ascii="Times New Roman" w:hAnsi="Times New Roman" w:cs="Times New Roman"/>
          <w:sz w:val="24"/>
          <w:szCs w:val="24"/>
        </w:rPr>
        <w:t xml:space="preserve"> (</w:t>
      </w:r>
      <w:r w:rsidR="002129DC" w:rsidRPr="00A810C6">
        <w:rPr>
          <w:rFonts w:ascii="Times New Roman" w:hAnsi="Times New Roman" w:cs="Times New Roman"/>
          <w:sz w:val="24"/>
          <w:szCs w:val="24"/>
        </w:rPr>
        <w:t>APRA</w:t>
      </w:r>
      <w:r w:rsidR="00F62531" w:rsidRPr="00A810C6">
        <w:rPr>
          <w:rFonts w:ascii="Times New Roman" w:hAnsi="Times New Roman" w:cs="Times New Roman"/>
          <w:sz w:val="24"/>
          <w:szCs w:val="24"/>
        </w:rPr>
        <w:t>.</w:t>
      </w:r>
      <w:r w:rsidR="002129DC" w:rsidRPr="00A810C6">
        <w:rPr>
          <w:rFonts w:ascii="Times New Roman" w:hAnsi="Times New Roman" w:cs="Times New Roman"/>
          <w:sz w:val="24"/>
          <w:szCs w:val="24"/>
        </w:rPr>
        <w:t xml:space="preserve"> </w:t>
      </w:r>
      <w:r w:rsidR="00ED2AB3" w:rsidRPr="00A810C6">
        <w:rPr>
          <w:rFonts w:ascii="Times New Roman" w:hAnsi="Times New Roman" w:cs="Times New Roman"/>
          <w:sz w:val="24"/>
          <w:szCs w:val="24"/>
        </w:rPr>
        <w:t>2022</w:t>
      </w:r>
      <w:r w:rsidR="00F62531" w:rsidRPr="00A810C6">
        <w:rPr>
          <w:rFonts w:ascii="Times New Roman" w:hAnsi="Times New Roman" w:cs="Times New Roman"/>
          <w:sz w:val="24"/>
          <w:szCs w:val="24"/>
        </w:rPr>
        <w:t xml:space="preserve">. </w:t>
      </w:r>
      <w:r w:rsidR="00CE4C49" w:rsidRPr="00A810C6">
        <w:rPr>
          <w:rFonts w:ascii="Times New Roman" w:hAnsi="Times New Roman" w:cs="Times New Roman"/>
          <w:sz w:val="24"/>
          <w:szCs w:val="24"/>
        </w:rPr>
        <w:t>Optus data breach: an update for APRA regulated entities</w:t>
      </w:r>
      <w:r w:rsidR="002B56CA" w:rsidRPr="00A810C6">
        <w:rPr>
          <w:rFonts w:ascii="Times New Roman" w:hAnsi="Times New Roman" w:cs="Times New Roman"/>
          <w:sz w:val="24"/>
          <w:szCs w:val="24"/>
        </w:rPr>
        <w:t>:</w:t>
      </w:r>
      <w:r w:rsidR="00767F8A" w:rsidRPr="00A810C6">
        <w:rPr>
          <w:rFonts w:ascii="Times New Roman" w:hAnsi="Times New Roman" w:cs="Times New Roman"/>
          <w:sz w:val="24"/>
          <w:szCs w:val="24"/>
        </w:rPr>
        <w:t xml:space="preserve"> APRA</w:t>
      </w:r>
      <w:r w:rsidR="00ED2AB3" w:rsidRPr="00A810C6">
        <w:rPr>
          <w:rFonts w:ascii="Times New Roman" w:hAnsi="Times New Roman" w:cs="Times New Roman"/>
          <w:sz w:val="24"/>
          <w:szCs w:val="24"/>
        </w:rPr>
        <w:t>)</w:t>
      </w:r>
    </w:p>
  </w:endnote>
  <w:endnote w:id="3">
    <w:p w14:paraId="577DBFFC" w14:textId="77777777" w:rsidR="00C57594" w:rsidRPr="00A810C6" w:rsidRDefault="00C57594" w:rsidP="00A810C6">
      <w:pPr>
        <w:pStyle w:val="EndnoteText"/>
        <w:spacing w:line="480" w:lineRule="auto"/>
        <w:rPr>
          <w:rFonts w:ascii="Times New Roman" w:hAnsi="Times New Roman" w:cs="Times New Roman"/>
          <w:sz w:val="24"/>
          <w:szCs w:val="24"/>
        </w:rPr>
      </w:pPr>
    </w:p>
    <w:p w14:paraId="6DFB0C18" w14:textId="3361AF80" w:rsidR="00ED2AB3" w:rsidRPr="00A810C6" w:rsidRDefault="00ED2AB3" w:rsidP="00A810C6">
      <w:pPr>
        <w:pStyle w:val="EndnoteText"/>
        <w:spacing w:line="480" w:lineRule="auto"/>
        <w:rPr>
          <w:rFonts w:ascii="Times New Roman" w:hAnsi="Times New Roman" w:cs="Times New Roman"/>
          <w:sz w:val="24"/>
          <w:szCs w:val="24"/>
          <w:lang w:eastAsia="en-AU"/>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3" w:history="1">
        <w:r w:rsidRPr="00A810C6">
          <w:rPr>
            <w:rStyle w:val="Hyperlink"/>
            <w:rFonts w:ascii="Times New Roman" w:hAnsi="Times New Roman" w:cs="Times New Roman"/>
            <w:b/>
            <w:bCs/>
            <w:sz w:val="24"/>
            <w:szCs w:val="24"/>
            <w:lang w:eastAsia="en-AU"/>
          </w:rPr>
          <w:t>https://www.optus.com.au/about/media-centre/media-releases/2022/09/optus-notifies-customers-of-cyberattack</w:t>
        </w:r>
      </w:hyperlink>
      <w:r w:rsidRPr="00A810C6">
        <w:rPr>
          <w:rFonts w:ascii="Times New Roman" w:hAnsi="Times New Roman" w:cs="Times New Roman"/>
          <w:b/>
          <w:bCs/>
          <w:sz w:val="24"/>
          <w:szCs w:val="24"/>
          <w:lang w:eastAsia="en-AU"/>
        </w:rPr>
        <w:t xml:space="preserve"> </w:t>
      </w:r>
      <w:r w:rsidRPr="00A810C6">
        <w:rPr>
          <w:rFonts w:ascii="Times New Roman" w:hAnsi="Times New Roman" w:cs="Times New Roman"/>
          <w:sz w:val="24"/>
          <w:szCs w:val="24"/>
          <w:lang w:eastAsia="en-AU"/>
        </w:rPr>
        <w:t>(</w:t>
      </w:r>
      <w:r w:rsidR="00496AB5" w:rsidRPr="00A810C6">
        <w:rPr>
          <w:rFonts w:ascii="Times New Roman" w:hAnsi="Times New Roman" w:cs="Times New Roman"/>
          <w:sz w:val="24"/>
          <w:szCs w:val="24"/>
        </w:rPr>
        <w:t xml:space="preserve">Optus. </w:t>
      </w:r>
      <w:r w:rsidRPr="00A810C6">
        <w:rPr>
          <w:rFonts w:ascii="Times New Roman" w:hAnsi="Times New Roman" w:cs="Times New Roman"/>
          <w:sz w:val="24"/>
          <w:szCs w:val="24"/>
        </w:rPr>
        <w:t>2022</w:t>
      </w:r>
      <w:r w:rsidR="00496AB5" w:rsidRPr="00A810C6">
        <w:rPr>
          <w:rFonts w:ascii="Times New Roman" w:hAnsi="Times New Roman" w:cs="Times New Roman"/>
          <w:sz w:val="24"/>
          <w:szCs w:val="24"/>
        </w:rPr>
        <w:t>. Optus notifies customers of cyberattack compromising customer information</w:t>
      </w:r>
      <w:r w:rsidR="00767F8A" w:rsidRPr="00A810C6">
        <w:rPr>
          <w:rFonts w:ascii="Times New Roman" w:hAnsi="Times New Roman" w:cs="Times New Roman"/>
          <w:sz w:val="24"/>
          <w:szCs w:val="24"/>
        </w:rPr>
        <w:t>: Optus</w:t>
      </w:r>
      <w:r w:rsidRPr="00A810C6">
        <w:rPr>
          <w:rFonts w:ascii="Times New Roman" w:hAnsi="Times New Roman" w:cs="Times New Roman"/>
          <w:sz w:val="24"/>
          <w:szCs w:val="24"/>
        </w:rPr>
        <w:t>)</w:t>
      </w:r>
    </w:p>
    <w:p w14:paraId="6C675C87" w14:textId="77777777" w:rsidR="00ED2AB3" w:rsidRPr="00A810C6" w:rsidRDefault="00ED2AB3" w:rsidP="00A810C6">
      <w:pPr>
        <w:pStyle w:val="EndnoteText"/>
        <w:spacing w:line="480" w:lineRule="auto"/>
        <w:rPr>
          <w:rFonts w:ascii="Times New Roman" w:hAnsi="Times New Roman" w:cs="Times New Roman"/>
          <w:sz w:val="24"/>
          <w:szCs w:val="24"/>
        </w:rPr>
      </w:pPr>
    </w:p>
  </w:endnote>
  <w:endnote w:id="4">
    <w:p w14:paraId="199F7240" w14:textId="3BAA431C" w:rsidR="00ED2AB3" w:rsidRPr="00A810C6" w:rsidRDefault="00ED2AB3"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4" w:history="1">
        <w:r w:rsidRPr="00A810C6">
          <w:rPr>
            <w:rStyle w:val="Hyperlink"/>
            <w:rFonts w:ascii="Times New Roman" w:hAnsi="Times New Roman" w:cs="Times New Roman"/>
            <w:sz w:val="24"/>
            <w:szCs w:val="24"/>
          </w:rPr>
          <w:t>https://www.optus.com.au/about/media-centre/media-releases/2022/10/optus-commissions-independent-external-review-of-cyberattack</w:t>
        </w:r>
      </w:hyperlink>
      <w:r w:rsidRPr="00A810C6">
        <w:rPr>
          <w:rFonts w:ascii="Times New Roman" w:hAnsi="Times New Roman" w:cs="Times New Roman"/>
          <w:sz w:val="24"/>
          <w:szCs w:val="24"/>
        </w:rPr>
        <w:t xml:space="preserve"> (</w:t>
      </w:r>
      <w:r w:rsidR="00667603" w:rsidRPr="00A810C6">
        <w:rPr>
          <w:rFonts w:ascii="Times New Roman" w:hAnsi="Times New Roman" w:cs="Times New Roman"/>
          <w:sz w:val="24"/>
          <w:szCs w:val="24"/>
        </w:rPr>
        <w:t xml:space="preserve">Optus. </w:t>
      </w:r>
      <w:r w:rsidRPr="00A810C6">
        <w:rPr>
          <w:rFonts w:ascii="Times New Roman" w:hAnsi="Times New Roman" w:cs="Times New Roman"/>
          <w:sz w:val="24"/>
          <w:szCs w:val="24"/>
        </w:rPr>
        <w:t>2022</w:t>
      </w:r>
      <w:r w:rsidR="00667603" w:rsidRPr="00A810C6">
        <w:rPr>
          <w:rFonts w:ascii="Times New Roman" w:hAnsi="Times New Roman" w:cs="Times New Roman"/>
          <w:sz w:val="24"/>
          <w:szCs w:val="24"/>
        </w:rPr>
        <w:t>. Optus commissions independent external review of cyberattack</w:t>
      </w:r>
      <w:r w:rsidR="00767F8A" w:rsidRPr="00A810C6">
        <w:rPr>
          <w:rFonts w:ascii="Times New Roman" w:hAnsi="Times New Roman" w:cs="Times New Roman"/>
          <w:sz w:val="24"/>
          <w:szCs w:val="24"/>
        </w:rPr>
        <w:t>: Optus</w:t>
      </w:r>
      <w:r w:rsidRPr="00A810C6">
        <w:rPr>
          <w:rFonts w:ascii="Times New Roman" w:hAnsi="Times New Roman" w:cs="Times New Roman"/>
          <w:sz w:val="24"/>
          <w:szCs w:val="24"/>
        </w:rPr>
        <w:t>)</w:t>
      </w:r>
    </w:p>
  </w:endnote>
  <w:endnote w:id="5">
    <w:p w14:paraId="09BB59EF" w14:textId="77777777" w:rsidR="00C57594" w:rsidRPr="00A810C6" w:rsidRDefault="00C57594" w:rsidP="00A810C6">
      <w:pPr>
        <w:spacing w:line="480" w:lineRule="auto"/>
        <w:rPr>
          <w:rFonts w:ascii="Times New Roman" w:hAnsi="Times New Roman" w:cs="Times New Roman"/>
          <w:sz w:val="24"/>
          <w:szCs w:val="24"/>
        </w:rPr>
      </w:pPr>
    </w:p>
    <w:p w14:paraId="6CEB8B84" w14:textId="5F8C0FD0" w:rsidR="00ED2AB3" w:rsidRPr="00A810C6" w:rsidRDefault="00ED2AB3" w:rsidP="00A810C6">
      <w:pPr>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5" w:history="1">
        <w:r w:rsidRPr="00A810C6">
          <w:rPr>
            <w:rStyle w:val="Hyperlink"/>
            <w:rFonts w:ascii="Times New Roman" w:hAnsi="Times New Roman" w:cs="Times New Roman"/>
            <w:sz w:val="24"/>
            <w:szCs w:val="24"/>
          </w:rPr>
          <w:t>https://www.oaic.gov.au/newsroom/oaic-opens-investigation-into-optus-over-data-breach</w:t>
        </w:r>
      </w:hyperlink>
      <w:r w:rsidRPr="00A810C6">
        <w:rPr>
          <w:rStyle w:val="Hyperlink"/>
          <w:rFonts w:ascii="Times New Roman" w:hAnsi="Times New Roman" w:cs="Times New Roman"/>
          <w:sz w:val="24"/>
          <w:szCs w:val="24"/>
          <w:u w:val="none"/>
        </w:rPr>
        <w:t xml:space="preserve"> </w:t>
      </w:r>
      <w:bookmarkStart w:id="1" w:name="_Hlk144401400"/>
      <w:r w:rsidRPr="00A810C6">
        <w:rPr>
          <w:rStyle w:val="Hyperlink"/>
          <w:rFonts w:ascii="Times New Roman" w:hAnsi="Times New Roman" w:cs="Times New Roman"/>
          <w:color w:val="auto"/>
          <w:sz w:val="24"/>
          <w:szCs w:val="24"/>
          <w:u w:val="none"/>
        </w:rPr>
        <w:t>(</w:t>
      </w:r>
      <w:r w:rsidR="00B96F97" w:rsidRPr="00A810C6">
        <w:rPr>
          <w:rFonts w:ascii="Times New Roman" w:hAnsi="Times New Roman" w:cs="Times New Roman"/>
          <w:sz w:val="24"/>
          <w:szCs w:val="24"/>
        </w:rPr>
        <w:t xml:space="preserve">OAIC. </w:t>
      </w:r>
      <w:r w:rsidRPr="00A810C6">
        <w:rPr>
          <w:rFonts w:ascii="Times New Roman" w:hAnsi="Times New Roman" w:cs="Times New Roman"/>
          <w:sz w:val="24"/>
          <w:szCs w:val="24"/>
        </w:rPr>
        <w:t>2022</w:t>
      </w:r>
      <w:r w:rsidR="005B7C6C" w:rsidRPr="00A810C6">
        <w:rPr>
          <w:rFonts w:ascii="Times New Roman" w:hAnsi="Times New Roman" w:cs="Times New Roman"/>
          <w:sz w:val="24"/>
          <w:szCs w:val="24"/>
        </w:rPr>
        <w:t>.</w:t>
      </w:r>
      <w:r w:rsidR="00B96F97" w:rsidRPr="00A810C6">
        <w:rPr>
          <w:rFonts w:ascii="Times New Roman" w:hAnsi="Times New Roman" w:cs="Times New Roman"/>
          <w:sz w:val="24"/>
          <w:szCs w:val="24"/>
        </w:rPr>
        <w:t xml:space="preserve"> OAIC opens investigation into Optus over data breach</w:t>
      </w:r>
      <w:r w:rsidR="00767F8A" w:rsidRPr="00A810C6">
        <w:rPr>
          <w:rFonts w:ascii="Times New Roman" w:hAnsi="Times New Roman" w:cs="Times New Roman"/>
          <w:sz w:val="24"/>
          <w:szCs w:val="24"/>
        </w:rPr>
        <w:t>: O</w:t>
      </w:r>
      <w:r w:rsidR="00176CE2" w:rsidRPr="00A810C6">
        <w:rPr>
          <w:rFonts w:ascii="Times New Roman" w:hAnsi="Times New Roman" w:cs="Times New Roman"/>
          <w:sz w:val="24"/>
          <w:szCs w:val="24"/>
        </w:rPr>
        <w:t>AIC</w:t>
      </w:r>
      <w:r w:rsidRPr="00A810C6">
        <w:rPr>
          <w:rFonts w:ascii="Times New Roman" w:hAnsi="Times New Roman" w:cs="Times New Roman"/>
          <w:sz w:val="24"/>
          <w:szCs w:val="24"/>
        </w:rPr>
        <w:t>)</w:t>
      </w:r>
      <w:bookmarkEnd w:id="1"/>
    </w:p>
    <w:p w14:paraId="72477E02" w14:textId="2A97AE6D" w:rsidR="00ED2AB3" w:rsidRPr="00A810C6" w:rsidRDefault="00ED2AB3" w:rsidP="00A810C6">
      <w:pPr>
        <w:pStyle w:val="EndnoteText"/>
        <w:spacing w:line="480" w:lineRule="auto"/>
        <w:rPr>
          <w:rFonts w:ascii="Times New Roman" w:hAnsi="Times New Roman" w:cs="Times New Roman"/>
          <w:sz w:val="24"/>
          <w:szCs w:val="24"/>
        </w:rPr>
      </w:pPr>
    </w:p>
  </w:endnote>
  <w:endnote w:id="6">
    <w:p w14:paraId="32E0700D" w14:textId="31F8EAA3" w:rsidR="007416AB" w:rsidRPr="00A810C6" w:rsidRDefault="007416AB"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6" w:history="1">
        <w:r w:rsidRPr="00A810C6">
          <w:rPr>
            <w:rStyle w:val="Hyperlink"/>
            <w:rFonts w:ascii="Times New Roman" w:hAnsi="Times New Roman" w:cs="Times New Roman"/>
            <w:sz w:val="24"/>
            <w:szCs w:val="24"/>
          </w:rPr>
          <w:t>https://www.oaic.gov.au/privacy/privacy-guidance-for-organisations-and-government-agencies/preventing-preparing-for-and-responding-to-data-breaches/data-breach-preparation-and-response</w:t>
        </w:r>
      </w:hyperlink>
      <w:r w:rsidRPr="00A810C6">
        <w:rPr>
          <w:rFonts w:ascii="Times New Roman" w:hAnsi="Times New Roman" w:cs="Times New Roman"/>
          <w:sz w:val="24"/>
          <w:szCs w:val="24"/>
        </w:rPr>
        <w:t xml:space="preserve"> </w:t>
      </w:r>
      <w:r w:rsidR="00D05C05" w:rsidRPr="00A810C6">
        <w:rPr>
          <w:rFonts w:ascii="Times New Roman" w:hAnsi="Times New Roman" w:cs="Times New Roman"/>
          <w:sz w:val="24"/>
          <w:szCs w:val="24"/>
        </w:rPr>
        <w:t>(</w:t>
      </w:r>
      <w:r w:rsidR="00465A4C" w:rsidRPr="00A810C6">
        <w:rPr>
          <w:rFonts w:ascii="Times New Roman" w:hAnsi="Times New Roman" w:cs="Times New Roman"/>
          <w:sz w:val="24"/>
          <w:szCs w:val="24"/>
        </w:rPr>
        <w:t xml:space="preserve">OAIC. </w:t>
      </w:r>
      <w:r w:rsidR="00D05C05" w:rsidRPr="00A810C6">
        <w:rPr>
          <w:rFonts w:ascii="Times New Roman" w:hAnsi="Times New Roman" w:cs="Times New Roman"/>
          <w:sz w:val="24"/>
          <w:szCs w:val="24"/>
        </w:rPr>
        <w:t>2019</w:t>
      </w:r>
      <w:r w:rsidR="00465A4C" w:rsidRPr="00A810C6">
        <w:rPr>
          <w:rFonts w:ascii="Times New Roman" w:hAnsi="Times New Roman" w:cs="Times New Roman"/>
          <w:sz w:val="24"/>
          <w:szCs w:val="24"/>
        </w:rPr>
        <w:t>. Data breach preparation and response</w:t>
      </w:r>
      <w:r w:rsidR="00176CE2" w:rsidRPr="00A810C6">
        <w:rPr>
          <w:rFonts w:ascii="Times New Roman" w:hAnsi="Times New Roman" w:cs="Times New Roman"/>
          <w:sz w:val="24"/>
          <w:szCs w:val="24"/>
        </w:rPr>
        <w:t>: OAIC</w:t>
      </w:r>
      <w:r w:rsidR="00D05C05" w:rsidRPr="00A810C6">
        <w:rPr>
          <w:rFonts w:ascii="Times New Roman" w:hAnsi="Times New Roman" w:cs="Times New Roman"/>
          <w:sz w:val="24"/>
          <w:szCs w:val="24"/>
        </w:rPr>
        <w:t>)</w:t>
      </w:r>
    </w:p>
  </w:endnote>
  <w:endnote w:id="7">
    <w:p w14:paraId="66D682AC" w14:textId="77777777" w:rsidR="00B05EAD" w:rsidRPr="00A810C6" w:rsidRDefault="00B05EAD" w:rsidP="00A810C6">
      <w:pPr>
        <w:pStyle w:val="EndnoteText"/>
        <w:spacing w:line="480" w:lineRule="auto"/>
        <w:rPr>
          <w:rFonts w:ascii="Times New Roman" w:hAnsi="Times New Roman" w:cs="Times New Roman"/>
          <w:sz w:val="24"/>
          <w:szCs w:val="24"/>
        </w:rPr>
      </w:pPr>
    </w:p>
    <w:p w14:paraId="2EFAA7A9" w14:textId="354E34E6" w:rsidR="001F55E6" w:rsidRPr="00A810C6" w:rsidRDefault="001F55E6"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7" w:history="1">
        <w:r w:rsidRPr="00A810C6">
          <w:rPr>
            <w:rStyle w:val="Hyperlink"/>
            <w:rFonts w:ascii="Times New Roman" w:hAnsi="Times New Roman" w:cs="Times New Roman"/>
            <w:sz w:val="24"/>
            <w:szCs w:val="24"/>
          </w:rPr>
          <w:t>Global Consumer Insights Survey 2023: Frictionless retail and other new shopping trends | PwC</w:t>
        </w:r>
      </w:hyperlink>
      <w:bookmarkStart w:id="2" w:name="_Hlk144401219"/>
      <w:r w:rsidRPr="00A810C6">
        <w:rPr>
          <w:rFonts w:ascii="Times New Roman" w:hAnsi="Times New Roman" w:cs="Times New Roman"/>
          <w:sz w:val="24"/>
          <w:szCs w:val="24"/>
        </w:rPr>
        <w:t>(</w:t>
      </w:r>
      <w:r w:rsidR="00C13CA2" w:rsidRPr="00A810C6">
        <w:rPr>
          <w:rFonts w:ascii="Times New Roman" w:hAnsi="Times New Roman" w:cs="Times New Roman"/>
          <w:sz w:val="24"/>
          <w:szCs w:val="24"/>
        </w:rPr>
        <w:t xml:space="preserve">PwC. </w:t>
      </w:r>
      <w:r w:rsidRPr="00A810C6">
        <w:rPr>
          <w:rFonts w:ascii="Times New Roman" w:hAnsi="Times New Roman" w:cs="Times New Roman"/>
          <w:sz w:val="24"/>
          <w:szCs w:val="24"/>
        </w:rPr>
        <w:t>2023</w:t>
      </w:r>
      <w:r w:rsidR="00C13CA2" w:rsidRPr="00A810C6">
        <w:rPr>
          <w:rFonts w:ascii="Times New Roman" w:hAnsi="Times New Roman" w:cs="Times New Roman"/>
          <w:sz w:val="24"/>
          <w:szCs w:val="24"/>
        </w:rPr>
        <w:t>.</w:t>
      </w:r>
      <w:r w:rsidR="00BF566D" w:rsidRPr="00A810C6">
        <w:rPr>
          <w:rFonts w:ascii="Times New Roman" w:hAnsi="Times New Roman" w:cs="Times New Roman"/>
          <w:sz w:val="24"/>
          <w:szCs w:val="24"/>
        </w:rPr>
        <w:t xml:space="preserve"> February 2023 Global Consumer Insights Pulse Survey:</w:t>
      </w:r>
      <w:r w:rsidR="00C13CA2" w:rsidRPr="00A810C6">
        <w:rPr>
          <w:rFonts w:ascii="Times New Roman" w:hAnsi="Times New Roman" w:cs="Times New Roman"/>
          <w:sz w:val="24"/>
          <w:szCs w:val="24"/>
        </w:rPr>
        <w:t xml:space="preserve"> </w:t>
      </w:r>
      <w:r w:rsidR="002B56CA" w:rsidRPr="00A810C6">
        <w:rPr>
          <w:rFonts w:ascii="Times New Roman" w:hAnsi="Times New Roman" w:cs="Times New Roman"/>
          <w:sz w:val="24"/>
          <w:szCs w:val="24"/>
        </w:rPr>
        <w:t>Consumers seek frictionless experiences in a world of disruptions:</w:t>
      </w:r>
      <w:r w:rsidR="00176CE2" w:rsidRPr="00A810C6">
        <w:rPr>
          <w:rFonts w:ascii="Times New Roman" w:hAnsi="Times New Roman" w:cs="Times New Roman"/>
          <w:sz w:val="24"/>
          <w:szCs w:val="24"/>
        </w:rPr>
        <w:t xml:space="preserve"> </w:t>
      </w:r>
      <w:r w:rsidR="002B56CA" w:rsidRPr="00A810C6">
        <w:rPr>
          <w:rFonts w:ascii="Times New Roman" w:hAnsi="Times New Roman" w:cs="Times New Roman"/>
          <w:sz w:val="24"/>
          <w:szCs w:val="24"/>
        </w:rPr>
        <w:t>PwC</w:t>
      </w:r>
      <w:r w:rsidRPr="00A810C6">
        <w:rPr>
          <w:rFonts w:ascii="Times New Roman" w:hAnsi="Times New Roman" w:cs="Times New Roman"/>
          <w:sz w:val="24"/>
          <w:szCs w:val="24"/>
        </w:rPr>
        <w:t>)</w:t>
      </w:r>
      <w:bookmarkEnd w:id="2"/>
      <w:r w:rsidR="00ED2AB3" w:rsidRPr="00A810C6">
        <w:rPr>
          <w:rFonts w:ascii="Times New Roman" w:hAnsi="Times New Roman" w:cs="Times New Roman"/>
          <w:sz w:val="24"/>
          <w:szCs w:val="24"/>
        </w:rPr>
        <w:t xml:space="preserve"> </w:t>
      </w:r>
    </w:p>
    <w:p w14:paraId="67D54C0D" w14:textId="77777777" w:rsidR="00ED2AB3" w:rsidRPr="00A810C6" w:rsidRDefault="00ED2AB3" w:rsidP="00A810C6">
      <w:pPr>
        <w:pStyle w:val="EndnoteText"/>
        <w:spacing w:line="480" w:lineRule="auto"/>
        <w:rPr>
          <w:rFonts w:ascii="Times New Roman" w:hAnsi="Times New Roman" w:cs="Times New Roman"/>
          <w:sz w:val="24"/>
          <w:szCs w:val="24"/>
        </w:rPr>
      </w:pPr>
    </w:p>
  </w:endnote>
  <w:endnote w:id="8">
    <w:p w14:paraId="267C1E18" w14:textId="16CB8B92" w:rsidR="00920A7C" w:rsidRPr="00A810C6" w:rsidRDefault="00920A7C"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8" w:history="1">
        <w:r w:rsidRPr="00A810C6">
          <w:rPr>
            <w:rStyle w:val="Hyperlink"/>
            <w:rFonts w:ascii="Times New Roman" w:hAnsi="Times New Roman" w:cs="Times New Roman"/>
            <w:sz w:val="24"/>
            <w:szCs w:val="24"/>
          </w:rPr>
          <w:t>https://www.abc.net.au/news/2022-09-26/home-affairs-minister-blames-optus-for-cyber-attack-hack/101474636</w:t>
        </w:r>
      </w:hyperlink>
      <w:r w:rsidRPr="00A810C6">
        <w:rPr>
          <w:rFonts w:ascii="Times New Roman" w:hAnsi="Times New Roman" w:cs="Times New Roman"/>
          <w:sz w:val="24"/>
          <w:szCs w:val="24"/>
        </w:rPr>
        <w:t xml:space="preserve"> (</w:t>
      </w:r>
      <w:r w:rsidR="00485899" w:rsidRPr="00A810C6">
        <w:rPr>
          <w:rFonts w:ascii="Times New Roman" w:hAnsi="Times New Roman" w:cs="Times New Roman"/>
          <w:sz w:val="24"/>
          <w:szCs w:val="24"/>
        </w:rPr>
        <w:t>Evans. JE.</w:t>
      </w:r>
      <w:r w:rsidRPr="00A810C6">
        <w:rPr>
          <w:rFonts w:ascii="Times New Roman" w:hAnsi="Times New Roman" w:cs="Times New Roman"/>
          <w:sz w:val="24"/>
          <w:szCs w:val="24"/>
        </w:rPr>
        <w:t xml:space="preserve"> 2022</w:t>
      </w:r>
      <w:r w:rsidR="00485899" w:rsidRPr="00A810C6">
        <w:rPr>
          <w:rFonts w:ascii="Times New Roman" w:hAnsi="Times New Roman" w:cs="Times New Roman"/>
          <w:sz w:val="24"/>
          <w:szCs w:val="24"/>
        </w:rPr>
        <w:t xml:space="preserve">. </w:t>
      </w:r>
      <w:r w:rsidR="005C1D2D" w:rsidRPr="00A810C6">
        <w:rPr>
          <w:rFonts w:ascii="Times New Roman" w:hAnsi="Times New Roman" w:cs="Times New Roman"/>
          <w:sz w:val="24"/>
          <w:szCs w:val="24"/>
        </w:rPr>
        <w:t>Home Affairs Minister Clare O'Neil says Optus ‘left the window open’ for cyber criminals to conduct simple hack: ABC</w:t>
      </w:r>
      <w:r w:rsidRPr="00A810C6">
        <w:rPr>
          <w:rFonts w:ascii="Times New Roman" w:hAnsi="Times New Roman" w:cs="Times New Roman"/>
          <w:sz w:val="24"/>
          <w:szCs w:val="24"/>
        </w:rPr>
        <w:t>)</w:t>
      </w:r>
    </w:p>
  </w:endnote>
  <w:endnote w:id="9">
    <w:p w14:paraId="08D3CB08" w14:textId="77777777" w:rsidR="00C57594" w:rsidRPr="00A810C6" w:rsidRDefault="00C57594" w:rsidP="00A810C6">
      <w:pPr>
        <w:pStyle w:val="EndnoteText"/>
        <w:spacing w:line="480" w:lineRule="auto"/>
        <w:rPr>
          <w:rFonts w:ascii="Times New Roman" w:hAnsi="Times New Roman" w:cs="Times New Roman"/>
          <w:sz w:val="24"/>
          <w:szCs w:val="24"/>
        </w:rPr>
      </w:pPr>
    </w:p>
    <w:p w14:paraId="72B32E4B" w14:textId="05203DB8" w:rsidR="00920A7C" w:rsidRPr="00A810C6" w:rsidRDefault="00920A7C"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9" w:history="1">
        <w:r w:rsidRPr="00A810C6">
          <w:rPr>
            <w:rStyle w:val="Hyperlink"/>
            <w:rFonts w:ascii="Times New Roman" w:hAnsi="Times New Roman" w:cs="Times New Roman"/>
            <w:sz w:val="24"/>
            <w:szCs w:val="24"/>
          </w:rPr>
          <w:t>https://www.homeaffairs.gov.au/about-us/our-portfolios/national-security/lawful-access-telecommunications/data-retention-obligations</w:t>
        </w:r>
      </w:hyperlink>
      <w:r w:rsidRPr="00A810C6">
        <w:rPr>
          <w:rFonts w:ascii="Times New Roman" w:hAnsi="Times New Roman" w:cs="Times New Roman"/>
          <w:sz w:val="24"/>
          <w:szCs w:val="24"/>
        </w:rPr>
        <w:t xml:space="preserve"> (</w:t>
      </w:r>
      <w:r w:rsidR="00947A5A" w:rsidRPr="00A810C6">
        <w:rPr>
          <w:rFonts w:ascii="Times New Roman" w:hAnsi="Times New Roman" w:cs="Times New Roman"/>
          <w:sz w:val="24"/>
          <w:szCs w:val="24"/>
        </w:rPr>
        <w:t>Depart of Home Affairs. 2023. Data retention obligations: Depart of Home Affairs</w:t>
      </w:r>
      <w:r w:rsidRPr="00A810C6">
        <w:rPr>
          <w:rFonts w:ascii="Times New Roman" w:hAnsi="Times New Roman" w:cs="Times New Roman"/>
          <w:sz w:val="24"/>
          <w:szCs w:val="24"/>
        </w:rPr>
        <w:t>)</w:t>
      </w:r>
    </w:p>
  </w:endnote>
  <w:endnote w:id="10">
    <w:p w14:paraId="2D7E333E" w14:textId="77777777" w:rsidR="009C276F" w:rsidRPr="00A810C6" w:rsidRDefault="009C276F" w:rsidP="00A810C6">
      <w:pPr>
        <w:pStyle w:val="EndnoteText"/>
        <w:spacing w:line="480" w:lineRule="auto"/>
        <w:rPr>
          <w:rFonts w:ascii="Times New Roman" w:hAnsi="Times New Roman" w:cs="Times New Roman"/>
          <w:sz w:val="24"/>
          <w:szCs w:val="24"/>
        </w:rPr>
      </w:pPr>
    </w:p>
    <w:p w14:paraId="17DD3C8F" w14:textId="79FA4FA0" w:rsidR="00296E26" w:rsidRPr="00A810C6" w:rsidRDefault="00296E26"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10" w:history="1">
        <w:r w:rsidRPr="00A810C6">
          <w:rPr>
            <w:rStyle w:val="Hyperlink"/>
            <w:rFonts w:ascii="Times New Roman" w:hAnsi="Times New Roman" w:cs="Times New Roman"/>
            <w:sz w:val="24"/>
            <w:szCs w:val="24"/>
          </w:rPr>
          <w:t>https://www.abc.net.au/news/science/2022-10-02/why-is-optus-keeping-customer-data-for-so-long/101491200</w:t>
        </w:r>
      </w:hyperlink>
      <w:r w:rsidR="00C72A6F" w:rsidRPr="00A810C6">
        <w:rPr>
          <w:rFonts w:ascii="Times New Roman" w:hAnsi="Times New Roman" w:cs="Times New Roman"/>
          <w:sz w:val="24"/>
          <w:szCs w:val="24"/>
        </w:rPr>
        <w:t xml:space="preserve"> </w:t>
      </w:r>
      <w:r w:rsidRPr="00A810C6">
        <w:rPr>
          <w:rFonts w:ascii="Times New Roman" w:hAnsi="Times New Roman" w:cs="Times New Roman"/>
          <w:sz w:val="24"/>
          <w:szCs w:val="24"/>
        </w:rPr>
        <w:t>(</w:t>
      </w:r>
      <w:r w:rsidR="000C45F6" w:rsidRPr="00A810C6">
        <w:rPr>
          <w:rFonts w:ascii="Times New Roman" w:hAnsi="Times New Roman" w:cs="Times New Roman"/>
          <w:sz w:val="24"/>
          <w:szCs w:val="24"/>
        </w:rPr>
        <w:t>Bogle.</w:t>
      </w:r>
      <w:r w:rsidR="00C72A6F" w:rsidRPr="00A810C6">
        <w:rPr>
          <w:rFonts w:ascii="Times New Roman" w:hAnsi="Times New Roman" w:cs="Times New Roman"/>
          <w:sz w:val="24"/>
          <w:szCs w:val="24"/>
        </w:rPr>
        <w:t xml:space="preserve"> AB. </w:t>
      </w:r>
      <w:r w:rsidRPr="00A810C6">
        <w:rPr>
          <w:rFonts w:ascii="Times New Roman" w:hAnsi="Times New Roman" w:cs="Times New Roman"/>
          <w:sz w:val="24"/>
          <w:szCs w:val="24"/>
        </w:rPr>
        <w:t>2022</w:t>
      </w:r>
      <w:r w:rsidR="00C72A6F" w:rsidRPr="00A810C6">
        <w:rPr>
          <w:rFonts w:ascii="Times New Roman" w:hAnsi="Times New Roman" w:cs="Times New Roman"/>
          <w:sz w:val="24"/>
          <w:szCs w:val="24"/>
        </w:rPr>
        <w:t>. Past Optus customers have had their data exposed — why did the company still have it?</w:t>
      </w:r>
      <w:r w:rsidR="000D2736" w:rsidRPr="00A810C6">
        <w:rPr>
          <w:rFonts w:ascii="Times New Roman" w:hAnsi="Times New Roman" w:cs="Times New Roman"/>
          <w:sz w:val="24"/>
          <w:szCs w:val="24"/>
        </w:rPr>
        <w:t>: ABC</w:t>
      </w:r>
      <w:r w:rsidRPr="00A810C6">
        <w:rPr>
          <w:rFonts w:ascii="Times New Roman" w:hAnsi="Times New Roman" w:cs="Times New Roman"/>
          <w:sz w:val="24"/>
          <w:szCs w:val="24"/>
        </w:rPr>
        <w:t>)</w:t>
      </w:r>
    </w:p>
    <w:p w14:paraId="1D68F3F2" w14:textId="77777777" w:rsidR="00296E26" w:rsidRPr="00A810C6" w:rsidRDefault="00296E26" w:rsidP="00A810C6">
      <w:pPr>
        <w:pStyle w:val="EndnoteText"/>
        <w:spacing w:line="480" w:lineRule="auto"/>
        <w:rPr>
          <w:rFonts w:ascii="Times New Roman" w:hAnsi="Times New Roman" w:cs="Times New Roman"/>
          <w:sz w:val="24"/>
          <w:szCs w:val="24"/>
        </w:rPr>
      </w:pPr>
    </w:p>
  </w:endnote>
  <w:endnote w:id="11">
    <w:p w14:paraId="4F3CDBFD" w14:textId="2FC15117" w:rsidR="00920A7C" w:rsidRPr="00A810C6" w:rsidRDefault="00920A7C"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11" w:history="1">
        <w:r w:rsidRPr="00A810C6">
          <w:rPr>
            <w:rStyle w:val="Hyperlink"/>
            <w:rFonts w:ascii="Times New Roman" w:hAnsi="Times New Roman" w:cs="Times New Roman"/>
            <w:sz w:val="24"/>
            <w:szCs w:val="24"/>
          </w:rPr>
          <w:t>https://www.austrac.gov.au/business/core-guidance/customer-identification-and-verification/customer-identification-know-your-customer-kyc</w:t>
        </w:r>
      </w:hyperlink>
      <w:r w:rsidRPr="00A810C6">
        <w:rPr>
          <w:rFonts w:ascii="Times New Roman" w:hAnsi="Times New Roman" w:cs="Times New Roman"/>
          <w:sz w:val="24"/>
          <w:szCs w:val="24"/>
        </w:rPr>
        <w:t xml:space="preserve"> (</w:t>
      </w:r>
      <w:r w:rsidR="00C04430" w:rsidRPr="00A810C6">
        <w:rPr>
          <w:rFonts w:ascii="Times New Roman" w:hAnsi="Times New Roman" w:cs="Times New Roman"/>
          <w:sz w:val="24"/>
          <w:szCs w:val="24"/>
        </w:rPr>
        <w:t>AUSTRAC.</w:t>
      </w:r>
      <w:r w:rsidRPr="00A810C6">
        <w:rPr>
          <w:rFonts w:ascii="Times New Roman" w:hAnsi="Times New Roman" w:cs="Times New Roman"/>
          <w:sz w:val="24"/>
          <w:szCs w:val="24"/>
        </w:rPr>
        <w:t xml:space="preserve"> 2022</w:t>
      </w:r>
      <w:r w:rsidR="00C04430" w:rsidRPr="00A810C6">
        <w:rPr>
          <w:rFonts w:ascii="Times New Roman" w:hAnsi="Times New Roman" w:cs="Times New Roman"/>
          <w:sz w:val="24"/>
          <w:szCs w:val="24"/>
        </w:rPr>
        <w:t xml:space="preserve">. Customer identification: Know your customer (KYC): </w:t>
      </w:r>
      <w:r w:rsidR="005D4A39" w:rsidRPr="00A810C6">
        <w:rPr>
          <w:rFonts w:ascii="Times New Roman" w:hAnsi="Times New Roman" w:cs="Times New Roman"/>
          <w:sz w:val="24"/>
          <w:szCs w:val="24"/>
        </w:rPr>
        <w:t>AUSTRAC</w:t>
      </w:r>
      <w:r w:rsidRPr="00A810C6">
        <w:rPr>
          <w:rFonts w:ascii="Times New Roman" w:hAnsi="Times New Roman" w:cs="Times New Roman"/>
          <w:sz w:val="24"/>
          <w:szCs w:val="24"/>
        </w:rPr>
        <w:t>)</w:t>
      </w:r>
    </w:p>
  </w:endnote>
  <w:endnote w:id="12">
    <w:p w14:paraId="3AB8B21F" w14:textId="77777777" w:rsidR="00C57594" w:rsidRPr="00A810C6" w:rsidRDefault="00C57594" w:rsidP="00A810C6">
      <w:pPr>
        <w:pStyle w:val="EndnoteText"/>
        <w:spacing w:line="480" w:lineRule="auto"/>
        <w:rPr>
          <w:rFonts w:ascii="Times New Roman" w:hAnsi="Times New Roman" w:cs="Times New Roman"/>
          <w:sz w:val="24"/>
          <w:szCs w:val="24"/>
        </w:rPr>
      </w:pPr>
    </w:p>
    <w:p w14:paraId="7A7E7831" w14:textId="6777B05D" w:rsidR="00920A7C" w:rsidRPr="00A810C6" w:rsidRDefault="00920A7C"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12" w:history="1">
        <w:r w:rsidR="005923AE" w:rsidRPr="00A810C6">
          <w:rPr>
            <w:rStyle w:val="Hyperlink"/>
            <w:rFonts w:ascii="Times New Roman" w:hAnsi="Times New Roman" w:cs="Times New Roman"/>
            <w:sz w:val="24"/>
            <w:szCs w:val="24"/>
          </w:rPr>
          <w:t>https://www.abc.net.au/news/2023-03-01/data-breaches-revealed-by-australian-information-commissioner/102039710</w:t>
        </w:r>
      </w:hyperlink>
      <w:r w:rsidR="005923AE" w:rsidRPr="00A810C6">
        <w:rPr>
          <w:rFonts w:ascii="Times New Roman" w:hAnsi="Times New Roman" w:cs="Times New Roman"/>
          <w:sz w:val="24"/>
          <w:szCs w:val="24"/>
        </w:rPr>
        <w:t xml:space="preserve"> (</w:t>
      </w:r>
      <w:r w:rsidR="005D4A39" w:rsidRPr="00A810C6">
        <w:rPr>
          <w:rFonts w:ascii="Times New Roman" w:hAnsi="Times New Roman" w:cs="Times New Roman"/>
          <w:sz w:val="24"/>
          <w:szCs w:val="24"/>
        </w:rPr>
        <w:t xml:space="preserve">Tran. DT. </w:t>
      </w:r>
      <w:r w:rsidR="005923AE" w:rsidRPr="00A810C6">
        <w:rPr>
          <w:rFonts w:ascii="Times New Roman" w:hAnsi="Times New Roman" w:cs="Times New Roman"/>
          <w:sz w:val="24"/>
          <w:szCs w:val="24"/>
        </w:rPr>
        <w:t>2023</w:t>
      </w:r>
      <w:r w:rsidR="005D4A39" w:rsidRPr="00A810C6">
        <w:rPr>
          <w:rFonts w:ascii="Times New Roman" w:hAnsi="Times New Roman" w:cs="Times New Roman"/>
          <w:sz w:val="24"/>
          <w:szCs w:val="24"/>
        </w:rPr>
        <w:t>. Data breaches affecting millions of Australians are on the rise, Information Commissioner says: ABC</w:t>
      </w:r>
      <w:r w:rsidR="005923AE" w:rsidRPr="00A810C6">
        <w:rPr>
          <w:rFonts w:ascii="Times New Roman" w:hAnsi="Times New Roman" w:cs="Times New Roman"/>
          <w:sz w:val="24"/>
          <w:szCs w:val="24"/>
        </w:rPr>
        <w:t>)</w:t>
      </w:r>
    </w:p>
  </w:endnote>
  <w:endnote w:id="13">
    <w:p w14:paraId="4BB3F323" w14:textId="77777777" w:rsidR="00C57594" w:rsidRPr="00A810C6" w:rsidRDefault="00C57594" w:rsidP="00A810C6">
      <w:pPr>
        <w:pStyle w:val="EndnoteText"/>
        <w:spacing w:line="480" w:lineRule="auto"/>
        <w:rPr>
          <w:rFonts w:ascii="Times New Roman" w:hAnsi="Times New Roman" w:cs="Times New Roman"/>
          <w:sz w:val="24"/>
          <w:szCs w:val="24"/>
        </w:rPr>
      </w:pPr>
    </w:p>
    <w:p w14:paraId="03CA1E41" w14:textId="2FDCCF19" w:rsidR="005923AE" w:rsidRPr="00A810C6" w:rsidRDefault="005923AE"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13" w:history="1">
        <w:r w:rsidRPr="00A810C6">
          <w:rPr>
            <w:rStyle w:val="Hyperlink"/>
            <w:rFonts w:ascii="Times New Roman" w:hAnsi="Times New Roman" w:cs="Times New Roman"/>
            <w:sz w:val="24"/>
            <w:szCs w:val="24"/>
          </w:rPr>
          <w:t>Global Consumer Insights Survey 2023: Frictionless retail and other new shopping trends | PwC</w:t>
        </w:r>
      </w:hyperlink>
      <w:r w:rsidR="0005742D" w:rsidRPr="00A810C6">
        <w:rPr>
          <w:rFonts w:ascii="Times New Roman" w:hAnsi="Times New Roman" w:cs="Times New Roman"/>
          <w:sz w:val="24"/>
          <w:szCs w:val="24"/>
        </w:rPr>
        <w:t xml:space="preserve"> </w:t>
      </w:r>
      <w:r w:rsidRPr="00A810C6">
        <w:rPr>
          <w:rFonts w:ascii="Times New Roman" w:hAnsi="Times New Roman" w:cs="Times New Roman"/>
          <w:sz w:val="24"/>
          <w:szCs w:val="24"/>
        </w:rPr>
        <w:t xml:space="preserve"> </w:t>
      </w:r>
      <w:r w:rsidR="0005742D" w:rsidRPr="00A810C6">
        <w:rPr>
          <w:rFonts w:ascii="Times New Roman" w:hAnsi="Times New Roman" w:cs="Times New Roman"/>
          <w:sz w:val="24"/>
          <w:szCs w:val="24"/>
        </w:rPr>
        <w:t>(PwC. 2023. February 2023 Global Consumer Insights Pulse Survey: Consumers seek frictionless experiences in a world of disruptions: PwC)</w:t>
      </w:r>
    </w:p>
    <w:p w14:paraId="7BF746E7" w14:textId="77777777" w:rsidR="005923AE" w:rsidRPr="00A810C6" w:rsidRDefault="005923AE" w:rsidP="00A810C6">
      <w:pPr>
        <w:pStyle w:val="EndnoteText"/>
        <w:spacing w:line="480" w:lineRule="auto"/>
        <w:rPr>
          <w:rFonts w:ascii="Times New Roman" w:hAnsi="Times New Roman" w:cs="Times New Roman"/>
          <w:sz w:val="24"/>
          <w:szCs w:val="24"/>
        </w:rPr>
      </w:pPr>
    </w:p>
  </w:endnote>
  <w:endnote w:id="14">
    <w:p w14:paraId="0910CBCA" w14:textId="6E78A1B9" w:rsidR="00C12BBE" w:rsidRPr="00A810C6" w:rsidRDefault="00C12BBE"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14" w:history="1">
        <w:r w:rsidRPr="00A810C6">
          <w:rPr>
            <w:rStyle w:val="Hyperlink"/>
            <w:rFonts w:ascii="Times New Roman" w:hAnsi="Times New Roman" w:cs="Times New Roman"/>
            <w:sz w:val="24"/>
            <w:szCs w:val="24"/>
          </w:rPr>
          <w:t>https://www.abc.net.au/news/2022-09-23/optus-rejects-claim-hack-likely-result-of-human-error/101468846</w:t>
        </w:r>
      </w:hyperlink>
      <w:r w:rsidRPr="00A810C6">
        <w:rPr>
          <w:rFonts w:ascii="Times New Roman" w:hAnsi="Times New Roman" w:cs="Times New Roman"/>
          <w:sz w:val="24"/>
          <w:szCs w:val="24"/>
        </w:rPr>
        <w:t xml:space="preserve"> </w:t>
      </w:r>
      <w:r w:rsidR="000A32C3" w:rsidRPr="00A810C6">
        <w:rPr>
          <w:rFonts w:ascii="Times New Roman" w:hAnsi="Times New Roman" w:cs="Times New Roman"/>
          <w:sz w:val="24"/>
          <w:szCs w:val="24"/>
        </w:rPr>
        <w:t>(Greene. AG. 2022. Optus rejects insider claims of 'human error' as possible factor in hack affecting millions of Australians: ABC)</w:t>
      </w:r>
    </w:p>
  </w:endnote>
  <w:endnote w:id="15">
    <w:p w14:paraId="38969504" w14:textId="77777777" w:rsidR="00C57594" w:rsidRPr="00A810C6" w:rsidRDefault="00C57594" w:rsidP="00A810C6">
      <w:pPr>
        <w:pStyle w:val="EndnoteText"/>
        <w:spacing w:line="480" w:lineRule="auto"/>
        <w:rPr>
          <w:rFonts w:ascii="Times New Roman" w:hAnsi="Times New Roman" w:cs="Times New Roman"/>
          <w:sz w:val="24"/>
          <w:szCs w:val="24"/>
        </w:rPr>
      </w:pPr>
    </w:p>
    <w:p w14:paraId="0C51FC52" w14:textId="38733DF8" w:rsidR="00C12BBE" w:rsidRPr="00A810C6" w:rsidRDefault="00C12BBE"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15" w:history="1">
        <w:r w:rsidR="00C57594" w:rsidRPr="00A810C6">
          <w:rPr>
            <w:rStyle w:val="Hyperlink"/>
            <w:rFonts w:ascii="Times New Roman" w:hAnsi="Times New Roman" w:cs="Times New Roman"/>
            <w:sz w:val="24"/>
            <w:szCs w:val="24"/>
          </w:rPr>
          <w:t>https://www.abc.net.au/news/2022-09-23/optus-rejects-claim-hack-likely-result-of-human-error/101468846</w:t>
        </w:r>
      </w:hyperlink>
      <w:r w:rsidR="00C57594" w:rsidRPr="00A810C6">
        <w:rPr>
          <w:rFonts w:ascii="Times New Roman" w:hAnsi="Times New Roman" w:cs="Times New Roman"/>
          <w:sz w:val="24"/>
          <w:szCs w:val="24"/>
        </w:rPr>
        <w:t xml:space="preserve"> </w:t>
      </w:r>
      <w:r w:rsidR="000A32C3" w:rsidRPr="00A810C6">
        <w:rPr>
          <w:rFonts w:ascii="Times New Roman" w:hAnsi="Times New Roman" w:cs="Times New Roman"/>
          <w:sz w:val="24"/>
          <w:szCs w:val="24"/>
        </w:rPr>
        <w:t>(Greene. AG. 2022. Optus rejects insider claims of 'human error' as possible factor in hack affecting millions of Australians: ABC)</w:t>
      </w:r>
    </w:p>
  </w:endnote>
  <w:endnote w:id="16">
    <w:p w14:paraId="332094BB" w14:textId="77777777" w:rsidR="00C57594" w:rsidRPr="00A810C6" w:rsidRDefault="00C57594" w:rsidP="00A810C6">
      <w:pPr>
        <w:pStyle w:val="EndnoteText"/>
        <w:spacing w:line="480" w:lineRule="auto"/>
        <w:rPr>
          <w:rFonts w:ascii="Times New Roman" w:hAnsi="Times New Roman" w:cs="Times New Roman"/>
          <w:sz w:val="24"/>
          <w:szCs w:val="24"/>
        </w:rPr>
      </w:pPr>
    </w:p>
    <w:p w14:paraId="6E508B69" w14:textId="50AF1344" w:rsidR="00C57594" w:rsidRPr="00A810C6" w:rsidRDefault="00C57594"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r w:rsidRPr="00A810C6">
        <w:rPr>
          <w:rFonts w:ascii="Times New Roman" w:hAnsi="Times New Roman" w:cs="Times New Roman"/>
          <w:sz w:val="24"/>
          <w:szCs w:val="24"/>
        </w:rPr>
        <w:t xml:space="preserve"> </w:t>
      </w:r>
      <w:hyperlink r:id="rId16" w:history="1">
        <w:r w:rsidRPr="00A810C6">
          <w:rPr>
            <w:rStyle w:val="Hyperlink"/>
            <w:rFonts w:ascii="Times New Roman" w:hAnsi="Times New Roman" w:cs="Times New Roman"/>
            <w:sz w:val="24"/>
            <w:szCs w:val="24"/>
          </w:rPr>
          <w:t>https://www.optus.com.au/about/media-centre/media-releases/2022/10/optus-commissions-independent-external-review-of-cyberattack</w:t>
        </w:r>
      </w:hyperlink>
      <w:r w:rsidRPr="00A810C6">
        <w:rPr>
          <w:rFonts w:ascii="Times New Roman" w:hAnsi="Times New Roman" w:cs="Times New Roman"/>
          <w:sz w:val="24"/>
          <w:szCs w:val="24"/>
        </w:rPr>
        <w:t xml:space="preserve"> </w:t>
      </w:r>
      <w:r w:rsidR="00106AAF" w:rsidRPr="00A810C6">
        <w:rPr>
          <w:rFonts w:ascii="Times New Roman" w:hAnsi="Times New Roman" w:cs="Times New Roman"/>
          <w:sz w:val="24"/>
          <w:szCs w:val="24"/>
        </w:rPr>
        <w:t>(Optus. 2022. Optus commissions independent external review of cyberattack: Optus)</w:t>
      </w:r>
    </w:p>
    <w:p w14:paraId="158914AF" w14:textId="09D859BA" w:rsidR="00C57594" w:rsidRPr="00A810C6" w:rsidRDefault="00C57594" w:rsidP="00A810C6">
      <w:pPr>
        <w:pStyle w:val="EndnoteText"/>
        <w:spacing w:line="480" w:lineRule="auto"/>
        <w:rPr>
          <w:rFonts w:ascii="Times New Roman" w:hAnsi="Times New Roman" w:cs="Times New Roman"/>
          <w:sz w:val="24"/>
          <w:szCs w:val="24"/>
        </w:rPr>
      </w:pPr>
    </w:p>
  </w:endnote>
  <w:endnote w:id="17">
    <w:p w14:paraId="35B81B83" w14:textId="30ECB4E0" w:rsidR="00042024" w:rsidRPr="00A810C6" w:rsidRDefault="00042024"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hyperlink r:id="rId17" w:history="1">
        <w:r w:rsidRPr="00A810C6">
          <w:rPr>
            <w:rStyle w:val="Hyperlink"/>
            <w:rFonts w:ascii="Times New Roman" w:hAnsi="Times New Roman" w:cs="Times New Roman"/>
            <w:sz w:val="24"/>
            <w:szCs w:val="24"/>
            <w:lang w:eastAsia="en-AU"/>
          </w:rPr>
          <w:t>https://www.optus.com.au/about/media-centre/media-releases/2022/09/optus-notifies-customers-of-cyberattack</w:t>
        </w:r>
      </w:hyperlink>
      <w:r w:rsidRPr="00A810C6">
        <w:rPr>
          <w:rFonts w:ascii="Times New Roman" w:hAnsi="Times New Roman" w:cs="Times New Roman"/>
          <w:sz w:val="24"/>
          <w:szCs w:val="24"/>
          <w:lang w:eastAsia="en-AU"/>
        </w:rPr>
        <w:t xml:space="preserve"> </w:t>
      </w:r>
      <w:r w:rsidR="000A53AD" w:rsidRPr="00A810C6">
        <w:rPr>
          <w:rFonts w:ascii="Times New Roman" w:hAnsi="Times New Roman" w:cs="Times New Roman"/>
          <w:sz w:val="24"/>
          <w:szCs w:val="24"/>
          <w:lang w:eastAsia="en-AU"/>
        </w:rPr>
        <w:t>(Optus. 2022. Optus notifies customers of cyberattack compromising customer information: Optus)</w:t>
      </w:r>
    </w:p>
  </w:endnote>
  <w:endnote w:id="18">
    <w:p w14:paraId="4200A268" w14:textId="77777777" w:rsidR="009945E8" w:rsidRPr="00A810C6" w:rsidRDefault="009945E8" w:rsidP="00A810C6">
      <w:pPr>
        <w:pStyle w:val="EndnoteText"/>
        <w:spacing w:line="480" w:lineRule="auto"/>
        <w:rPr>
          <w:rFonts w:ascii="Times New Roman" w:hAnsi="Times New Roman" w:cs="Times New Roman"/>
          <w:sz w:val="24"/>
          <w:szCs w:val="24"/>
        </w:rPr>
      </w:pPr>
    </w:p>
    <w:p w14:paraId="6FE8EE66" w14:textId="0C0B71D6" w:rsidR="009945E8" w:rsidRPr="00A810C6" w:rsidRDefault="009945E8"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hyperlink r:id="rId18" w:history="1">
        <w:r w:rsidRPr="00A810C6">
          <w:rPr>
            <w:rStyle w:val="Hyperlink"/>
            <w:rFonts w:ascii="Times New Roman" w:hAnsi="Times New Roman" w:cs="Times New Roman"/>
            <w:sz w:val="24"/>
            <w:szCs w:val="24"/>
          </w:rPr>
          <w:t>https://www.oaic.gov.au/newsroom/oaic-opens-investigation-into-optus-over-data-breach</w:t>
        </w:r>
      </w:hyperlink>
      <w:r w:rsidRPr="00A810C6">
        <w:rPr>
          <w:rFonts w:ascii="Times New Roman" w:hAnsi="Times New Roman" w:cs="Times New Roman"/>
          <w:sz w:val="24"/>
          <w:szCs w:val="24"/>
        </w:rPr>
        <w:t xml:space="preserve"> </w:t>
      </w:r>
      <w:r w:rsidR="0067763F" w:rsidRPr="00A810C6">
        <w:rPr>
          <w:rFonts w:ascii="Times New Roman" w:hAnsi="Times New Roman" w:cs="Times New Roman"/>
          <w:sz w:val="24"/>
          <w:szCs w:val="24"/>
        </w:rPr>
        <w:t>(OAIC. 2022. OAIC opens investigation into Optus over data breach: OAIC)</w:t>
      </w:r>
    </w:p>
  </w:endnote>
  <w:endnote w:id="19">
    <w:p w14:paraId="3AAABFBF" w14:textId="77777777" w:rsidR="009945E8" w:rsidRPr="00A810C6" w:rsidRDefault="009945E8" w:rsidP="00A810C6">
      <w:pPr>
        <w:pStyle w:val="EndnoteText"/>
        <w:spacing w:line="480" w:lineRule="auto"/>
        <w:rPr>
          <w:rFonts w:ascii="Times New Roman" w:hAnsi="Times New Roman" w:cs="Times New Roman"/>
          <w:sz w:val="24"/>
          <w:szCs w:val="24"/>
        </w:rPr>
      </w:pPr>
    </w:p>
    <w:p w14:paraId="12A18872" w14:textId="3095F6D0" w:rsidR="009945E8" w:rsidRPr="00A810C6" w:rsidRDefault="009945E8" w:rsidP="00A810C6">
      <w:pPr>
        <w:pStyle w:val="EndnoteText"/>
        <w:spacing w:line="480" w:lineRule="auto"/>
        <w:rPr>
          <w:rFonts w:ascii="Times New Roman" w:hAnsi="Times New Roman" w:cs="Times New Roman"/>
          <w:sz w:val="24"/>
          <w:szCs w:val="24"/>
        </w:rPr>
      </w:pPr>
      <w:r w:rsidRPr="00A810C6">
        <w:rPr>
          <w:rStyle w:val="EndnoteReference"/>
          <w:rFonts w:ascii="Times New Roman" w:hAnsi="Times New Roman" w:cs="Times New Roman"/>
          <w:sz w:val="24"/>
          <w:szCs w:val="24"/>
        </w:rPr>
        <w:endnoteRef/>
      </w:r>
      <w:hyperlink r:id="rId19" w:history="1">
        <w:r w:rsidRPr="00A810C6">
          <w:rPr>
            <w:rStyle w:val="Hyperlink"/>
            <w:rFonts w:ascii="Times New Roman" w:hAnsi="Times New Roman" w:cs="Times New Roman"/>
            <w:sz w:val="24"/>
            <w:szCs w:val="24"/>
          </w:rPr>
          <w:t>https://www.oaic.gov.au/newsroom/advice-on-optus-data-breach</w:t>
        </w:r>
      </w:hyperlink>
      <w:r w:rsidRPr="00A810C6">
        <w:rPr>
          <w:rFonts w:ascii="Times New Roman" w:hAnsi="Times New Roman" w:cs="Times New Roman"/>
          <w:sz w:val="24"/>
          <w:szCs w:val="24"/>
        </w:rPr>
        <w:t xml:space="preserve"> (</w:t>
      </w:r>
      <w:r w:rsidR="00287DCF" w:rsidRPr="00A810C6">
        <w:rPr>
          <w:rFonts w:ascii="Times New Roman" w:hAnsi="Times New Roman" w:cs="Times New Roman"/>
          <w:sz w:val="24"/>
          <w:szCs w:val="24"/>
        </w:rPr>
        <w:t xml:space="preserve">OAIC. </w:t>
      </w:r>
      <w:r w:rsidRPr="00A810C6">
        <w:rPr>
          <w:rFonts w:ascii="Times New Roman" w:hAnsi="Times New Roman" w:cs="Times New Roman"/>
          <w:sz w:val="24"/>
          <w:szCs w:val="24"/>
        </w:rPr>
        <w:t>2022</w:t>
      </w:r>
      <w:r w:rsidR="00287DCF" w:rsidRPr="00A810C6">
        <w:rPr>
          <w:rFonts w:ascii="Times New Roman" w:hAnsi="Times New Roman" w:cs="Times New Roman"/>
          <w:sz w:val="24"/>
          <w:szCs w:val="24"/>
        </w:rPr>
        <w:t>. Advice on Optus data breach: OAIC</w:t>
      </w:r>
      <w:r w:rsidRPr="00A810C6">
        <w:rPr>
          <w:rFonts w:ascii="Times New Roman" w:hAnsi="Times New Roman" w:cs="Times New Roman"/>
          <w:sz w:val="24"/>
          <w:szCs w:val="24"/>
        </w:rPr>
        <w:t xml:space="preserve">) </w:t>
      </w:r>
    </w:p>
  </w:endnote>
  <w:endnote w:id="20">
    <w:p w14:paraId="6FF871D1" w14:textId="77777777" w:rsidR="00064CE6" w:rsidRPr="00A810C6" w:rsidRDefault="00064CE6" w:rsidP="00A810C6">
      <w:pPr>
        <w:pStyle w:val="EndnoteText"/>
        <w:spacing w:line="480" w:lineRule="auto"/>
        <w:rPr>
          <w:rFonts w:ascii="Times New Roman" w:hAnsi="Times New Roman" w:cs="Times New Roman"/>
          <w:sz w:val="24"/>
          <w:szCs w:val="24"/>
        </w:rPr>
      </w:pPr>
    </w:p>
    <w:p w14:paraId="78C2489A" w14:textId="3376C24E" w:rsidR="00064CE6" w:rsidRDefault="00064CE6" w:rsidP="00A810C6">
      <w:pPr>
        <w:pStyle w:val="EndnoteText"/>
        <w:spacing w:line="480" w:lineRule="auto"/>
      </w:pPr>
      <w:r w:rsidRPr="00A810C6">
        <w:rPr>
          <w:rStyle w:val="EndnoteReference"/>
          <w:rFonts w:ascii="Times New Roman" w:hAnsi="Times New Roman" w:cs="Times New Roman"/>
          <w:sz w:val="24"/>
          <w:szCs w:val="24"/>
        </w:rPr>
        <w:endnoteRef/>
      </w:r>
      <w:hyperlink r:id="rId20" w:history="1">
        <w:r w:rsidRPr="00A810C6">
          <w:rPr>
            <w:rStyle w:val="Hyperlink"/>
            <w:rFonts w:ascii="Times New Roman" w:hAnsi="Times New Roman" w:cs="Times New Roman"/>
            <w:sz w:val="24"/>
            <w:szCs w:val="24"/>
          </w:rPr>
          <w:t>https://www.acma.gov.au/optus-data-breach</w:t>
        </w:r>
      </w:hyperlink>
      <w:r w:rsidRPr="00A810C6">
        <w:rPr>
          <w:rFonts w:ascii="Times New Roman" w:hAnsi="Times New Roman" w:cs="Times New Roman"/>
          <w:sz w:val="24"/>
          <w:szCs w:val="24"/>
        </w:rPr>
        <w:t xml:space="preserve"> </w:t>
      </w:r>
      <w:r w:rsidR="00393D81" w:rsidRPr="00A810C6">
        <w:rPr>
          <w:rFonts w:ascii="Times New Roman" w:hAnsi="Times New Roman" w:cs="Times New Roman"/>
          <w:sz w:val="24"/>
          <w:szCs w:val="24"/>
        </w:rPr>
        <w:t>(A</w:t>
      </w:r>
      <w:r w:rsidR="001E31C7" w:rsidRPr="00A810C6">
        <w:rPr>
          <w:rFonts w:ascii="Times New Roman" w:hAnsi="Times New Roman" w:cs="Times New Roman"/>
          <w:sz w:val="24"/>
          <w:szCs w:val="24"/>
        </w:rPr>
        <w:t xml:space="preserve">CMA. 2023. </w:t>
      </w:r>
      <w:r w:rsidRPr="00A810C6">
        <w:rPr>
          <w:rFonts w:ascii="Times New Roman" w:hAnsi="Times New Roman" w:cs="Times New Roman"/>
          <w:sz w:val="24"/>
          <w:szCs w:val="24"/>
        </w:rPr>
        <w:t xml:space="preserve"> </w:t>
      </w:r>
      <w:r w:rsidR="001E31C7" w:rsidRPr="00A810C6">
        <w:rPr>
          <w:rFonts w:ascii="Times New Roman" w:hAnsi="Times New Roman" w:cs="Times New Roman"/>
          <w:sz w:val="24"/>
          <w:szCs w:val="24"/>
        </w:rPr>
        <w:t>Optus data breach: ACMA)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623A9" w14:textId="77777777" w:rsidR="00970FCE" w:rsidRDefault="00970FCE" w:rsidP="001F55E6">
      <w:pPr>
        <w:spacing w:after="0" w:line="240" w:lineRule="auto"/>
      </w:pPr>
      <w:r>
        <w:separator/>
      </w:r>
    </w:p>
  </w:footnote>
  <w:footnote w:type="continuationSeparator" w:id="0">
    <w:p w14:paraId="57B47627" w14:textId="77777777" w:rsidR="00970FCE" w:rsidRDefault="00970FCE" w:rsidP="001F55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E6"/>
    <w:rsid w:val="00015BEA"/>
    <w:rsid w:val="00042024"/>
    <w:rsid w:val="00045434"/>
    <w:rsid w:val="00050B7B"/>
    <w:rsid w:val="000530A4"/>
    <w:rsid w:val="0005742D"/>
    <w:rsid w:val="00060FF7"/>
    <w:rsid w:val="00064CE6"/>
    <w:rsid w:val="00070D34"/>
    <w:rsid w:val="00072907"/>
    <w:rsid w:val="00097E9E"/>
    <w:rsid w:val="000A32C3"/>
    <w:rsid w:val="000A53AD"/>
    <w:rsid w:val="000B4DEA"/>
    <w:rsid w:val="000C45F6"/>
    <w:rsid w:val="000C63FC"/>
    <w:rsid w:val="000C6DEC"/>
    <w:rsid w:val="000D2736"/>
    <w:rsid w:val="000D505A"/>
    <w:rsid w:val="000E268C"/>
    <w:rsid w:val="00102D39"/>
    <w:rsid w:val="00106AAF"/>
    <w:rsid w:val="00114C52"/>
    <w:rsid w:val="00156045"/>
    <w:rsid w:val="00172F1C"/>
    <w:rsid w:val="00176CE2"/>
    <w:rsid w:val="00183BE7"/>
    <w:rsid w:val="00194DF4"/>
    <w:rsid w:val="001A0CAE"/>
    <w:rsid w:val="001A7FA0"/>
    <w:rsid w:val="001C0691"/>
    <w:rsid w:val="001D7EF4"/>
    <w:rsid w:val="001E31C7"/>
    <w:rsid w:val="001E3543"/>
    <w:rsid w:val="001E7607"/>
    <w:rsid w:val="001F23D1"/>
    <w:rsid w:val="001F3B47"/>
    <w:rsid w:val="001F55E6"/>
    <w:rsid w:val="002129DC"/>
    <w:rsid w:val="002161BB"/>
    <w:rsid w:val="00222E66"/>
    <w:rsid w:val="00227DFF"/>
    <w:rsid w:val="00243BA0"/>
    <w:rsid w:val="00246427"/>
    <w:rsid w:val="00274DE4"/>
    <w:rsid w:val="00286479"/>
    <w:rsid w:val="00287DCF"/>
    <w:rsid w:val="0029180F"/>
    <w:rsid w:val="00296E26"/>
    <w:rsid w:val="002A34BC"/>
    <w:rsid w:val="002B56CA"/>
    <w:rsid w:val="002E57F1"/>
    <w:rsid w:val="002E67F6"/>
    <w:rsid w:val="002E7280"/>
    <w:rsid w:val="003171BD"/>
    <w:rsid w:val="00332775"/>
    <w:rsid w:val="003356B0"/>
    <w:rsid w:val="00337B73"/>
    <w:rsid w:val="00370203"/>
    <w:rsid w:val="00371012"/>
    <w:rsid w:val="003830D2"/>
    <w:rsid w:val="00393901"/>
    <w:rsid w:val="00393D81"/>
    <w:rsid w:val="003C3669"/>
    <w:rsid w:val="003E2318"/>
    <w:rsid w:val="003E5AE1"/>
    <w:rsid w:val="003E6408"/>
    <w:rsid w:val="003E7092"/>
    <w:rsid w:val="003F7CBC"/>
    <w:rsid w:val="00421ED0"/>
    <w:rsid w:val="0042345E"/>
    <w:rsid w:val="004440DB"/>
    <w:rsid w:val="00447FAD"/>
    <w:rsid w:val="00465A4C"/>
    <w:rsid w:val="004808A4"/>
    <w:rsid w:val="00485899"/>
    <w:rsid w:val="00496AB5"/>
    <w:rsid w:val="004A238F"/>
    <w:rsid w:val="004A623F"/>
    <w:rsid w:val="004B0B83"/>
    <w:rsid w:val="004B7D77"/>
    <w:rsid w:val="004F174B"/>
    <w:rsid w:val="004F555E"/>
    <w:rsid w:val="00504368"/>
    <w:rsid w:val="00512B67"/>
    <w:rsid w:val="005434FB"/>
    <w:rsid w:val="00543548"/>
    <w:rsid w:val="00543C28"/>
    <w:rsid w:val="00557849"/>
    <w:rsid w:val="00562E50"/>
    <w:rsid w:val="005923AE"/>
    <w:rsid w:val="005A0766"/>
    <w:rsid w:val="005A4CBB"/>
    <w:rsid w:val="005A57D4"/>
    <w:rsid w:val="005B7C6C"/>
    <w:rsid w:val="005C1D2D"/>
    <w:rsid w:val="005D4A39"/>
    <w:rsid w:val="005E44A4"/>
    <w:rsid w:val="005E5124"/>
    <w:rsid w:val="005F1680"/>
    <w:rsid w:val="005F3A8A"/>
    <w:rsid w:val="005F448B"/>
    <w:rsid w:val="0060756D"/>
    <w:rsid w:val="00616A3A"/>
    <w:rsid w:val="006200BB"/>
    <w:rsid w:val="00652E5F"/>
    <w:rsid w:val="00666F07"/>
    <w:rsid w:val="00667603"/>
    <w:rsid w:val="0067763F"/>
    <w:rsid w:val="00684626"/>
    <w:rsid w:val="006C2663"/>
    <w:rsid w:val="00700BBB"/>
    <w:rsid w:val="007110B6"/>
    <w:rsid w:val="007416AB"/>
    <w:rsid w:val="0075553C"/>
    <w:rsid w:val="0075712C"/>
    <w:rsid w:val="00763A42"/>
    <w:rsid w:val="007649F4"/>
    <w:rsid w:val="00767F8A"/>
    <w:rsid w:val="007A1409"/>
    <w:rsid w:val="007C00F3"/>
    <w:rsid w:val="007C3572"/>
    <w:rsid w:val="007E73EC"/>
    <w:rsid w:val="00801EE7"/>
    <w:rsid w:val="00803B3F"/>
    <w:rsid w:val="00805490"/>
    <w:rsid w:val="00816ACB"/>
    <w:rsid w:val="008237E9"/>
    <w:rsid w:val="008463E3"/>
    <w:rsid w:val="008503A3"/>
    <w:rsid w:val="0085709A"/>
    <w:rsid w:val="00866F8C"/>
    <w:rsid w:val="008907EA"/>
    <w:rsid w:val="008A2AEE"/>
    <w:rsid w:val="008D2BCD"/>
    <w:rsid w:val="008E2F74"/>
    <w:rsid w:val="008F7D6D"/>
    <w:rsid w:val="009070CC"/>
    <w:rsid w:val="00916688"/>
    <w:rsid w:val="00920A7C"/>
    <w:rsid w:val="00921C1F"/>
    <w:rsid w:val="00931B6B"/>
    <w:rsid w:val="00937904"/>
    <w:rsid w:val="009410E7"/>
    <w:rsid w:val="00947A5A"/>
    <w:rsid w:val="00970FCE"/>
    <w:rsid w:val="009945E8"/>
    <w:rsid w:val="009B461D"/>
    <w:rsid w:val="009B628F"/>
    <w:rsid w:val="009C073F"/>
    <w:rsid w:val="009C276F"/>
    <w:rsid w:val="009D322A"/>
    <w:rsid w:val="00A272CC"/>
    <w:rsid w:val="00A546A1"/>
    <w:rsid w:val="00A54DE9"/>
    <w:rsid w:val="00A627E4"/>
    <w:rsid w:val="00A6464D"/>
    <w:rsid w:val="00A675C5"/>
    <w:rsid w:val="00A71CB7"/>
    <w:rsid w:val="00A810C6"/>
    <w:rsid w:val="00A9323B"/>
    <w:rsid w:val="00AA1397"/>
    <w:rsid w:val="00AB0BF9"/>
    <w:rsid w:val="00AE5C9C"/>
    <w:rsid w:val="00B05EAD"/>
    <w:rsid w:val="00B10814"/>
    <w:rsid w:val="00B133D0"/>
    <w:rsid w:val="00B23BD5"/>
    <w:rsid w:val="00B360FD"/>
    <w:rsid w:val="00B501D8"/>
    <w:rsid w:val="00B60E03"/>
    <w:rsid w:val="00B96F97"/>
    <w:rsid w:val="00BC11F0"/>
    <w:rsid w:val="00BD457A"/>
    <w:rsid w:val="00BE3FE9"/>
    <w:rsid w:val="00BE4EE1"/>
    <w:rsid w:val="00BF4CBA"/>
    <w:rsid w:val="00BF501B"/>
    <w:rsid w:val="00BF566D"/>
    <w:rsid w:val="00C04430"/>
    <w:rsid w:val="00C12BBE"/>
    <w:rsid w:val="00C13CA2"/>
    <w:rsid w:val="00C35CE1"/>
    <w:rsid w:val="00C57594"/>
    <w:rsid w:val="00C64EF2"/>
    <w:rsid w:val="00C72A6F"/>
    <w:rsid w:val="00C823EC"/>
    <w:rsid w:val="00C92EA2"/>
    <w:rsid w:val="00CC6DEA"/>
    <w:rsid w:val="00CE4C49"/>
    <w:rsid w:val="00CF0801"/>
    <w:rsid w:val="00CF1806"/>
    <w:rsid w:val="00CF670B"/>
    <w:rsid w:val="00D05C05"/>
    <w:rsid w:val="00D145FB"/>
    <w:rsid w:val="00D610A2"/>
    <w:rsid w:val="00D86E1B"/>
    <w:rsid w:val="00D97157"/>
    <w:rsid w:val="00D97817"/>
    <w:rsid w:val="00DA6A6A"/>
    <w:rsid w:val="00DB2921"/>
    <w:rsid w:val="00DD7D15"/>
    <w:rsid w:val="00DE5096"/>
    <w:rsid w:val="00DE66C3"/>
    <w:rsid w:val="00E2381C"/>
    <w:rsid w:val="00E27090"/>
    <w:rsid w:val="00E3363D"/>
    <w:rsid w:val="00E355DB"/>
    <w:rsid w:val="00E52B4E"/>
    <w:rsid w:val="00E72461"/>
    <w:rsid w:val="00E82268"/>
    <w:rsid w:val="00EB3428"/>
    <w:rsid w:val="00EB55C7"/>
    <w:rsid w:val="00EC32C6"/>
    <w:rsid w:val="00ED2AB3"/>
    <w:rsid w:val="00EE262F"/>
    <w:rsid w:val="00F1317F"/>
    <w:rsid w:val="00F24231"/>
    <w:rsid w:val="00F25341"/>
    <w:rsid w:val="00F47AA0"/>
    <w:rsid w:val="00F62531"/>
    <w:rsid w:val="00F72582"/>
    <w:rsid w:val="00F8649E"/>
    <w:rsid w:val="00F922C0"/>
    <w:rsid w:val="00FB4550"/>
    <w:rsid w:val="00FB4A8B"/>
    <w:rsid w:val="00FD7581"/>
    <w:rsid w:val="00FE2645"/>
    <w:rsid w:val="00FF17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8461"/>
  <w15:chartTrackingRefBased/>
  <w15:docId w15:val="{EF7CA645-4629-492E-817A-77F7737B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F55E6"/>
    <w:rPr>
      <w:rFonts w:ascii="Helvetica" w:hAnsi="Helvetica"/>
      <w:color w:val="0000FF"/>
      <w:u w:val="single"/>
    </w:rPr>
  </w:style>
  <w:style w:type="paragraph" w:styleId="EndnoteText">
    <w:name w:val="endnote text"/>
    <w:basedOn w:val="Normal"/>
    <w:link w:val="EndnoteTextChar"/>
    <w:uiPriority w:val="99"/>
    <w:semiHidden/>
    <w:unhideWhenUsed/>
    <w:rsid w:val="001F55E6"/>
    <w:pPr>
      <w:spacing w:after="0" w:line="240" w:lineRule="auto"/>
    </w:pPr>
    <w:rPr>
      <w:rFonts w:ascii="Calibri" w:eastAsia="Calibri" w:hAnsi="Calibri"/>
      <w:sz w:val="20"/>
      <w:szCs w:val="20"/>
      <w:lang w:eastAsia="en-US"/>
    </w:rPr>
  </w:style>
  <w:style w:type="character" w:customStyle="1" w:styleId="EndnoteTextChar">
    <w:name w:val="Endnote Text Char"/>
    <w:basedOn w:val="DefaultParagraphFont"/>
    <w:link w:val="EndnoteText"/>
    <w:uiPriority w:val="99"/>
    <w:semiHidden/>
    <w:rsid w:val="001F55E6"/>
    <w:rPr>
      <w:rFonts w:ascii="Calibri" w:eastAsia="Calibri" w:hAnsi="Calibri"/>
      <w:sz w:val="20"/>
      <w:szCs w:val="20"/>
      <w:lang w:eastAsia="en-US"/>
    </w:rPr>
  </w:style>
  <w:style w:type="character" w:styleId="EndnoteReference">
    <w:name w:val="endnote reference"/>
    <w:basedOn w:val="DefaultParagraphFont"/>
    <w:uiPriority w:val="99"/>
    <w:semiHidden/>
    <w:unhideWhenUsed/>
    <w:rsid w:val="001F55E6"/>
    <w:rPr>
      <w:vertAlign w:val="superscript"/>
    </w:rPr>
  </w:style>
  <w:style w:type="character" w:styleId="UnresolvedMention">
    <w:name w:val="Unresolved Mention"/>
    <w:basedOn w:val="DefaultParagraphFont"/>
    <w:uiPriority w:val="99"/>
    <w:semiHidden/>
    <w:unhideWhenUsed/>
    <w:rsid w:val="00ED2AB3"/>
    <w:rPr>
      <w:color w:val="605E5C"/>
      <w:shd w:val="clear" w:color="auto" w:fill="E1DFDD"/>
    </w:rPr>
  </w:style>
  <w:style w:type="paragraph" w:customStyle="1" w:styleId="paragraph">
    <w:name w:val="paragraph"/>
    <w:basedOn w:val="Normal"/>
    <w:rsid w:val="00ED2AB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D2AB3"/>
  </w:style>
  <w:style w:type="character" w:customStyle="1" w:styleId="eop">
    <w:name w:val="eop"/>
    <w:basedOn w:val="DefaultParagraphFont"/>
    <w:rsid w:val="00ED2AB3"/>
  </w:style>
  <w:style w:type="character" w:customStyle="1" w:styleId="moduletitlelink">
    <w:name w:val="module__title__link"/>
    <w:basedOn w:val="DefaultParagraphFont"/>
    <w:rsid w:val="00296E26"/>
  </w:style>
  <w:style w:type="paragraph" w:customStyle="1" w:styleId="curator">
    <w:name w:val="curator"/>
    <w:basedOn w:val="Normal"/>
    <w:rsid w:val="00C57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ographybasek7c9f">
    <w:name w:val="typography_base__k7c9f"/>
    <w:basedOn w:val="DefaultParagraphFont"/>
    <w:rsid w:val="009945E8"/>
  </w:style>
  <w:style w:type="character" w:customStyle="1" w:styleId="Heading1Char">
    <w:name w:val="Heading 1 Char"/>
    <w:basedOn w:val="DefaultParagraphFont"/>
    <w:link w:val="Heading1"/>
    <w:uiPriority w:val="9"/>
    <w:rsid w:val="009945E8"/>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DB2921"/>
    <w:pPr>
      <w:spacing w:after="0" w:line="240" w:lineRule="auto"/>
    </w:pPr>
  </w:style>
  <w:style w:type="character" w:styleId="FollowedHyperlink">
    <w:name w:val="FollowedHyperlink"/>
    <w:basedOn w:val="DefaultParagraphFont"/>
    <w:uiPriority w:val="99"/>
    <w:semiHidden/>
    <w:unhideWhenUsed/>
    <w:rsid w:val="003F7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5273">
      <w:bodyDiv w:val="1"/>
      <w:marLeft w:val="0"/>
      <w:marRight w:val="0"/>
      <w:marTop w:val="0"/>
      <w:marBottom w:val="0"/>
      <w:divBdr>
        <w:top w:val="none" w:sz="0" w:space="0" w:color="auto"/>
        <w:left w:val="none" w:sz="0" w:space="0" w:color="auto"/>
        <w:bottom w:val="none" w:sz="0" w:space="0" w:color="auto"/>
        <w:right w:val="none" w:sz="0" w:space="0" w:color="auto"/>
      </w:divBdr>
    </w:div>
    <w:div w:id="424108243">
      <w:bodyDiv w:val="1"/>
      <w:marLeft w:val="0"/>
      <w:marRight w:val="0"/>
      <w:marTop w:val="0"/>
      <w:marBottom w:val="0"/>
      <w:divBdr>
        <w:top w:val="none" w:sz="0" w:space="0" w:color="auto"/>
        <w:left w:val="none" w:sz="0" w:space="0" w:color="auto"/>
        <w:bottom w:val="none" w:sz="0" w:space="0" w:color="auto"/>
        <w:right w:val="none" w:sz="0" w:space="0" w:color="auto"/>
      </w:divBdr>
    </w:div>
    <w:div w:id="889194098">
      <w:bodyDiv w:val="1"/>
      <w:marLeft w:val="0"/>
      <w:marRight w:val="0"/>
      <w:marTop w:val="0"/>
      <w:marBottom w:val="0"/>
      <w:divBdr>
        <w:top w:val="none" w:sz="0" w:space="0" w:color="auto"/>
        <w:left w:val="none" w:sz="0" w:space="0" w:color="auto"/>
        <w:bottom w:val="none" w:sz="0" w:space="0" w:color="auto"/>
        <w:right w:val="none" w:sz="0" w:space="0" w:color="auto"/>
      </w:divBdr>
    </w:div>
    <w:div w:id="1674450643">
      <w:bodyDiv w:val="1"/>
      <w:marLeft w:val="0"/>
      <w:marRight w:val="0"/>
      <w:marTop w:val="0"/>
      <w:marBottom w:val="0"/>
      <w:divBdr>
        <w:top w:val="none" w:sz="0" w:space="0" w:color="auto"/>
        <w:left w:val="none" w:sz="0" w:space="0" w:color="auto"/>
        <w:bottom w:val="none" w:sz="0" w:space="0" w:color="auto"/>
        <w:right w:val="none" w:sz="0" w:space="0" w:color="auto"/>
      </w:divBdr>
    </w:div>
    <w:div w:id="1859351187">
      <w:bodyDiv w:val="1"/>
      <w:marLeft w:val="0"/>
      <w:marRight w:val="0"/>
      <w:marTop w:val="0"/>
      <w:marBottom w:val="0"/>
      <w:divBdr>
        <w:top w:val="none" w:sz="0" w:space="0" w:color="auto"/>
        <w:left w:val="none" w:sz="0" w:space="0" w:color="auto"/>
        <w:bottom w:val="none" w:sz="0" w:space="0" w:color="auto"/>
        <w:right w:val="none" w:sz="0" w:space="0" w:color="auto"/>
      </w:divBdr>
    </w:div>
    <w:div w:id="200038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net.au/news/2022-09-23/optus-rejects-claim-hack-likely-result-of-human-error/10146884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abc.net.au/news/2022-09-26/home-affairs-minister-blames-optus-for-cyber-attack-hack/101474636" TargetMode="External"/><Relationship Id="rId13" Type="http://schemas.openxmlformats.org/officeDocument/2006/relationships/hyperlink" Target="https://www.pwc.com/gx/en/industries/consumer-markets/consumer-insights-survey-feb-2023.html" TargetMode="External"/><Relationship Id="rId18" Type="http://schemas.openxmlformats.org/officeDocument/2006/relationships/hyperlink" Target="https://www.oaic.gov.au/newsroom/oaic-opens-investigation-into-optus-over-data-breach" TargetMode="External"/><Relationship Id="rId3" Type="http://schemas.openxmlformats.org/officeDocument/2006/relationships/hyperlink" Target="https://www.optus.com.au/about/media-centre/media-releases/2022/09/optus-notifies-customers-of-cyberattack" TargetMode="External"/><Relationship Id="rId7" Type="http://schemas.openxmlformats.org/officeDocument/2006/relationships/hyperlink" Target="https://www.pwc.com/gx/en/industries/consumer-markets/consumer-insights-survey-feb-2023.html" TargetMode="External"/><Relationship Id="rId12" Type="http://schemas.openxmlformats.org/officeDocument/2006/relationships/hyperlink" Target="https://www.abc.net.au/news/2023-03-01/data-breaches-revealed-by-australian-information-commissioner/102039710" TargetMode="External"/><Relationship Id="rId17" Type="http://schemas.openxmlformats.org/officeDocument/2006/relationships/hyperlink" Target="https://www.optus.com.au/about/media-centre/media-releases/2022/09/optus-notifies-customers-of-cyberattack" TargetMode="External"/><Relationship Id="rId2" Type="http://schemas.openxmlformats.org/officeDocument/2006/relationships/hyperlink" Target="https://www.apra.gov.au/news-and-publications/optus-data-breach-an-update-for-apra-regulated-entities" TargetMode="External"/><Relationship Id="rId16" Type="http://schemas.openxmlformats.org/officeDocument/2006/relationships/hyperlink" Target="https://www.optus.com.au/about/media-centre/media-releases/2022/10/optus-commissions-independent-external-review-of-cyberattack" TargetMode="External"/><Relationship Id="rId20" Type="http://schemas.openxmlformats.org/officeDocument/2006/relationships/hyperlink" Target="https://www.acma.gov.au/optus-data-breach" TargetMode="External"/><Relationship Id="rId1" Type="http://schemas.openxmlformats.org/officeDocument/2006/relationships/hyperlink" Target="https://www.abc.net.au/news/2022-09-23/optus-rejects-claim-hack-likely-result-of-human-error/101468846" TargetMode="External"/><Relationship Id="rId6" Type="http://schemas.openxmlformats.org/officeDocument/2006/relationships/hyperlink" Target="https://www.oaic.gov.au/privacy/privacy-guidance-for-organisations-and-government-agencies/preventing-preparing-for-and-responding-to-data-breaches/data-breach-preparation-and-response" TargetMode="External"/><Relationship Id="rId11" Type="http://schemas.openxmlformats.org/officeDocument/2006/relationships/hyperlink" Target="https://www.austrac.gov.au/business/core-guidance/customer-identification-and-verification/customer-identification-know-your-customer-kyc" TargetMode="External"/><Relationship Id="rId5" Type="http://schemas.openxmlformats.org/officeDocument/2006/relationships/hyperlink" Target="https://www.oaic.gov.au/newsroom/oaic-opens-investigation-into-optus-over-data-breach" TargetMode="External"/><Relationship Id="rId15" Type="http://schemas.openxmlformats.org/officeDocument/2006/relationships/hyperlink" Target="https://www.abc.net.au/news/2022-09-23/optus-rejects-claim-hack-likely-result-of-human-error/101468846" TargetMode="External"/><Relationship Id="rId10" Type="http://schemas.openxmlformats.org/officeDocument/2006/relationships/hyperlink" Target="https://www.abc.net.au/news/science/2022-10-02/why-is-optus-keeping-customer-data-for-so-long/101491200" TargetMode="External"/><Relationship Id="rId19" Type="http://schemas.openxmlformats.org/officeDocument/2006/relationships/hyperlink" Target="https://www.oaic.gov.au/newsroom/advice-on-optus-data-breach" TargetMode="External"/><Relationship Id="rId4" Type="http://schemas.openxmlformats.org/officeDocument/2006/relationships/hyperlink" Target="https://www.optus.com.au/about/media-centre/media-releases/2022/10/optus-commissions-independent-external-review-of-cyberattack" TargetMode="External"/><Relationship Id="rId9" Type="http://schemas.openxmlformats.org/officeDocument/2006/relationships/hyperlink" Target="https://www.homeaffairs.gov.au/about-us/our-portfolios/national-security/lawful-access-telecommunications/data-retention-obligations" TargetMode="External"/><Relationship Id="rId14" Type="http://schemas.openxmlformats.org/officeDocument/2006/relationships/hyperlink" Target="https://www.abc.net.au/news/2022-09-23/optus-rejects-claim-hack-likely-result-of-human-error/101468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754EF-730F-4C2F-85BB-777901E9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Janssens</dc:creator>
  <cp:keywords/>
  <dc:description/>
  <cp:lastModifiedBy>Benjamin J</cp:lastModifiedBy>
  <cp:revision>5</cp:revision>
  <dcterms:created xsi:type="dcterms:W3CDTF">2023-09-02T11:00:00Z</dcterms:created>
  <dcterms:modified xsi:type="dcterms:W3CDTF">2024-03-03T08:36:00Z</dcterms:modified>
</cp:coreProperties>
</file>