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6BC9" w14:textId="143489C2" w:rsidR="00641840" w:rsidRPr="00641840" w:rsidRDefault="00641840" w:rsidP="007A1F00">
      <w:pPr>
        <w:spacing w:line="276" w:lineRule="auto"/>
        <w:rPr>
          <w:rFonts w:ascii="Arial" w:hAnsi="Arial" w:cs="Arial"/>
          <w:b/>
          <w:bCs/>
          <w:sz w:val="24"/>
          <w:szCs w:val="24"/>
          <w:u w:val="single"/>
        </w:rPr>
      </w:pPr>
      <w:r w:rsidRPr="00641840">
        <w:rPr>
          <w:rFonts w:ascii="Arial" w:hAnsi="Arial" w:cs="Arial"/>
          <w:b/>
          <w:bCs/>
          <w:sz w:val="24"/>
          <w:szCs w:val="24"/>
          <w:u w:val="single"/>
        </w:rPr>
        <w:t>Einleitung</w:t>
      </w:r>
    </w:p>
    <w:p w14:paraId="348ABE47" w14:textId="21EB596D" w:rsidR="007A3109" w:rsidRDefault="00127934" w:rsidP="007A1F00">
      <w:pPr>
        <w:spacing w:line="276" w:lineRule="auto"/>
        <w:rPr>
          <w:rFonts w:ascii="Arial" w:hAnsi="Arial" w:cs="Arial"/>
          <w:sz w:val="24"/>
          <w:szCs w:val="24"/>
        </w:rPr>
      </w:pPr>
      <w:r>
        <w:rPr>
          <w:rFonts w:ascii="Arial" w:hAnsi="Arial" w:cs="Arial"/>
          <w:sz w:val="24"/>
          <w:szCs w:val="24"/>
        </w:rPr>
        <w:t xml:space="preserve">Der </w:t>
      </w:r>
      <w:r w:rsidR="007A3109" w:rsidRPr="007A3109">
        <w:rPr>
          <w:rFonts w:ascii="Arial" w:hAnsi="Arial" w:cs="Arial"/>
          <w:sz w:val="24"/>
          <w:szCs w:val="24"/>
        </w:rPr>
        <w:t>Lungenkrebs ist eine</w:t>
      </w:r>
      <w:r>
        <w:rPr>
          <w:rFonts w:ascii="Arial" w:hAnsi="Arial" w:cs="Arial"/>
          <w:sz w:val="24"/>
          <w:szCs w:val="24"/>
        </w:rPr>
        <w:t xml:space="preserve"> menschenabhängige</w:t>
      </w:r>
      <w:r w:rsidR="007A3109" w:rsidRPr="007A3109">
        <w:rPr>
          <w:rFonts w:ascii="Arial" w:hAnsi="Arial" w:cs="Arial"/>
          <w:sz w:val="24"/>
          <w:szCs w:val="24"/>
        </w:rPr>
        <w:t xml:space="preserve"> und auch </w:t>
      </w:r>
      <w:r w:rsidR="00040666" w:rsidRPr="007A3109">
        <w:rPr>
          <w:rFonts w:ascii="Arial" w:hAnsi="Arial" w:cs="Arial"/>
          <w:sz w:val="24"/>
          <w:szCs w:val="24"/>
        </w:rPr>
        <w:t>eine sehr häufig</w:t>
      </w:r>
      <w:r w:rsidR="00040666">
        <w:rPr>
          <w:rFonts w:ascii="Arial" w:hAnsi="Arial" w:cs="Arial"/>
          <w:sz w:val="24"/>
          <w:szCs w:val="24"/>
        </w:rPr>
        <w:t xml:space="preserve"> auftretende Krebsart. Daher</w:t>
      </w:r>
      <w:r>
        <w:rPr>
          <w:rFonts w:ascii="Arial" w:hAnsi="Arial" w:cs="Arial"/>
          <w:sz w:val="24"/>
          <w:szCs w:val="24"/>
        </w:rPr>
        <w:t xml:space="preserve"> haben wir den Lungenkrebs </w:t>
      </w:r>
      <w:r w:rsidR="00040666">
        <w:rPr>
          <w:rFonts w:ascii="Arial" w:hAnsi="Arial" w:cs="Arial"/>
          <w:sz w:val="24"/>
          <w:szCs w:val="24"/>
        </w:rPr>
        <w:t>auf unserem Projekt</w:t>
      </w:r>
      <w:r>
        <w:rPr>
          <w:rFonts w:ascii="Arial" w:hAnsi="Arial" w:cs="Arial"/>
          <w:sz w:val="24"/>
          <w:szCs w:val="24"/>
        </w:rPr>
        <w:t xml:space="preserve"> bezogen.</w:t>
      </w:r>
    </w:p>
    <w:p w14:paraId="001A6176" w14:textId="1741007F" w:rsidR="007A3109" w:rsidRDefault="00040666" w:rsidP="007A1F00">
      <w:pPr>
        <w:spacing w:line="276" w:lineRule="auto"/>
        <w:rPr>
          <w:rFonts w:ascii="Arial" w:hAnsi="Arial" w:cs="Arial"/>
          <w:sz w:val="24"/>
          <w:szCs w:val="24"/>
        </w:rPr>
      </w:pPr>
      <w:r>
        <w:rPr>
          <w:rFonts w:ascii="Arial" w:hAnsi="Arial" w:cs="Arial"/>
          <w:sz w:val="24"/>
          <w:szCs w:val="24"/>
        </w:rPr>
        <w:t>Dieser</w:t>
      </w:r>
      <w:r w:rsidR="007A3109" w:rsidRPr="007A3109">
        <w:rPr>
          <w:rFonts w:ascii="Arial" w:hAnsi="Arial" w:cs="Arial"/>
          <w:sz w:val="24"/>
          <w:szCs w:val="24"/>
        </w:rPr>
        <w:t xml:space="preserve"> ist ein bösartiger Tumor, der von Bronchialschleimhautzellen oder Lungengewebezellen ausgeht. Ärzte nennen diesen Krebs auch Lungenk</w:t>
      </w:r>
      <w:r w:rsidR="007A3109">
        <w:rPr>
          <w:rFonts w:ascii="Arial" w:hAnsi="Arial" w:cs="Arial"/>
          <w:sz w:val="24"/>
          <w:szCs w:val="24"/>
        </w:rPr>
        <w:t>arzinom</w:t>
      </w:r>
      <w:r w:rsidR="007A3109" w:rsidRPr="007A3109">
        <w:rPr>
          <w:rFonts w:ascii="Arial" w:hAnsi="Arial" w:cs="Arial"/>
          <w:sz w:val="24"/>
          <w:szCs w:val="24"/>
        </w:rPr>
        <w:t xml:space="preserve"> oder Bronchial</w:t>
      </w:r>
      <w:r w:rsidR="007A3109">
        <w:rPr>
          <w:rFonts w:ascii="Arial" w:hAnsi="Arial" w:cs="Arial"/>
          <w:sz w:val="24"/>
          <w:szCs w:val="24"/>
        </w:rPr>
        <w:t>karzinom</w:t>
      </w:r>
    </w:p>
    <w:p w14:paraId="02EF6CE7" w14:textId="33BCBF36" w:rsidR="007A3109" w:rsidRDefault="00127934" w:rsidP="007A1F00">
      <w:pPr>
        <w:spacing w:line="276" w:lineRule="auto"/>
        <w:rPr>
          <w:rFonts w:ascii="Arial" w:hAnsi="Arial" w:cs="Arial"/>
          <w:sz w:val="24"/>
          <w:szCs w:val="24"/>
        </w:rPr>
      </w:pPr>
      <w:r>
        <w:rPr>
          <w:rFonts w:ascii="Arial" w:hAnsi="Arial" w:cs="Arial"/>
          <w:sz w:val="24"/>
          <w:szCs w:val="24"/>
        </w:rPr>
        <w:t>Das Bronchialkarzinom</w:t>
      </w:r>
      <w:r w:rsidR="007A3109" w:rsidRPr="007A3109">
        <w:rPr>
          <w:rFonts w:ascii="Arial" w:hAnsi="Arial" w:cs="Arial"/>
          <w:sz w:val="24"/>
          <w:szCs w:val="24"/>
        </w:rPr>
        <w:t xml:space="preserve"> tritt hauptsächlich im Alter zwischen 50 und 70 Jahren auf. Das durchschnittliche Erkrankungsalter bei Diagnosestellung beträgt nur 69 Jahre. </w:t>
      </w:r>
    </w:p>
    <w:p w14:paraId="7127B3C1" w14:textId="38D6D2BF" w:rsidR="00285A1F" w:rsidRPr="007A1F00" w:rsidRDefault="007A3109" w:rsidP="007A1F00">
      <w:pPr>
        <w:spacing w:line="276" w:lineRule="auto"/>
        <w:rPr>
          <w:rFonts w:ascii="Arial" w:hAnsi="Arial" w:cs="Arial"/>
          <w:sz w:val="24"/>
          <w:szCs w:val="24"/>
        </w:rPr>
      </w:pPr>
      <w:r w:rsidRPr="007A3109">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Pr>
          <w:rFonts w:ascii="Arial" w:hAnsi="Arial" w:cs="Arial"/>
          <w:sz w:val="24"/>
          <w:szCs w:val="24"/>
        </w:rPr>
        <w:t xml:space="preserve">nur </w:t>
      </w:r>
      <w:r>
        <w:rPr>
          <w:rFonts w:ascii="Arial" w:hAnsi="Arial" w:cs="Arial"/>
          <w:sz w:val="24"/>
          <w:szCs w:val="24"/>
        </w:rPr>
        <w:t>zufällig</w:t>
      </w:r>
      <w:r w:rsidRPr="007A3109">
        <w:rPr>
          <w:rFonts w:ascii="Arial" w:hAnsi="Arial" w:cs="Arial"/>
          <w:sz w:val="24"/>
          <w:szCs w:val="24"/>
        </w:rPr>
        <w:t xml:space="preserve"> </w:t>
      </w:r>
      <w:r>
        <w:rPr>
          <w:rFonts w:ascii="Arial" w:hAnsi="Arial" w:cs="Arial"/>
          <w:sz w:val="24"/>
          <w:szCs w:val="24"/>
        </w:rPr>
        <w:t xml:space="preserve">den </w:t>
      </w:r>
      <w:r w:rsidRPr="007A3109">
        <w:rPr>
          <w:rFonts w:ascii="Arial" w:hAnsi="Arial" w:cs="Arial"/>
          <w:sz w:val="24"/>
          <w:szCs w:val="24"/>
        </w:rPr>
        <w:t xml:space="preserve">Lungenkrebs, </w:t>
      </w:r>
      <w:r>
        <w:rPr>
          <w:rFonts w:ascii="Arial" w:hAnsi="Arial" w:cs="Arial"/>
          <w:sz w:val="24"/>
          <w:szCs w:val="24"/>
        </w:rPr>
        <w:t>da</w:t>
      </w:r>
      <w:r w:rsidRPr="007A3109">
        <w:rPr>
          <w:rFonts w:ascii="Arial" w:hAnsi="Arial" w:cs="Arial"/>
          <w:sz w:val="24"/>
          <w:szCs w:val="24"/>
        </w:rPr>
        <w:t xml:space="preserve"> der Patient an chronischem Husten, Atemnot oder Kurzatmigkeit leidet.</w:t>
      </w:r>
    </w:p>
    <w:p w14:paraId="2C3676A3" w14:textId="245FBD29" w:rsidR="00285A1F"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rPr>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rPr>
          <w:noProof/>
        </w:rPr>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29A6B629" w14:textId="77777777" w:rsidR="00E832A9" w:rsidRDefault="00E832A9" w:rsidP="007A1F00">
      <w:pPr>
        <w:spacing w:line="276" w:lineRule="auto"/>
        <w:rPr>
          <w:rFonts w:ascii="Arial" w:hAnsi="Arial" w:cs="Arial"/>
          <w:sz w:val="24"/>
          <w:szCs w:val="24"/>
        </w:rPr>
      </w:pPr>
    </w:p>
    <w:p w14:paraId="4082E377" w14:textId="6075FE39"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w:t>
      </w:r>
      <w:r w:rsidR="00127934">
        <w:rPr>
          <w:rFonts w:ascii="Arial" w:hAnsi="Arial" w:cs="Arial"/>
          <w:sz w:val="24"/>
          <w:szCs w:val="24"/>
        </w:rPr>
        <w:t>en</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Pr>
          <w:rFonts w:ascii="Arial" w:hAnsi="Arial" w:cs="Arial"/>
          <w:sz w:val="24"/>
          <w:szCs w:val="24"/>
        </w:rPr>
        <w:t>menge</w:t>
      </w:r>
      <w:r w:rsidR="007A1F00" w:rsidRPr="007A1F00">
        <w:rPr>
          <w:rFonts w:ascii="Arial" w:hAnsi="Arial" w:cs="Arial"/>
          <w:sz w:val="24"/>
          <w:szCs w:val="24"/>
        </w:rPr>
        <w:t xml:space="preserve"> aus: Je mehr Zigaretten geraucht wurden, desto höher ist das Krebsrisiko. </w:t>
      </w:r>
    </w:p>
    <w:p w14:paraId="63D13D13" w14:textId="54AFEDD9" w:rsidR="00285A1F" w:rsidRDefault="007A1F00" w:rsidP="00741F58">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7C447FC3" w14:textId="77777777" w:rsidR="00E832A9" w:rsidRPr="00127934" w:rsidRDefault="00E832A9" w:rsidP="00741F58">
      <w:pPr>
        <w:spacing w:line="276" w:lineRule="auto"/>
        <w:rPr>
          <w:rFonts w:ascii="Arial" w:hAnsi="Arial" w:cs="Arial"/>
          <w:sz w:val="24"/>
          <w:szCs w:val="24"/>
        </w:rPr>
      </w:pPr>
    </w:p>
    <w:p w14:paraId="2A8AFED4" w14:textId="18763C4A"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31606EA6" w14:textId="7E950AFD" w:rsidR="00127934" w:rsidRDefault="007A3109" w:rsidP="00741F58">
      <w:pPr>
        <w:spacing w:line="276" w:lineRule="auto"/>
        <w:rPr>
          <w:rFonts w:ascii="Arial" w:hAnsi="Arial" w:cs="Arial"/>
          <w:sz w:val="24"/>
          <w:szCs w:val="24"/>
        </w:rPr>
      </w:pPr>
      <w:r w:rsidRPr="007A3109">
        <w:rPr>
          <w:rFonts w:ascii="Arial" w:hAnsi="Arial" w:cs="Arial"/>
          <w:sz w:val="24"/>
          <w:szCs w:val="24"/>
        </w:rPr>
        <w:t xml:space="preserve">Rauchen ist das größte vermeidbare Gesundheitsrisiko weltweit. In Deutschland sterben jedes Jahr 110.000 bis 140.000 Menschen an den Folgen des Rauchens. Es </w:t>
      </w:r>
      <w:r w:rsidRPr="007A3109">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t>Wie viel Prozent der Raucher bekommen Lungenkrebs?</w:t>
      </w:r>
    </w:p>
    <w:p w14:paraId="5C93BB76" w14:textId="2A8B8917" w:rsidR="007A3109" w:rsidRDefault="007A3109" w:rsidP="00741F58">
      <w:pPr>
        <w:spacing w:line="276" w:lineRule="auto"/>
        <w:rPr>
          <w:rFonts w:ascii="Arial" w:hAnsi="Arial" w:cs="Arial"/>
          <w:sz w:val="24"/>
          <w:szCs w:val="24"/>
        </w:rPr>
      </w:pPr>
      <w:r w:rsidRPr="007A3109">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286FEB6" w14:textId="1EF92B44" w:rsidR="007A3109"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FD87AC" w14:textId="24512B25" w:rsidR="00E832A9" w:rsidRDefault="00E832A9" w:rsidP="007A1F00">
      <w:pPr>
        <w:spacing w:line="276" w:lineRule="auto"/>
        <w:rPr>
          <w:rFonts w:ascii="Arial" w:hAnsi="Arial" w:cs="Arial"/>
          <w:noProof/>
          <w:sz w:val="24"/>
          <w:szCs w:val="24"/>
        </w:rPr>
      </w:pPr>
    </w:p>
    <w:p w14:paraId="2C41A50F" w14:textId="45148E1D" w:rsidR="00641840" w:rsidRDefault="00641840" w:rsidP="007A1F00">
      <w:pPr>
        <w:spacing w:line="276" w:lineRule="auto"/>
        <w:rPr>
          <w:rFonts w:ascii="Arial" w:hAnsi="Arial" w:cs="Arial"/>
          <w:b/>
          <w:bCs/>
          <w:noProof/>
          <w:sz w:val="24"/>
          <w:szCs w:val="24"/>
          <w:u w:val="single"/>
        </w:rPr>
      </w:pPr>
      <w:r w:rsidRPr="00641840">
        <w:rPr>
          <w:rFonts w:ascii="Arial" w:hAnsi="Arial" w:cs="Arial"/>
          <w:b/>
          <w:bCs/>
          <w:noProof/>
          <w:sz w:val="24"/>
          <w:szCs w:val="24"/>
          <w:u w:val="single"/>
        </w:rPr>
        <w:t>Planung des bearbeiteten Datensatzes und der App</w:t>
      </w:r>
    </w:p>
    <w:p w14:paraId="30FE8CE9" w14:textId="77777777" w:rsidR="009B6F7F" w:rsidRDefault="00641840" w:rsidP="007A1F00">
      <w:pPr>
        <w:spacing w:line="276" w:lineRule="auto"/>
        <w:rPr>
          <w:rFonts w:ascii="Arial" w:hAnsi="Arial" w:cs="Arial"/>
          <w:noProof/>
          <w:sz w:val="24"/>
          <w:szCs w:val="24"/>
        </w:rPr>
      </w:pPr>
      <w:r>
        <w:rPr>
          <w:rFonts w:ascii="Arial" w:hAnsi="Arial" w:cs="Arial"/>
          <w:noProof/>
          <w:sz w:val="24"/>
          <w:szCs w:val="24"/>
        </w:rPr>
        <w:t>Als wir im Meeting den Datensatz näher betrac</w:t>
      </w:r>
      <w:r w:rsidR="007F522C">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Pr>
          <w:rFonts w:ascii="Arial" w:hAnsi="Arial" w:cs="Arial"/>
          <w:noProof/>
          <w:sz w:val="24"/>
          <w:szCs w:val="24"/>
        </w:rPr>
        <w:t xml:space="preserve"> </w:t>
      </w:r>
      <w:r w:rsidR="007F522C">
        <w:rPr>
          <w:rFonts w:ascii="Arial" w:hAnsi="Arial" w:cs="Arial"/>
          <w:noProof/>
          <w:sz w:val="24"/>
          <w:szCs w:val="24"/>
        </w:rPr>
        <w:t>Desweiteren, fiel uns auf, dass „Geschlecht“ und „Rauchen“ indentische Werte vorweisten.</w:t>
      </w:r>
    </w:p>
    <w:p w14:paraId="2B1D2BC5" w14:textId="46AEBC66" w:rsidR="007F522C" w:rsidRDefault="007F522C" w:rsidP="007A1F00">
      <w:pPr>
        <w:spacing w:line="276" w:lineRule="auto"/>
        <w:rPr>
          <w:rFonts w:ascii="Arial" w:hAnsi="Arial" w:cs="Arial"/>
          <w:noProof/>
          <w:sz w:val="24"/>
          <w:szCs w:val="24"/>
        </w:rPr>
      </w:pPr>
      <w:r>
        <w:rPr>
          <w:rFonts w:ascii="Arial" w:hAnsi="Arial" w:cs="Arial"/>
          <w:noProof/>
          <w:sz w:val="24"/>
          <w:szCs w:val="24"/>
        </w:rPr>
        <w:t>Um  Ergebnisfehller bzw. Missverständnisse zu vermeiden und eindeutige Ergebnisse visualisieren zu können, haben wir Das Geschlecht von „0“ bzw. „1“ zu „m“ bzw „w“ verändert.</w:t>
      </w:r>
      <w:r w:rsidR="009B6F7F">
        <w:rPr>
          <w:rFonts w:ascii="Arial" w:hAnsi="Arial" w:cs="Arial"/>
          <w:noProof/>
          <w:sz w:val="24"/>
          <w:szCs w:val="24"/>
        </w:rPr>
        <w:t xml:space="preserve"> Die Liste wurde neu sortiert. Die obligatirische „ID“ haben wir selbstverständlich an erster Stelle, denn so sieht die Liste professionell und auch für </w:t>
      </w:r>
      <w:r w:rsidR="009B6F7F">
        <w:rPr>
          <w:rFonts w:ascii="Arial" w:hAnsi="Arial" w:cs="Arial"/>
          <w:noProof/>
          <w:sz w:val="24"/>
          <w:szCs w:val="24"/>
        </w:rPr>
        <w:lastRenderedPageBreak/>
        <w:t xml:space="preserve">den Leser strukturiert aus. „Height und „Weight kommen nacheinander, das diese eine Gruppe </w:t>
      </w:r>
      <w:r w:rsidR="00F90469">
        <w:rPr>
          <w:rFonts w:ascii="Arial" w:hAnsi="Arial" w:cs="Arial"/>
          <w:noProof/>
          <w:sz w:val="24"/>
          <w:szCs w:val="24"/>
        </w:rPr>
        <w:t xml:space="preserve">aus den </w:t>
      </w:r>
      <w:r w:rsidR="009B6F7F">
        <w:rPr>
          <w:rFonts w:ascii="Arial" w:hAnsi="Arial" w:cs="Arial"/>
          <w:noProof/>
          <w:sz w:val="24"/>
          <w:szCs w:val="24"/>
        </w:rPr>
        <w:t>Körpermaßen</w:t>
      </w:r>
      <w:r w:rsidR="00F90469">
        <w:rPr>
          <w:rFonts w:ascii="Arial" w:hAnsi="Arial" w:cs="Arial"/>
          <w:noProof/>
          <w:sz w:val="24"/>
          <w:szCs w:val="24"/>
        </w:rPr>
        <w:t xml:space="preserve"> bilden</w:t>
      </w:r>
    </w:p>
    <w:p w14:paraId="5D95B535" w14:textId="387E6873" w:rsidR="009B6F7F" w:rsidRDefault="009B6F7F" w:rsidP="007A1F00">
      <w:pPr>
        <w:spacing w:line="276" w:lineRule="auto"/>
        <w:rPr>
          <w:rFonts w:ascii="Arial" w:hAnsi="Arial" w:cs="Arial"/>
          <w:noProof/>
          <w:sz w:val="24"/>
          <w:szCs w:val="24"/>
          <w:u w:val="single"/>
        </w:rPr>
      </w:pPr>
      <w:r w:rsidRPr="009B6F7F">
        <w:rPr>
          <w:rFonts w:ascii="Arial" w:hAnsi="Arial" w:cs="Arial"/>
          <w:noProof/>
          <w:sz w:val="24"/>
          <w:szCs w:val="24"/>
          <w:u w:val="single"/>
        </w:rPr>
        <w:t>Neu Hinzugefügte Variabeln</w:t>
      </w:r>
    </w:p>
    <w:p w14:paraId="3E645CA3" w14:textId="68593624" w:rsidR="00F90469" w:rsidRPr="007A1087" w:rsidRDefault="00F90469" w:rsidP="00F90469">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 xml:space="preserve">Tumour_size-dichotom </w:t>
      </w:r>
    </w:p>
    <w:p w14:paraId="417EF0B3" w14:textId="184834E3" w:rsidR="00F90469" w:rsidRDefault="00F90469" w:rsidP="00F90469">
      <w:pPr>
        <w:pStyle w:val="Listenabsatz"/>
        <w:numPr>
          <w:ilvl w:val="1"/>
          <w:numId w:val="1"/>
        </w:numPr>
        <w:spacing w:line="276" w:lineRule="auto"/>
        <w:rPr>
          <w:rFonts w:ascii="Arial" w:hAnsi="Arial" w:cs="Arial"/>
          <w:noProof/>
          <w:sz w:val="24"/>
          <w:szCs w:val="24"/>
        </w:rPr>
      </w:pPr>
      <w:r w:rsidRPr="00F90469">
        <w:rPr>
          <w:rFonts w:ascii="Arial" w:hAnsi="Arial" w:cs="Arial"/>
          <w:noProof/>
          <w:sz w:val="24"/>
          <w:szCs w:val="24"/>
        </w:rPr>
        <w:t xml:space="preserve">Der Tumour wurde hier </w:t>
      </w:r>
      <w:r>
        <w:rPr>
          <w:rFonts w:ascii="Arial" w:hAnsi="Arial" w:cs="Arial"/>
          <w:noProof/>
          <w:sz w:val="24"/>
          <w:szCs w:val="24"/>
        </w:rPr>
        <w:t>mit T1 und T2 in zwei stufen eingeteilt. Ab einer Größe von 2cm hat der Betroffene die T2</w:t>
      </w:r>
    </w:p>
    <w:p w14:paraId="04506AD4" w14:textId="529B8C7E" w:rsidR="00F90469" w:rsidRPr="007A1087" w:rsidRDefault="00F90469" w:rsidP="00F90469">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Altersgruppen</w:t>
      </w:r>
    </w:p>
    <w:p w14:paraId="3469A2DA" w14:textId="134D53D5" w:rsidR="00F90469" w:rsidRDefault="00F90469" w:rsidP="00F90469">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Durch Altergruppen lassen sich zusätzlich bessere Schlussfolgerungen ziehen, wie z.B bei den Graphen ( Säulendiagramm</w:t>
      </w:r>
    </w:p>
    <w:p w14:paraId="1990EE27" w14:textId="73910E23" w:rsidR="00C530FD" w:rsidRPr="007A1087" w:rsidRDefault="00C530FD" w:rsidP="00C530FD">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BMI</w:t>
      </w:r>
    </w:p>
    <w:p w14:paraId="1ED84B41" w14:textId="43421FF0" w:rsidR="00C530FD" w:rsidRDefault="00C530FD" w:rsidP="00C530FD">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 xml:space="preserve">Ein erhöhter Cholesterinespiegel kann durch einer </w:t>
      </w:r>
      <w:r w:rsidR="00891974">
        <w:rPr>
          <w:rFonts w:ascii="Arial" w:hAnsi="Arial" w:cs="Arial"/>
          <w:noProof/>
          <w:sz w:val="24"/>
          <w:szCs w:val="24"/>
        </w:rPr>
        <w:t>f</w:t>
      </w:r>
      <w:r>
        <w:rPr>
          <w:rFonts w:ascii="Arial" w:hAnsi="Arial" w:cs="Arial"/>
          <w:noProof/>
          <w:sz w:val="24"/>
          <w:szCs w:val="24"/>
        </w:rPr>
        <w:t>ettreichen Ernährung hervorgerufen werden, somit ist der BMI eine wichtige und eine aussagekräftige Variable.</w:t>
      </w:r>
    </w:p>
    <w:p w14:paraId="4E38FA18" w14:textId="05162D3D" w:rsidR="00C530FD" w:rsidRPr="007A1087" w:rsidRDefault="00713556" w:rsidP="00713556">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Chol_dichotom</w:t>
      </w:r>
    </w:p>
    <w:p w14:paraId="3ED22DB7" w14:textId="78EE211F" w:rsid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 xml:space="preserve">Der Cholesterinespiegel wurde  mit niedrig, normal und hoch in drei </w:t>
      </w:r>
      <w:r w:rsidR="00891974">
        <w:rPr>
          <w:rFonts w:ascii="Arial" w:hAnsi="Arial" w:cs="Arial"/>
          <w:noProof/>
          <w:sz w:val="24"/>
          <w:szCs w:val="24"/>
        </w:rPr>
        <w:t>S</w:t>
      </w:r>
      <w:r>
        <w:rPr>
          <w:rFonts w:ascii="Arial" w:hAnsi="Arial" w:cs="Arial"/>
          <w:noProof/>
          <w:sz w:val="24"/>
          <w:szCs w:val="24"/>
        </w:rPr>
        <w:t xml:space="preserve">tufen eingeteilt. </w:t>
      </w:r>
      <w:r w:rsidR="008D4399">
        <w:rPr>
          <w:rFonts w:ascii="Arial" w:hAnsi="Arial" w:cs="Arial"/>
          <w:noProof/>
          <w:sz w:val="24"/>
          <w:szCs w:val="24"/>
        </w:rPr>
        <w:t xml:space="preserve">Ab </w:t>
      </w:r>
      <w:r>
        <w:rPr>
          <w:rFonts w:ascii="Arial" w:hAnsi="Arial" w:cs="Arial"/>
          <w:noProof/>
          <w:sz w:val="24"/>
          <w:szCs w:val="24"/>
        </w:rPr>
        <w:t>einem Cholwert von 28 ist dieser „Normal“ und ab einem Cholwert von 29 ist dieser “Hoch“.</w:t>
      </w:r>
    </w:p>
    <w:p w14:paraId="4C883EB6" w14:textId="4BC5EEE3" w:rsidR="00713556" w:rsidRPr="007A1087" w:rsidRDefault="00713556" w:rsidP="00713556">
      <w:pPr>
        <w:pStyle w:val="Listenabsatz"/>
        <w:numPr>
          <w:ilvl w:val="0"/>
          <w:numId w:val="1"/>
        </w:numPr>
        <w:spacing w:line="276" w:lineRule="auto"/>
        <w:rPr>
          <w:rFonts w:ascii="Arial" w:hAnsi="Arial" w:cs="Arial"/>
          <w:i/>
          <w:iCs/>
          <w:noProof/>
          <w:sz w:val="24"/>
          <w:szCs w:val="24"/>
        </w:rPr>
      </w:pPr>
      <w:r w:rsidRPr="007A1087">
        <w:rPr>
          <w:rFonts w:ascii="Arial" w:hAnsi="Arial" w:cs="Arial"/>
          <w:i/>
          <w:iCs/>
          <w:noProof/>
          <w:sz w:val="24"/>
          <w:szCs w:val="24"/>
        </w:rPr>
        <w:t>BMI_dichotom</w:t>
      </w:r>
    </w:p>
    <w:p w14:paraId="036A671D" w14:textId="6EBD47A8" w:rsidR="00713556" w:rsidRPr="00713556" w:rsidRDefault="00713556" w:rsidP="00713556">
      <w:pPr>
        <w:pStyle w:val="Listenabsatz"/>
        <w:numPr>
          <w:ilvl w:val="1"/>
          <w:numId w:val="1"/>
        </w:numPr>
        <w:spacing w:line="276" w:lineRule="auto"/>
        <w:rPr>
          <w:rFonts w:ascii="Arial" w:hAnsi="Arial" w:cs="Arial"/>
          <w:noProof/>
          <w:sz w:val="24"/>
          <w:szCs w:val="24"/>
        </w:rPr>
      </w:pPr>
      <w:r>
        <w:rPr>
          <w:rFonts w:ascii="Arial" w:hAnsi="Arial" w:cs="Arial"/>
          <w:noProof/>
          <w:sz w:val="24"/>
          <w:szCs w:val="24"/>
        </w:rPr>
        <w:t>Der BMI wurde mit „Untegewichtig“, „Normal“ und „Übergewichtig“ in drei Stufen eingeteilt.</w:t>
      </w:r>
      <w:r w:rsidR="008D4399">
        <w:rPr>
          <w:rFonts w:ascii="Arial" w:hAnsi="Arial" w:cs="Arial"/>
          <w:noProof/>
          <w:sz w:val="24"/>
          <w:szCs w:val="24"/>
        </w:rPr>
        <w:t xml:space="preserve"> Unter</w:t>
      </w:r>
      <w:r>
        <w:rPr>
          <w:rFonts w:ascii="Arial" w:hAnsi="Arial" w:cs="Arial"/>
          <w:noProof/>
          <w:sz w:val="24"/>
          <w:szCs w:val="24"/>
        </w:rPr>
        <w:t xml:space="preserve"> einer B</w:t>
      </w:r>
      <w:r w:rsidR="008D4399">
        <w:rPr>
          <w:rFonts w:ascii="Arial" w:hAnsi="Arial" w:cs="Arial"/>
          <w:noProof/>
          <w:sz w:val="24"/>
          <w:szCs w:val="24"/>
        </w:rPr>
        <w:t>MI ist die betroffene Person untergewichtig, zwischen 18.5 und 25 normal und ab 25 übergewichtig</w:t>
      </w:r>
    </w:p>
    <w:p w14:paraId="01C7059A" w14:textId="77777777" w:rsidR="009B6F7F" w:rsidRDefault="009B6F7F" w:rsidP="007A1F00">
      <w:pPr>
        <w:spacing w:line="276" w:lineRule="auto"/>
        <w:rPr>
          <w:rFonts w:ascii="Arial" w:hAnsi="Arial" w:cs="Arial"/>
          <w:noProof/>
          <w:sz w:val="24"/>
          <w:szCs w:val="24"/>
          <w:u w:val="single"/>
        </w:rPr>
      </w:pPr>
    </w:p>
    <w:p w14:paraId="0D6888FC" w14:textId="7F66AF6E" w:rsidR="009B6F7F" w:rsidRDefault="00891974" w:rsidP="007A1F00">
      <w:pPr>
        <w:spacing w:line="276" w:lineRule="auto"/>
        <w:rPr>
          <w:rFonts w:ascii="Arial" w:hAnsi="Arial" w:cs="Arial"/>
          <w:noProof/>
          <w:sz w:val="24"/>
          <w:szCs w:val="24"/>
          <w:u w:val="single"/>
        </w:rPr>
      </w:pPr>
      <w:r>
        <w:rPr>
          <w:rFonts w:ascii="Arial" w:hAnsi="Arial" w:cs="Arial"/>
          <w:noProof/>
          <w:sz w:val="24"/>
          <w:szCs w:val="24"/>
          <w:u w:val="single"/>
        </w:rPr>
        <w:t>Planung von Grafiken und Tabellen</w:t>
      </w:r>
    </w:p>
    <w:p w14:paraId="2BFD4B73" w14:textId="77828660" w:rsidR="007A1087" w:rsidRPr="007A1087" w:rsidRDefault="00891974" w:rsidP="007A1087">
      <w:pPr>
        <w:pStyle w:val="Listenabsatz"/>
        <w:numPr>
          <w:ilvl w:val="0"/>
          <w:numId w:val="2"/>
        </w:numPr>
        <w:spacing w:line="276" w:lineRule="auto"/>
        <w:rPr>
          <w:rFonts w:ascii="Arial" w:hAnsi="Arial" w:cs="Arial"/>
          <w:noProof/>
          <w:sz w:val="24"/>
          <w:szCs w:val="24"/>
        </w:rPr>
      </w:pPr>
      <w:r>
        <w:rPr>
          <w:rFonts w:ascii="Arial" w:hAnsi="Arial" w:cs="Arial"/>
          <w:noProof/>
          <w:sz w:val="24"/>
          <w:szCs w:val="24"/>
        </w:rPr>
        <w:t>Grafiken</w:t>
      </w:r>
    </w:p>
    <w:p w14:paraId="0F403CAF" w14:textId="15E45F73" w:rsidR="007A1087" w:rsidRPr="007A1087" w:rsidRDefault="00891974" w:rsidP="007A1087">
      <w:pPr>
        <w:pStyle w:val="Listenabsatz"/>
        <w:numPr>
          <w:ilvl w:val="1"/>
          <w:numId w:val="2"/>
        </w:numPr>
        <w:spacing w:line="276" w:lineRule="auto"/>
        <w:rPr>
          <w:rFonts w:ascii="Arial" w:hAnsi="Arial" w:cs="Arial"/>
          <w:i/>
          <w:iCs/>
          <w:noProof/>
          <w:sz w:val="24"/>
          <w:szCs w:val="24"/>
        </w:rPr>
      </w:pPr>
      <w:r w:rsidRPr="007A1087">
        <w:rPr>
          <w:rFonts w:ascii="Arial" w:hAnsi="Arial" w:cs="Arial"/>
          <w:i/>
          <w:iCs/>
          <w:noProof/>
          <w:sz w:val="24"/>
          <w:szCs w:val="24"/>
        </w:rPr>
        <w:t>Scatterplot</w:t>
      </w:r>
    </w:p>
    <w:p w14:paraId="75E02F21" w14:textId="7725908B" w:rsidR="00891974" w:rsidRDefault="00891974" w:rsidP="00891974">
      <w:pPr>
        <w:pStyle w:val="Listenabsatz"/>
        <w:spacing w:line="276" w:lineRule="auto"/>
        <w:ind w:left="1440"/>
        <w:rPr>
          <w:rFonts w:ascii="Arial" w:hAnsi="Arial" w:cs="Arial"/>
          <w:noProof/>
          <w:sz w:val="24"/>
          <w:szCs w:val="24"/>
        </w:rPr>
      </w:pPr>
      <w:r w:rsidRPr="00891974">
        <w:rPr>
          <w:rFonts w:ascii="Arial" w:hAnsi="Arial" w:cs="Arial"/>
          <w:noProof/>
          <w:sz w:val="24"/>
          <w:szCs w:val="24"/>
        </w:rPr>
        <w:t xml:space="preserve">Streudiagramme oder </w:t>
      </w:r>
      <w:r w:rsidR="007A1087">
        <w:rPr>
          <w:rFonts w:ascii="Arial" w:hAnsi="Arial" w:cs="Arial"/>
          <w:noProof/>
          <w:sz w:val="24"/>
          <w:szCs w:val="24"/>
        </w:rPr>
        <w:t>Punktwolken</w:t>
      </w:r>
      <w:r w:rsidRPr="00891974">
        <w:rPr>
          <w:rFonts w:ascii="Arial" w:hAnsi="Arial" w:cs="Arial"/>
          <w:noProof/>
          <w:sz w:val="24"/>
          <w:szCs w:val="24"/>
        </w:rPr>
        <w:t xml:space="preserve"> können verwendet werden, um mögliche Beziehungen zwischen zwei </w:t>
      </w:r>
      <w:r w:rsidR="007A1087">
        <w:rPr>
          <w:rFonts w:ascii="Arial" w:hAnsi="Arial" w:cs="Arial"/>
          <w:noProof/>
          <w:sz w:val="24"/>
          <w:szCs w:val="24"/>
        </w:rPr>
        <w:t>Variabeln</w:t>
      </w:r>
      <w:r w:rsidRPr="00891974">
        <w:rPr>
          <w:rFonts w:ascii="Arial" w:hAnsi="Arial" w:cs="Arial"/>
          <w:noProof/>
          <w:sz w:val="24"/>
          <w:szCs w:val="24"/>
        </w:rPr>
        <w:t xml:space="preserve"> grafisch darzustellen. Dies ist </w:t>
      </w:r>
      <w:r w:rsidR="007A1087">
        <w:rPr>
          <w:rFonts w:ascii="Arial" w:hAnsi="Arial" w:cs="Arial"/>
          <w:noProof/>
          <w:sz w:val="24"/>
          <w:szCs w:val="24"/>
        </w:rPr>
        <w:t xml:space="preserve">oft </w:t>
      </w:r>
      <w:r w:rsidRPr="00891974">
        <w:rPr>
          <w:rFonts w:ascii="Arial" w:hAnsi="Arial" w:cs="Arial"/>
          <w:noProof/>
          <w:sz w:val="24"/>
          <w:szCs w:val="24"/>
        </w:rPr>
        <w:t>hilfreich, wenn Sie diese Beziehung als Funktion beschreiben möchten</w:t>
      </w:r>
      <w:r>
        <w:rPr>
          <w:rFonts w:ascii="Arial" w:hAnsi="Arial" w:cs="Arial"/>
          <w:noProof/>
          <w:sz w:val="24"/>
          <w:szCs w:val="24"/>
        </w:rPr>
        <w:t>.</w:t>
      </w:r>
      <w:r w:rsidR="007A1087">
        <w:rPr>
          <w:rFonts w:ascii="Arial" w:hAnsi="Arial" w:cs="Arial"/>
          <w:noProof/>
          <w:sz w:val="24"/>
          <w:szCs w:val="24"/>
        </w:rPr>
        <w:t xml:space="preserve"> Geplant sind interaktive Scatterplots, in denen man die Variabeln beliebig ändern kann.</w:t>
      </w:r>
    </w:p>
    <w:p w14:paraId="77272C43" w14:textId="77777777" w:rsidR="007A1087" w:rsidRDefault="007A1087" w:rsidP="00891974">
      <w:pPr>
        <w:pStyle w:val="Listenabsatz"/>
        <w:spacing w:line="276" w:lineRule="auto"/>
        <w:ind w:left="1440"/>
        <w:rPr>
          <w:rFonts w:ascii="Arial" w:hAnsi="Arial" w:cs="Arial"/>
          <w:noProof/>
          <w:sz w:val="24"/>
          <w:szCs w:val="24"/>
        </w:rPr>
      </w:pPr>
    </w:p>
    <w:p w14:paraId="7E7A979A" w14:textId="344C9651" w:rsidR="007A1087" w:rsidRDefault="007A1087" w:rsidP="007A1087">
      <w:pPr>
        <w:pStyle w:val="Listenabsatz"/>
        <w:numPr>
          <w:ilvl w:val="1"/>
          <w:numId w:val="2"/>
        </w:numPr>
        <w:spacing w:line="276" w:lineRule="auto"/>
        <w:rPr>
          <w:rFonts w:ascii="Arial" w:hAnsi="Arial" w:cs="Arial"/>
          <w:i/>
          <w:iCs/>
          <w:noProof/>
          <w:sz w:val="24"/>
          <w:szCs w:val="24"/>
        </w:rPr>
      </w:pPr>
      <w:r>
        <w:rPr>
          <w:rFonts w:ascii="Arial" w:hAnsi="Arial" w:cs="Arial"/>
          <w:i/>
          <w:iCs/>
          <w:noProof/>
          <w:sz w:val="24"/>
          <w:szCs w:val="24"/>
        </w:rPr>
        <w:t>Boxplot</w:t>
      </w:r>
    </w:p>
    <w:p w14:paraId="792F7604" w14:textId="5D629139" w:rsidR="007A1087" w:rsidRDefault="007A1087" w:rsidP="007A1087">
      <w:pPr>
        <w:pStyle w:val="Listenabsatz"/>
        <w:spacing w:line="276" w:lineRule="auto"/>
        <w:ind w:left="1440"/>
        <w:rPr>
          <w:rFonts w:ascii="Arial" w:hAnsi="Arial" w:cs="Arial"/>
          <w:noProof/>
          <w:sz w:val="24"/>
          <w:szCs w:val="24"/>
        </w:rPr>
      </w:pPr>
      <w:r w:rsidRPr="007A1087">
        <w:rPr>
          <w:rFonts w:ascii="Arial" w:hAnsi="Arial" w:cs="Arial"/>
          <w:noProof/>
          <w:sz w:val="24"/>
          <w:szCs w:val="24"/>
        </w:rPr>
        <w:t xml:space="preserve">Boxplots, auch </w:t>
      </w:r>
      <w:r>
        <w:rPr>
          <w:rFonts w:ascii="Arial" w:hAnsi="Arial" w:cs="Arial"/>
          <w:noProof/>
          <w:sz w:val="24"/>
          <w:szCs w:val="24"/>
        </w:rPr>
        <w:t>Box-Whisker-Plots</w:t>
      </w:r>
      <w:r w:rsidRPr="007A1087">
        <w:rPr>
          <w:rFonts w:ascii="Arial" w:hAnsi="Arial" w:cs="Arial"/>
          <w:noProof/>
          <w:sz w:val="24"/>
          <w:szCs w:val="24"/>
        </w:rPr>
        <w:t xml:space="preserve"> oder deutsche </w:t>
      </w:r>
      <w:r>
        <w:rPr>
          <w:rFonts w:ascii="Arial" w:hAnsi="Arial" w:cs="Arial"/>
          <w:noProof/>
          <w:sz w:val="24"/>
          <w:szCs w:val="24"/>
        </w:rPr>
        <w:t>Kastengrafik</w:t>
      </w:r>
      <w:r w:rsidRPr="007A1087">
        <w:rPr>
          <w:rFonts w:ascii="Arial" w:hAnsi="Arial" w:cs="Arial"/>
          <w:noProof/>
          <w:sz w:val="24"/>
          <w:szCs w:val="24"/>
        </w:rPr>
        <w:t xml:space="preserve"> genannt, sind Diagramm</w:t>
      </w:r>
      <w:r>
        <w:rPr>
          <w:rFonts w:ascii="Arial" w:hAnsi="Arial" w:cs="Arial"/>
          <w:noProof/>
          <w:sz w:val="24"/>
          <w:szCs w:val="24"/>
        </w:rPr>
        <w:t>e</w:t>
      </w:r>
      <w:r w:rsidRPr="007A1087">
        <w:rPr>
          <w:rFonts w:ascii="Arial" w:hAnsi="Arial" w:cs="Arial"/>
          <w:noProof/>
          <w:sz w:val="24"/>
          <w:szCs w:val="24"/>
        </w:rPr>
        <w:t xml:space="preserve">, das die wichtigsten und zuverlässigsten Positionen und Streuungsmessungen übersichtlich darstellen kann. </w:t>
      </w:r>
      <w:r w:rsidR="0095271B">
        <w:rPr>
          <w:rFonts w:ascii="Arial" w:hAnsi="Arial" w:cs="Arial"/>
          <w:noProof/>
          <w:sz w:val="24"/>
          <w:szCs w:val="24"/>
        </w:rPr>
        <w:t xml:space="preserve">Dabei werden </w:t>
      </w:r>
      <w:r w:rsidRPr="007A1087">
        <w:rPr>
          <w:rFonts w:ascii="Arial" w:hAnsi="Arial" w:cs="Arial"/>
          <w:noProof/>
          <w:sz w:val="24"/>
          <w:szCs w:val="24"/>
        </w:rPr>
        <w:t xml:space="preserve">Minimum, unteres Quartil, Median, oberes Quartil und Maximum </w:t>
      </w:r>
      <w:r w:rsidR="0095271B">
        <w:rPr>
          <w:rFonts w:ascii="Arial" w:hAnsi="Arial" w:cs="Arial"/>
          <w:noProof/>
          <w:sz w:val="24"/>
          <w:szCs w:val="24"/>
        </w:rPr>
        <w:t>dargestellt. Geplant sind hier ebenfalls eine verstellbare bzw interaktive Darstellung mit Boxplots</w:t>
      </w:r>
    </w:p>
    <w:p w14:paraId="296A1A17" w14:textId="77777777" w:rsidR="00161B67" w:rsidRDefault="00161B67" w:rsidP="007A1087">
      <w:pPr>
        <w:pStyle w:val="Listenabsatz"/>
        <w:spacing w:line="276" w:lineRule="auto"/>
        <w:ind w:left="1440"/>
        <w:rPr>
          <w:rFonts w:ascii="Arial" w:hAnsi="Arial" w:cs="Arial"/>
          <w:noProof/>
          <w:sz w:val="24"/>
          <w:szCs w:val="24"/>
        </w:rPr>
      </w:pPr>
    </w:p>
    <w:p w14:paraId="0E095EFB" w14:textId="701EE592" w:rsidR="0095271B" w:rsidRDefault="0095271B" w:rsidP="0095271B">
      <w:pPr>
        <w:pStyle w:val="Listenabsatz"/>
        <w:numPr>
          <w:ilvl w:val="1"/>
          <w:numId w:val="2"/>
        </w:numPr>
        <w:spacing w:line="276" w:lineRule="auto"/>
        <w:rPr>
          <w:rFonts w:ascii="Arial" w:hAnsi="Arial" w:cs="Arial"/>
          <w:i/>
          <w:iCs/>
          <w:noProof/>
          <w:sz w:val="24"/>
          <w:szCs w:val="24"/>
        </w:rPr>
      </w:pPr>
      <w:r w:rsidRPr="00161B67">
        <w:rPr>
          <w:rFonts w:ascii="Arial" w:hAnsi="Arial" w:cs="Arial"/>
          <w:i/>
          <w:iCs/>
          <w:noProof/>
          <w:sz w:val="24"/>
          <w:szCs w:val="24"/>
        </w:rPr>
        <w:t>Säulendiagramm</w:t>
      </w:r>
    </w:p>
    <w:p w14:paraId="6C59FE88" w14:textId="0B9D2D5D" w:rsidR="00161B67" w:rsidRDefault="00161B67" w:rsidP="00161B67">
      <w:pPr>
        <w:pStyle w:val="Listenabsatz"/>
        <w:spacing w:line="276" w:lineRule="auto"/>
        <w:ind w:left="1440"/>
        <w:rPr>
          <w:rFonts w:ascii="Arial" w:hAnsi="Arial" w:cs="Arial"/>
          <w:noProof/>
          <w:sz w:val="24"/>
          <w:szCs w:val="24"/>
        </w:rPr>
      </w:pPr>
      <w:r w:rsidRPr="00161B67">
        <w:rPr>
          <w:rFonts w:ascii="Arial" w:hAnsi="Arial" w:cs="Arial"/>
          <w:noProof/>
          <w:sz w:val="24"/>
          <w:szCs w:val="24"/>
        </w:rPr>
        <w:t xml:space="preserve">Mit </w:t>
      </w:r>
      <w:r>
        <w:rPr>
          <w:rFonts w:ascii="Arial" w:hAnsi="Arial" w:cs="Arial"/>
          <w:noProof/>
          <w:sz w:val="24"/>
          <w:szCs w:val="24"/>
        </w:rPr>
        <w:t>Säulendiagrammen werden</w:t>
      </w:r>
      <w:r w:rsidRPr="00161B67">
        <w:rPr>
          <w:rFonts w:ascii="Arial" w:hAnsi="Arial" w:cs="Arial"/>
          <w:noProof/>
          <w:sz w:val="24"/>
          <w:szCs w:val="24"/>
        </w:rPr>
        <w:t xml:space="preserve"> Datenreihen mittels </w:t>
      </w:r>
      <w:r w:rsidRPr="00161B67">
        <w:rPr>
          <w:rFonts w:ascii="Arial" w:hAnsi="Arial" w:cs="Arial"/>
          <w:noProof/>
          <w:sz w:val="24"/>
          <w:szCs w:val="24"/>
        </w:rPr>
        <w:t>Säulen</w:t>
      </w:r>
      <w:r w:rsidRPr="00161B67">
        <w:rPr>
          <w:rFonts w:ascii="Arial" w:hAnsi="Arial" w:cs="Arial"/>
          <w:noProof/>
          <w:sz w:val="24"/>
          <w:szCs w:val="24"/>
        </w:rPr>
        <w:t xml:space="preserve"> grafisch darstellen. Dies ist sowohl mit absoluten als auch mit relativen </w:t>
      </w:r>
      <w:r w:rsidRPr="00161B67">
        <w:rPr>
          <w:rFonts w:ascii="Arial" w:hAnsi="Arial" w:cs="Arial"/>
          <w:noProof/>
          <w:sz w:val="24"/>
          <w:szCs w:val="24"/>
        </w:rPr>
        <w:lastRenderedPageBreak/>
        <w:t>Häufigkeiten möglich.</w:t>
      </w:r>
      <w:r>
        <w:rPr>
          <w:rFonts w:ascii="Arial" w:hAnsi="Arial" w:cs="Arial"/>
          <w:noProof/>
          <w:sz w:val="24"/>
          <w:szCs w:val="24"/>
        </w:rPr>
        <w:t xml:space="preserve">  Verstellbare bzw Interaktive Darstellung ist geplant.</w:t>
      </w:r>
    </w:p>
    <w:p w14:paraId="25A94D14" w14:textId="5CB3DE72" w:rsidR="00161B67" w:rsidRDefault="00161B67" w:rsidP="00161B67">
      <w:pPr>
        <w:spacing w:line="276" w:lineRule="auto"/>
        <w:rPr>
          <w:rFonts w:ascii="Arial" w:hAnsi="Arial" w:cs="Arial"/>
          <w:noProof/>
          <w:sz w:val="24"/>
          <w:szCs w:val="24"/>
        </w:rPr>
      </w:pPr>
    </w:p>
    <w:p w14:paraId="78FDBE90" w14:textId="47BF52C7" w:rsidR="00161B67" w:rsidRDefault="00161B67" w:rsidP="00992D53">
      <w:pPr>
        <w:pStyle w:val="Listenabsatz"/>
        <w:numPr>
          <w:ilvl w:val="0"/>
          <w:numId w:val="2"/>
        </w:numPr>
        <w:spacing w:line="276" w:lineRule="auto"/>
        <w:rPr>
          <w:rFonts w:ascii="Arial" w:hAnsi="Arial" w:cs="Arial"/>
          <w:noProof/>
          <w:sz w:val="24"/>
          <w:szCs w:val="24"/>
        </w:rPr>
      </w:pPr>
      <w:r>
        <w:rPr>
          <w:rFonts w:ascii="Arial" w:hAnsi="Arial" w:cs="Arial"/>
          <w:noProof/>
          <w:sz w:val="24"/>
          <w:szCs w:val="24"/>
        </w:rPr>
        <w:t>Tabellen</w:t>
      </w:r>
    </w:p>
    <w:p w14:paraId="566C5AE8" w14:textId="4899B309" w:rsidR="00992D53" w:rsidRPr="00992D53" w:rsidRDefault="00992D53" w:rsidP="00992D53">
      <w:pPr>
        <w:pStyle w:val="Listenabsatz"/>
        <w:numPr>
          <w:ilvl w:val="1"/>
          <w:numId w:val="2"/>
        </w:numPr>
        <w:spacing w:line="276" w:lineRule="auto"/>
        <w:rPr>
          <w:rFonts w:ascii="Arial" w:hAnsi="Arial" w:cs="Arial"/>
          <w:i/>
          <w:iCs/>
          <w:noProof/>
          <w:sz w:val="24"/>
          <w:szCs w:val="24"/>
        </w:rPr>
      </w:pPr>
      <w:r w:rsidRPr="00992D53">
        <w:rPr>
          <w:rFonts w:ascii="Arial" w:hAnsi="Arial" w:cs="Arial"/>
          <w:i/>
          <w:iCs/>
          <w:noProof/>
          <w:sz w:val="24"/>
          <w:szCs w:val="24"/>
        </w:rPr>
        <w:t>Kreuztabellen</w:t>
      </w:r>
    </w:p>
    <w:p w14:paraId="1D936739" w14:textId="1B9C693D" w:rsidR="00992D53" w:rsidRPr="00C4527B" w:rsidRDefault="00992D53" w:rsidP="00C4527B">
      <w:pPr>
        <w:pStyle w:val="Listenabsatz"/>
        <w:spacing w:line="276" w:lineRule="auto"/>
        <w:ind w:left="1440"/>
        <w:rPr>
          <w:rFonts w:ascii="Arial" w:hAnsi="Arial" w:cs="Arial"/>
          <w:noProof/>
          <w:sz w:val="24"/>
          <w:szCs w:val="24"/>
        </w:rPr>
      </w:pPr>
      <w:r w:rsidRPr="00992D53">
        <w:rPr>
          <w:rFonts w:ascii="Arial" w:hAnsi="Arial" w:cs="Arial"/>
          <w:noProof/>
          <w:sz w:val="24"/>
          <w:szCs w:val="24"/>
        </w:rPr>
        <w:t>In einer Kreuztabelle oder Kontingenztabelle können jeweilige absoluten Häufigkeiten verwende</w:t>
      </w:r>
      <w:r w:rsidR="00C4527B">
        <w:rPr>
          <w:rFonts w:ascii="Arial" w:hAnsi="Arial" w:cs="Arial"/>
          <w:noProof/>
          <w:sz w:val="24"/>
          <w:szCs w:val="24"/>
        </w:rPr>
        <w:t>t werden</w:t>
      </w:r>
      <w:r w:rsidRPr="00992D53">
        <w:rPr>
          <w:rFonts w:ascii="Arial" w:hAnsi="Arial" w:cs="Arial"/>
          <w:noProof/>
          <w:sz w:val="24"/>
          <w:szCs w:val="24"/>
        </w:rPr>
        <w:t>, um statistische Merkmale oder Variablen anzuzeigen (normalerweise nominale oder geordnete Skalenmerkmale, da es normalerweise zu viele Werte gibt, um Merkmale zu messen).</w:t>
      </w:r>
      <w:r w:rsidRPr="00C4527B">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Default="00992D53" w:rsidP="00992D53">
      <w:pPr>
        <w:pStyle w:val="Listenabsatz"/>
        <w:spacing w:line="276" w:lineRule="auto"/>
        <w:ind w:left="1440"/>
        <w:rPr>
          <w:rFonts w:ascii="Arial" w:hAnsi="Arial" w:cs="Arial"/>
          <w:noProof/>
          <w:sz w:val="24"/>
          <w:szCs w:val="24"/>
        </w:rPr>
      </w:pPr>
      <w:r>
        <w:rPr>
          <w:rFonts w:ascii="Arial" w:hAnsi="Arial" w:cs="Arial"/>
          <w:noProof/>
          <w:sz w:val="24"/>
          <w:szCs w:val="24"/>
        </w:rPr>
        <w:t>Anschließend ist geplant, mittels Kreuztaballen, Abhängigkeitstest oder Homogenitätstest durchzuführen.</w:t>
      </w:r>
    </w:p>
    <w:p w14:paraId="6E4BB220" w14:textId="68FD72C1" w:rsidR="00992D53" w:rsidRDefault="00992D53" w:rsidP="00992D53">
      <w:pPr>
        <w:pStyle w:val="Listenabsatz"/>
        <w:spacing w:line="276" w:lineRule="auto"/>
        <w:ind w:left="1440"/>
        <w:rPr>
          <w:rFonts w:ascii="Arial" w:hAnsi="Arial" w:cs="Arial"/>
          <w:noProof/>
          <w:sz w:val="24"/>
          <w:szCs w:val="24"/>
        </w:rPr>
      </w:pPr>
    </w:p>
    <w:p w14:paraId="5E283D23" w14:textId="77777777" w:rsidR="00992D53" w:rsidRPr="00E832A9" w:rsidRDefault="00992D53" w:rsidP="00992D53">
      <w:pPr>
        <w:pStyle w:val="Listenabsatz"/>
        <w:spacing w:line="276" w:lineRule="auto"/>
        <w:ind w:left="1440"/>
        <w:rPr>
          <w:rFonts w:ascii="Arial" w:hAnsi="Arial" w:cs="Arial"/>
          <w:noProof/>
          <w:sz w:val="24"/>
          <w:szCs w:val="24"/>
        </w:rPr>
      </w:pPr>
    </w:p>
    <w:p w14:paraId="7C87C664" w14:textId="4EE8354C" w:rsidR="00161CA1" w:rsidRPr="00C16833" w:rsidRDefault="00641840" w:rsidP="007A1F00">
      <w:pPr>
        <w:spacing w:line="276" w:lineRule="auto"/>
        <w:rPr>
          <w:rFonts w:ascii="Arial" w:hAnsi="Arial" w:cs="Arial"/>
          <w:b/>
          <w:bCs/>
          <w:noProof/>
          <w:sz w:val="24"/>
          <w:szCs w:val="24"/>
        </w:rPr>
      </w:pPr>
      <w:r>
        <w:rPr>
          <w:rFonts w:ascii="Arial" w:hAnsi="Arial" w:cs="Arial"/>
          <w:b/>
          <w:bCs/>
          <w:noProof/>
          <w:sz w:val="24"/>
          <w:szCs w:val="24"/>
        </w:rPr>
        <w:t>Übersicht über die</w:t>
      </w:r>
      <w:r w:rsidR="00F90469">
        <w:rPr>
          <w:rFonts w:ascii="Arial" w:hAnsi="Arial" w:cs="Arial"/>
          <w:b/>
          <w:bCs/>
          <w:noProof/>
          <w:sz w:val="24"/>
          <w:szCs w:val="24"/>
        </w:rPr>
        <w:t xml:space="preserve"> Eigenebeteiligung</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einen umfassenden Eindruck 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177561C3"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006E485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Problem</w:t>
      </w:r>
      <w:r w:rsidR="006E485F">
        <w:rPr>
          <w:rFonts w:ascii="Arial" w:eastAsia="Times New Roman" w:hAnsi="Arial" w:cs="Arial"/>
          <w:sz w:val="24"/>
          <w:szCs w:val="24"/>
          <w:lang w:eastAsia="de-DE"/>
        </w:rPr>
        <w:t>en</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en</w:t>
      </w:r>
      <w:r w:rsidR="006E485F">
        <w:rPr>
          <w:rFonts w:ascii="Arial" w:eastAsia="Times New Roman" w:hAnsi="Arial" w:cs="Arial"/>
          <w:sz w:val="24"/>
          <w:szCs w:val="24"/>
          <w:lang w:eastAsia="de-DE"/>
        </w:rPr>
        <w:t>,</w:t>
      </w:r>
      <w:r w:rsidR="00C93D8F">
        <w:rPr>
          <w:rFonts w:ascii="Arial" w:eastAsia="Times New Roman" w:hAnsi="Arial" w:cs="Arial"/>
          <w:sz w:val="24"/>
          <w:szCs w:val="24"/>
          <w:lang w:eastAsia="de-DE"/>
        </w:rPr>
        <w:t xml:space="preserve"> andere Mitglieder mir geholfen haben. Das Gleiche gilt auch andersrum. Ich habe noch dazu beigetragen das Projekt etwas interaktiver zu gestalten (zb. </w:t>
      </w:r>
      <w:r w:rsidR="004C11AF">
        <w:rPr>
          <w:rFonts w:ascii="Arial" w:eastAsia="Times New Roman" w:hAnsi="Arial" w:cs="Arial"/>
          <w:sz w:val="24"/>
          <w:szCs w:val="24"/>
          <w:lang w:eastAsia="de-DE"/>
        </w:rPr>
        <w:t xml:space="preserve">html </w:t>
      </w:r>
      <w:r w:rsidR="00C93D8F">
        <w:rPr>
          <w:rFonts w:ascii="Arial" w:eastAsia="Times New Roman" w:hAnsi="Arial" w:cs="Arial"/>
          <w:sz w:val="24"/>
          <w:szCs w:val="24"/>
          <w:lang w:eastAsia="de-DE"/>
        </w:rPr>
        <w:t>usw.), und die App mit Informationen (About) ergänzt.</w:t>
      </w:r>
    </w:p>
    <w:p w14:paraId="0143E4F0" w14:textId="5574A401" w:rsidR="007A1087"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p w14:paraId="4400430D" w14:textId="59191B52" w:rsidR="007A1087" w:rsidRDefault="007A1087" w:rsidP="00E7595B">
      <w:pPr>
        <w:spacing w:line="276" w:lineRule="auto"/>
        <w:rPr>
          <w:rFonts w:ascii="Arial" w:eastAsia="Times New Roman" w:hAnsi="Arial" w:cs="Arial"/>
          <w:sz w:val="24"/>
          <w:szCs w:val="24"/>
          <w:lang w:eastAsia="de-DE"/>
        </w:rPr>
      </w:pPr>
    </w:p>
    <w:p w14:paraId="3339EB36" w14:textId="41C8C9E4" w:rsidR="007A1087" w:rsidRDefault="007A1087" w:rsidP="00E7595B">
      <w:pPr>
        <w:spacing w:line="276" w:lineRule="auto"/>
        <w:rPr>
          <w:rFonts w:ascii="Arial" w:eastAsia="Times New Roman" w:hAnsi="Arial" w:cs="Arial"/>
          <w:sz w:val="24"/>
          <w:szCs w:val="24"/>
          <w:lang w:eastAsia="de-DE"/>
        </w:rPr>
      </w:pPr>
      <w:hyperlink r:id="rId11" w:history="1">
        <w:r w:rsidRPr="001B0F30">
          <w:rPr>
            <w:rStyle w:val="Hyperlink"/>
            <w:rFonts w:ascii="Arial" w:eastAsia="Times New Roman" w:hAnsi="Arial" w:cs="Arial"/>
            <w:sz w:val="24"/>
            <w:szCs w:val="24"/>
            <w:lang w:eastAsia="de-DE"/>
          </w:rPr>
          <w:t>https://www.massmatics.de/merkzettel/#!963:Scatterplot</w:t>
        </w:r>
      </w:hyperlink>
    </w:p>
    <w:p w14:paraId="14B7423C" w14:textId="77777777" w:rsidR="00992D53" w:rsidRDefault="00161B67" w:rsidP="00E7595B">
      <w:pPr>
        <w:spacing w:line="276" w:lineRule="auto"/>
        <w:rPr>
          <w:rFonts w:ascii="Arial" w:eastAsia="Times New Roman" w:hAnsi="Arial" w:cs="Arial"/>
          <w:sz w:val="24"/>
          <w:szCs w:val="24"/>
          <w:lang w:eastAsia="de-DE"/>
        </w:rPr>
      </w:pPr>
      <w:hyperlink r:id="rId12" w:history="1">
        <w:r w:rsidRPr="001B0F30">
          <w:rPr>
            <w:rStyle w:val="Hyperlink"/>
            <w:rFonts w:ascii="Arial" w:eastAsia="Times New Roman" w:hAnsi="Arial" w:cs="Arial"/>
            <w:sz w:val="24"/>
            <w:szCs w:val="24"/>
            <w:lang w:eastAsia="de-DE"/>
          </w:rPr>
          <w:t>https://studyflix.de/statistik/boxplot-1044</w:t>
        </w:r>
      </w:hyperlink>
    </w:p>
    <w:p w14:paraId="281BDE10" w14:textId="5E0F86E7" w:rsidR="00161B67" w:rsidRPr="0095271B" w:rsidRDefault="00161B67" w:rsidP="00E7595B">
      <w:pPr>
        <w:spacing w:line="276" w:lineRule="auto"/>
        <w:rPr>
          <w:rFonts w:ascii="Arial" w:eastAsia="Times New Roman" w:hAnsi="Arial" w:cs="Arial"/>
          <w:sz w:val="24"/>
          <w:szCs w:val="24"/>
          <w:lang w:eastAsia="de-DE"/>
        </w:rPr>
      </w:pPr>
      <w:r w:rsidRPr="00161B67">
        <w:rPr>
          <w:rFonts w:ascii="Arial" w:eastAsia="Times New Roman" w:hAnsi="Arial" w:cs="Arial"/>
          <w:sz w:val="24"/>
          <w:szCs w:val="24"/>
          <w:lang w:eastAsia="de-DE"/>
        </w:rPr>
        <w:t>https://studyflix.de/statistik/histogramm-1711</w:t>
      </w:r>
    </w:p>
    <w:sectPr w:rsidR="00161B67" w:rsidRPr="0095271B">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DC730" w14:textId="77777777" w:rsidR="00E533B3" w:rsidRDefault="00E533B3" w:rsidP="00741F58">
      <w:pPr>
        <w:spacing w:after="0" w:line="240" w:lineRule="auto"/>
      </w:pPr>
      <w:r>
        <w:separator/>
      </w:r>
    </w:p>
  </w:endnote>
  <w:endnote w:type="continuationSeparator" w:id="0">
    <w:p w14:paraId="0C8E29B2" w14:textId="77777777" w:rsidR="00E533B3" w:rsidRDefault="00E533B3"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7E77C" w14:textId="77777777" w:rsidR="00E533B3" w:rsidRDefault="00E533B3" w:rsidP="00741F58">
      <w:pPr>
        <w:spacing w:after="0" w:line="240" w:lineRule="auto"/>
      </w:pPr>
      <w:r>
        <w:separator/>
      </w:r>
    </w:p>
  </w:footnote>
  <w:footnote w:type="continuationSeparator" w:id="0">
    <w:p w14:paraId="24007295" w14:textId="77777777" w:rsidR="00E533B3" w:rsidRDefault="00E533B3"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B802B6"/>
    <w:multiLevelType w:val="hybridMultilevel"/>
    <w:tmpl w:val="CE88D1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127934"/>
    <w:rsid w:val="00161B67"/>
    <w:rsid w:val="00161CA1"/>
    <w:rsid w:val="001927D5"/>
    <w:rsid w:val="0025500B"/>
    <w:rsid w:val="00285A1F"/>
    <w:rsid w:val="00467392"/>
    <w:rsid w:val="004C11AF"/>
    <w:rsid w:val="00630573"/>
    <w:rsid w:val="00641840"/>
    <w:rsid w:val="006E485F"/>
    <w:rsid w:val="00713556"/>
    <w:rsid w:val="00741F58"/>
    <w:rsid w:val="007562E0"/>
    <w:rsid w:val="00773C5B"/>
    <w:rsid w:val="007A1087"/>
    <w:rsid w:val="007A1F00"/>
    <w:rsid w:val="007A3109"/>
    <w:rsid w:val="007A6D79"/>
    <w:rsid w:val="007D3569"/>
    <w:rsid w:val="007F522C"/>
    <w:rsid w:val="007F5F0F"/>
    <w:rsid w:val="00891974"/>
    <w:rsid w:val="008D4399"/>
    <w:rsid w:val="0095271B"/>
    <w:rsid w:val="00992D53"/>
    <w:rsid w:val="009B6F7F"/>
    <w:rsid w:val="00B30D2B"/>
    <w:rsid w:val="00B87825"/>
    <w:rsid w:val="00C16833"/>
    <w:rsid w:val="00C4527B"/>
    <w:rsid w:val="00C530FD"/>
    <w:rsid w:val="00C93D8F"/>
    <w:rsid w:val="00CE7D32"/>
    <w:rsid w:val="00DE322E"/>
    <w:rsid w:val="00DE64CC"/>
    <w:rsid w:val="00E533B3"/>
    <w:rsid w:val="00E7595B"/>
    <w:rsid w:val="00E832A9"/>
    <w:rsid w:val="00ED252C"/>
    <w:rsid w:val="00F90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yflix.de/statistik/boxplot-104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smatics.de/merkzettel/#!963:Scatterplo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6165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13</cp:revision>
  <dcterms:created xsi:type="dcterms:W3CDTF">2021-06-23T20:28:00Z</dcterms:created>
  <dcterms:modified xsi:type="dcterms:W3CDTF">2021-06-29T15:45:00Z</dcterms:modified>
</cp:coreProperties>
</file>