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ZNNP job description result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Advocacy and Communications Officer</w:t>
            </w:r>
          </w:p>
        </w:tc>
        <w:tc>
          <w:tcPr>
            <w:tcW w:type="dxa" w:w="4320"/>
          </w:tcPr>
          <w:p>
            <w:r>
              <w:t>C3</w:t>
            </w:r>
          </w:p>
        </w:tc>
      </w:tr>
      <w:tr>
        <w:tc>
          <w:tcPr>
            <w:tcW w:type="dxa" w:w="4320"/>
          </w:tcPr>
          <w:p>
            <w:r>
              <w:t>Driver</w:t>
            </w:r>
          </w:p>
        </w:tc>
        <w:tc>
          <w:tcPr>
            <w:tcW w:type="dxa" w:w="4320"/>
          </w:tcPr>
          <w:p>
            <w:r>
              <w:t>B5</w:t>
            </w:r>
          </w:p>
        </w:tc>
      </w:tr>
    </w:tbl>
    <w:p>
      <w:r>
        <w:br w:type="page"/>
      </w:r>
    </w:p>
    <w:p>
      <w:pPr>
        <w:pStyle w:val="Title"/>
      </w:pPr>
      <w:r>
        <w:t>ZNNP job description result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Advocacy and Communications Officer</w:t>
            </w:r>
          </w:p>
        </w:tc>
        <w:tc>
          <w:tcPr>
            <w:tcW w:type="dxa" w:w="4320"/>
          </w:tcPr>
          <w:p>
            <w:r>
              <w:t>C3</w:t>
            </w:r>
          </w:p>
        </w:tc>
      </w:tr>
      <w:tr>
        <w:tc>
          <w:tcPr>
            <w:tcW w:type="dxa" w:w="4320"/>
          </w:tcPr>
          <w:p>
            <w:r>
              <w:t>Driver</w:t>
            </w:r>
          </w:p>
        </w:tc>
        <w:tc>
          <w:tcPr>
            <w:tcW w:type="dxa" w:w="4320"/>
          </w:tcPr>
          <w:p>
            <w:r>
              <w:t>B5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