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ACBD" w14:textId="77777777" w:rsidR="00444035" w:rsidRDefault="002909C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84D5A">
        <w:t>Augmented Reality Food Menu</w:t>
      </w:r>
      <w:r>
        <w:fldChar w:fldCharType="end"/>
      </w:r>
    </w:p>
    <w:p w14:paraId="7BBED1DB" w14:textId="77777777" w:rsidR="00444035" w:rsidRDefault="00851FD1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33DB6085" w14:textId="52074271" w:rsidR="00444035" w:rsidRDefault="00F34309" w:rsidP="00884D5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2EBFFDC" w:rsidR="00444035" w:rsidRDefault="00884D5A">
            <w:pPr>
              <w:pStyle w:val="Tabletext"/>
            </w:pPr>
            <w:r>
              <w:t>17/11/2017</w:t>
            </w:r>
          </w:p>
        </w:tc>
        <w:tc>
          <w:tcPr>
            <w:tcW w:w="1152" w:type="dxa"/>
          </w:tcPr>
          <w:p w14:paraId="635BD9AE" w14:textId="2A13B914" w:rsidR="00444035" w:rsidRDefault="00884D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11D25873" w:rsidR="00444035" w:rsidRDefault="007F4650">
            <w:pPr>
              <w:pStyle w:val="Tabletext"/>
            </w:pPr>
            <w:r>
              <w:t>Add details for Introduction, Architectural Goals and Constraints, Use-Case model and Logical View</w:t>
            </w:r>
          </w:p>
        </w:tc>
        <w:tc>
          <w:tcPr>
            <w:tcW w:w="2304" w:type="dxa"/>
          </w:tcPr>
          <w:p w14:paraId="3C65C92C" w14:textId="77777777" w:rsidR="00444035" w:rsidRDefault="00884D5A">
            <w:pPr>
              <w:pStyle w:val="Tabletext"/>
            </w:pPr>
            <w:r>
              <w:t>Xuan-</w:t>
            </w:r>
            <w:proofErr w:type="spellStart"/>
            <w:r>
              <w:t>Vinh</w:t>
            </w:r>
            <w:proofErr w:type="spellEnd"/>
            <w:r>
              <w:t xml:space="preserve"> Nguyen,</w:t>
            </w:r>
          </w:p>
          <w:p w14:paraId="7E19F730" w14:textId="2DD6380C" w:rsidR="00884D5A" w:rsidRDefault="00884D5A">
            <w:pPr>
              <w:pStyle w:val="Tabletext"/>
            </w:pPr>
            <w:proofErr w:type="spellStart"/>
            <w:r>
              <w:t>Phu-Khoa</w:t>
            </w:r>
            <w:proofErr w:type="spellEnd"/>
            <w:r>
              <w:t xml:space="preserve"> Nguyen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287922AE" w14:textId="77777777" w:rsidR="006B72DB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72DB">
        <w:rPr>
          <w:noProof/>
        </w:rPr>
        <w:t>1.</w:t>
      </w:r>
      <w:r w:rsidR="006B72D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6B72DB">
        <w:rPr>
          <w:noProof/>
        </w:rPr>
        <w:t>Introduction</w:t>
      </w:r>
      <w:r w:rsidR="006B72DB">
        <w:rPr>
          <w:noProof/>
        </w:rPr>
        <w:tab/>
      </w:r>
      <w:r w:rsidR="006B72DB">
        <w:rPr>
          <w:noProof/>
        </w:rPr>
        <w:fldChar w:fldCharType="begin"/>
      </w:r>
      <w:r w:rsidR="006B72DB">
        <w:rPr>
          <w:noProof/>
        </w:rPr>
        <w:instrText xml:space="preserve"> PAGEREF _Toc498536132 \h </w:instrText>
      </w:r>
      <w:r w:rsidR="006B72DB">
        <w:rPr>
          <w:noProof/>
        </w:rPr>
      </w:r>
      <w:r w:rsidR="006B72DB">
        <w:rPr>
          <w:noProof/>
        </w:rPr>
        <w:fldChar w:fldCharType="separate"/>
      </w:r>
      <w:r w:rsidR="006B72DB">
        <w:rPr>
          <w:noProof/>
        </w:rPr>
        <w:t>4</w:t>
      </w:r>
      <w:r w:rsidR="006B72DB">
        <w:rPr>
          <w:noProof/>
        </w:rPr>
        <w:fldChar w:fldCharType="end"/>
      </w:r>
    </w:p>
    <w:p w14:paraId="4A34445A" w14:textId="77777777" w:rsidR="006B72DB" w:rsidRDefault="006B72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F140D" w14:textId="77777777" w:rsidR="006B72DB" w:rsidRDefault="006B72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10B04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E1E51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07F8E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1A4206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63DF68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7E831A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E1E51">
        <w:rPr>
          <w:noProof/>
          <w:lang w:val="vi-VN"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</w:t>
      </w:r>
      <w:r w:rsidRPr="008E1E51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7872FC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E1E51">
        <w:rPr>
          <w:noProof/>
          <w:lang w:val="vi-VN"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8E1E51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8E1E51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DFEEA8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D39D51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46F0AF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C559E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D8BE7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D0059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F33199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27732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3B757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7D8050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B052A2" w14:textId="77777777" w:rsidR="006B72DB" w:rsidRDefault="006B72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5ED4F7" w14:textId="77777777" w:rsidR="006B72DB" w:rsidRDefault="006B72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CBF7B" w14:textId="77777777" w:rsidR="006B72DB" w:rsidRDefault="006B72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EA8A8E" w14:textId="77777777" w:rsidR="006B72DB" w:rsidRDefault="006B72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D25541" w14:textId="77777777" w:rsidR="006B72DB" w:rsidRDefault="006B72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_Toc498536155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98536132"/>
      <w:r>
        <w:t>Introduction</w:t>
      </w:r>
      <w:bookmarkEnd w:id="0"/>
      <w:bookmarkEnd w:id="1"/>
    </w:p>
    <w:p w14:paraId="1CFF2B04" w14:textId="26F43DA6" w:rsidR="006B72DB" w:rsidRDefault="006B72DB" w:rsidP="006B72DB">
      <w:pPr>
        <w:pStyle w:val="InfoBlue"/>
        <w:rPr>
          <w:b/>
          <w:sz w:val="22"/>
          <w:shd w:val="clear" w:color="auto" w:fill="FFFFFF"/>
        </w:rPr>
      </w:pPr>
      <w:r w:rsidRPr="002033E7">
        <w:rPr>
          <w:i w:val="0"/>
          <w:color w:val="auto"/>
          <w:sz w:val="22"/>
          <w:shd w:val="clear" w:color="auto" w:fill="FFFFFF"/>
        </w:rPr>
        <w:t xml:space="preserve">This document provides a comprehensive architectural overview of the system, using </w:t>
      </w:r>
      <w:proofErr w:type="gramStart"/>
      <w:r w:rsidRPr="002033E7">
        <w:rPr>
          <w:i w:val="0"/>
          <w:color w:val="auto"/>
          <w:sz w:val="22"/>
          <w:shd w:val="clear" w:color="auto" w:fill="FFFFFF"/>
        </w:rPr>
        <w:t>a number of</w:t>
      </w:r>
      <w:proofErr w:type="gramEnd"/>
      <w:r w:rsidRPr="002033E7">
        <w:rPr>
          <w:i w:val="0"/>
          <w:color w:val="auto"/>
          <w:sz w:val="22"/>
          <w:shd w:val="clear" w:color="auto" w:fill="FFFFFF"/>
        </w:rPr>
        <w:t xml:space="preserve"> different architectural views to depict different aspects of the system. It is intended to capture and convey the significant architectural decisions which have been made on the system</w:t>
      </w:r>
      <w:r w:rsidRPr="002033E7">
        <w:rPr>
          <w:b/>
          <w:sz w:val="22"/>
          <w:shd w:val="clear" w:color="auto" w:fill="FFFFFF"/>
        </w:rPr>
        <w:t>.</w:t>
      </w:r>
    </w:p>
    <w:p w14:paraId="2137823E" w14:textId="2D534159" w:rsidR="006B72DB" w:rsidRPr="006B72DB" w:rsidRDefault="006B72DB" w:rsidP="006B72DB">
      <w:pPr>
        <w:pStyle w:val="BodyText"/>
      </w:pPr>
      <w:r w:rsidRPr="002033E7">
        <w:rPr>
          <w:color w:val="000000"/>
          <w:sz w:val="22"/>
          <w:shd w:val="clear" w:color="auto" w:fill="FFFFFF"/>
        </w:rPr>
        <w:t xml:space="preserve">This application is being developed by </w:t>
      </w:r>
      <w:r>
        <w:rPr>
          <w:color w:val="000000"/>
          <w:sz w:val="22"/>
          <w:shd w:val="clear" w:color="auto" w:fill="FFFFFF"/>
        </w:rPr>
        <w:t>REKT</w:t>
      </w:r>
      <w:r w:rsidRPr="002033E7">
        <w:rPr>
          <w:color w:val="000000"/>
          <w:sz w:val="22"/>
          <w:shd w:val="clear" w:color="auto" w:fill="FFFFFF"/>
        </w:rPr>
        <w:t xml:space="preserve"> to mainly support displaying 3D model when scanning an appropriate picture. Besides, the program enables chefs as well as waiters to handle orders.</w:t>
      </w:r>
    </w:p>
    <w:p w14:paraId="2AD53AD4" w14:textId="2BDE19BB" w:rsidR="00717AA5" w:rsidRDefault="00F34309" w:rsidP="007A6785">
      <w:pPr>
        <w:pStyle w:val="Heading1"/>
      </w:pPr>
      <w:bookmarkStart w:id="2" w:name="_Toc498536133"/>
      <w:r>
        <w:t>Architectural Goals and Constraints</w:t>
      </w:r>
      <w:bookmarkEnd w:id="2"/>
      <w:r>
        <w:t xml:space="preserve"> </w:t>
      </w:r>
    </w:p>
    <w:p w14:paraId="5F7CE3E7" w14:textId="77777777" w:rsidR="007A6785" w:rsidRDefault="007A6785" w:rsidP="007A6785">
      <w:pPr>
        <w:pStyle w:val="BodyText"/>
      </w:pPr>
      <w:r>
        <w:t>There are some key requirements and system constraints that have a significant bearing on the architecture. They are:</w:t>
      </w:r>
    </w:p>
    <w:p w14:paraId="553FECF5" w14:textId="77777777" w:rsidR="007A6785" w:rsidRDefault="007A6785" w:rsidP="007A6785">
      <w:pPr>
        <w:pStyle w:val="BodyText"/>
      </w:pPr>
      <w:r>
        <w:t>•</w:t>
      </w:r>
      <w:r>
        <w:tab/>
        <w:t>The application provide tool for 3 different types of users: restaurant’s customers, chef and waiter. Therefore, there will be 3 different interfaces for this program.</w:t>
      </w:r>
    </w:p>
    <w:p w14:paraId="10725D41" w14:textId="77777777" w:rsidR="007A6785" w:rsidRDefault="007A6785" w:rsidP="007A6785">
      <w:pPr>
        <w:pStyle w:val="BodyText"/>
      </w:pPr>
      <w:r>
        <w:t>•</w:t>
      </w:r>
      <w:r>
        <w:tab/>
        <w:t>The list of orders on waiter and chef’s devices must be updated over time as customer orders meals. Hence, an implication of real-time database is indispensable.</w:t>
      </w:r>
    </w:p>
    <w:p w14:paraId="0E704FD2" w14:textId="3372F128" w:rsidR="007A6785" w:rsidRDefault="007A6785" w:rsidP="007A6785">
      <w:pPr>
        <w:pStyle w:val="BodyText"/>
      </w:pPr>
      <w:r>
        <w:t>•</w:t>
      </w:r>
      <w:r>
        <w:tab/>
        <w:t xml:space="preserve">There would be no more than 1 second delay when scanning picture for displaying 3D model. Hence, </w:t>
      </w:r>
      <w:proofErr w:type="gramStart"/>
      <w:r>
        <w:t>all of</w:t>
      </w:r>
      <w:proofErr w:type="gramEnd"/>
      <w:r>
        <w:t xml:space="preserve"> the models will be stored offline. </w:t>
      </w:r>
    </w:p>
    <w:p w14:paraId="24714D7F" w14:textId="05B2F087" w:rsidR="007A6785" w:rsidRPr="007A6785" w:rsidRDefault="007A6785" w:rsidP="007A6785">
      <w:pPr>
        <w:pStyle w:val="BodyText"/>
      </w:pPr>
      <w:r>
        <w:t>•</w:t>
      </w:r>
      <w:r>
        <w:tab/>
        <w:t>All performance requirements, addressed in the Vision Document [1], must be taken into consideration as the architecture is being developed.</w:t>
      </w:r>
    </w:p>
    <w:p w14:paraId="0DE3FE3F" w14:textId="46DA1AC7" w:rsidR="00444035" w:rsidRDefault="00F34309">
      <w:pPr>
        <w:pStyle w:val="Heading1"/>
      </w:pPr>
      <w:bookmarkStart w:id="3" w:name="_Toc49853613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1C6DC750" w14:textId="77777777" w:rsidR="006B72DB" w:rsidRPr="002033E7" w:rsidRDefault="006B72DB" w:rsidP="006B72DB">
      <w:pPr>
        <w:pStyle w:val="BodyText"/>
        <w:rPr>
          <w:sz w:val="22"/>
        </w:rPr>
      </w:pPr>
      <w:r w:rsidRPr="002033E7">
        <w:rPr>
          <w:sz w:val="22"/>
        </w:rPr>
        <w:object w:dxaOrig="15648" w:dyaOrig="7633" w14:anchorId="4B61E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7.4pt" o:ole="">
            <v:imagedata r:id="rId9" o:title=""/>
          </v:shape>
          <o:OLEObject Type="Embed" ProgID="Visio.Drawing.15" ShapeID="_x0000_i1025" DrawAspect="Content" ObjectID="_1572617542" r:id="rId10"/>
        </w:object>
      </w:r>
    </w:p>
    <w:p w14:paraId="3A84111E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4" w:name="_Toc497555330"/>
      <w:bookmarkStart w:id="5" w:name="_Toc497466480"/>
      <w:bookmarkStart w:id="6" w:name="_Toc498536135"/>
      <w:r w:rsidRPr="002033E7">
        <w:rPr>
          <w:sz w:val="22"/>
        </w:rPr>
        <w:t>Use-case: View food 3D model</w:t>
      </w:r>
      <w:bookmarkEnd w:id="4"/>
      <w:bookmarkEnd w:id="5"/>
      <w:bookmarkEnd w:id="6"/>
    </w:p>
    <w:p w14:paraId="7791898E" w14:textId="0C496EE9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 views 3D model.</w:t>
      </w:r>
    </w:p>
    <w:p w14:paraId="25570EBD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7" w:name="_Toc497555331"/>
      <w:bookmarkStart w:id="8" w:name="_Toc497466482"/>
      <w:bookmarkStart w:id="9" w:name="_Toc498536136"/>
      <w:bookmarkStart w:id="10" w:name="_Toc497466476"/>
      <w:r w:rsidRPr="002033E7">
        <w:rPr>
          <w:sz w:val="22"/>
        </w:rPr>
        <w:t>Use-case: Share</w:t>
      </w:r>
      <w:bookmarkEnd w:id="7"/>
      <w:bookmarkEnd w:id="8"/>
      <w:bookmarkEnd w:id="9"/>
    </w:p>
    <w:p w14:paraId="17DD2FC5" w14:textId="7830A53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 xml:space="preserve">This use case describes how user share the model on Facebook. It is an &lt;&lt;extend&gt;&gt; of view 3D model </w:t>
      </w:r>
      <w:r w:rsidRPr="002033E7">
        <w:rPr>
          <w:rFonts w:ascii="Calibri" w:hAnsi="Calibri"/>
          <w:sz w:val="22"/>
        </w:rPr>
        <w:lastRenderedPageBreak/>
        <w:t>use-case.</w:t>
      </w:r>
    </w:p>
    <w:p w14:paraId="1B7E5A82" w14:textId="3505B03D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1" w:name="_Toc497555332"/>
      <w:bookmarkStart w:id="12" w:name="_Toc498536137"/>
      <w:r>
        <w:rPr>
          <w:sz w:val="22"/>
        </w:rPr>
        <w:t>Use-case: Log in with F</w:t>
      </w:r>
      <w:r w:rsidRPr="002033E7">
        <w:rPr>
          <w:sz w:val="22"/>
        </w:rPr>
        <w:t>acebook</w:t>
      </w:r>
      <w:bookmarkEnd w:id="10"/>
      <w:bookmarkEnd w:id="11"/>
      <w:bookmarkEnd w:id="12"/>
    </w:p>
    <w:p w14:paraId="5962DAB5" w14:textId="5EAD44DD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choice for user and admin to sign in application. </w:t>
      </w:r>
      <w:r>
        <w:rPr>
          <w:sz w:val="22"/>
        </w:rPr>
        <w:t xml:space="preserve">It occurs when users/admins use the share function. </w:t>
      </w:r>
      <w:r w:rsidRPr="002033E7">
        <w:rPr>
          <w:sz w:val="22"/>
        </w:rPr>
        <w:t xml:space="preserve">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include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406D356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13" w:name="_Toc497555333"/>
      <w:bookmarkStart w:id="14" w:name="_Toc497466478"/>
      <w:bookmarkStart w:id="15" w:name="_Toc498536138"/>
      <w:r w:rsidRPr="002033E7">
        <w:rPr>
          <w:sz w:val="22"/>
        </w:rPr>
        <w:t>Use-case: Log out.</w:t>
      </w:r>
      <w:bookmarkEnd w:id="13"/>
      <w:bookmarkEnd w:id="14"/>
      <w:bookmarkEnd w:id="15"/>
    </w:p>
    <w:p w14:paraId="38A6C6F3" w14:textId="662B0B6F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 logs out application. This use-case is a </w:t>
      </w:r>
      <w:r w:rsidRPr="002033E7">
        <w:rPr>
          <w:rFonts w:ascii="Cambria Math" w:hAnsi="Cambria Math" w:cs="Cambria Math"/>
          <w:sz w:val="22"/>
        </w:rPr>
        <w:t>≪</w:t>
      </w:r>
      <w:r w:rsidRPr="002033E7">
        <w:rPr>
          <w:sz w:val="22"/>
        </w:rPr>
        <w:t>extend</w:t>
      </w:r>
      <w:r w:rsidRPr="002033E7">
        <w:rPr>
          <w:rFonts w:ascii="Cambria Math" w:hAnsi="Cambria Math" w:cs="Cambria Math"/>
          <w:sz w:val="22"/>
        </w:rPr>
        <w:t>≫</w:t>
      </w:r>
      <w:r w:rsidRPr="002033E7">
        <w:rPr>
          <w:sz w:val="22"/>
        </w:rPr>
        <w:t xml:space="preserve"> of use-case Share.</w:t>
      </w:r>
    </w:p>
    <w:p w14:paraId="712B2EE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16" w:name="_Toc467530642"/>
      <w:bookmarkStart w:id="17" w:name="_Toc497555334"/>
      <w:bookmarkStart w:id="18" w:name="_Toc497466481"/>
      <w:bookmarkStart w:id="19" w:name="_Toc498536139"/>
      <w:r w:rsidRPr="002033E7">
        <w:rPr>
          <w:sz w:val="22"/>
        </w:rPr>
        <w:t>Use-case:</w:t>
      </w:r>
      <w:bookmarkEnd w:id="16"/>
      <w:r w:rsidRPr="002033E7">
        <w:rPr>
          <w:sz w:val="22"/>
          <w:lang w:val="vi-VN"/>
        </w:rPr>
        <w:t xml:space="preserve"> Scan menu.</w:t>
      </w:r>
      <w:bookmarkEnd w:id="17"/>
      <w:bookmarkEnd w:id="18"/>
      <w:bookmarkEnd w:id="19"/>
    </w:p>
    <w:p w14:paraId="20B2E022" w14:textId="7640E69B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the app scan menu.</w:t>
      </w:r>
      <w:r>
        <w:rPr>
          <w:rFonts w:ascii="Calibri" w:hAnsi="Calibri"/>
          <w:sz w:val="22"/>
        </w:rPr>
        <w:t xml:space="preserve"> It occurs when users point their phone's camera into the menu.</w:t>
      </w:r>
      <w:r w:rsidRPr="002033E7">
        <w:rPr>
          <w:rFonts w:ascii="Calibri" w:hAnsi="Calibri"/>
          <w:sz w:val="22"/>
        </w:rPr>
        <w:t xml:space="preserve"> It is a &lt;&lt;include&gt;&gt; of use-case </w:t>
      </w:r>
      <w:r w:rsidRPr="002033E7">
        <w:rPr>
          <w:sz w:val="22"/>
        </w:rPr>
        <w:t>View food 3D model.</w:t>
      </w:r>
    </w:p>
    <w:p w14:paraId="094D433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  <w:lang w:val="vi-VN"/>
        </w:rPr>
      </w:pPr>
      <w:bookmarkStart w:id="20" w:name="_Toc497555335"/>
      <w:bookmarkStart w:id="21" w:name="_Toc497466483"/>
      <w:bookmarkStart w:id="22" w:name="_Toc498536140"/>
      <w:r w:rsidRPr="002033E7">
        <w:rPr>
          <w:sz w:val="22"/>
          <w:lang w:val="vi-VN"/>
        </w:rPr>
        <w:t xml:space="preserve">Use-case: </w:t>
      </w:r>
      <w:r w:rsidRPr="002033E7">
        <w:rPr>
          <w:sz w:val="22"/>
        </w:rPr>
        <w:t>Read comment</w:t>
      </w:r>
      <w:r w:rsidRPr="002033E7">
        <w:rPr>
          <w:sz w:val="22"/>
          <w:lang w:val="vi-VN"/>
        </w:rPr>
        <w:t>:</w:t>
      </w:r>
      <w:bookmarkEnd w:id="20"/>
      <w:bookmarkEnd w:id="21"/>
      <w:bookmarkEnd w:id="22"/>
    </w:p>
    <w:p w14:paraId="74180D56" w14:textId="32DBADC3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read comment. It is an &lt;&lt;extend&gt;&gt; of view 3D model use-case.</w:t>
      </w:r>
    </w:p>
    <w:p w14:paraId="59C4883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3" w:name="_Toc497555336"/>
      <w:bookmarkStart w:id="24" w:name="_Toc497466484"/>
      <w:bookmarkStart w:id="25" w:name="_Toc498536141"/>
      <w:r w:rsidRPr="002033E7">
        <w:rPr>
          <w:sz w:val="22"/>
        </w:rPr>
        <w:t>Use – case: Comment</w:t>
      </w:r>
      <w:bookmarkEnd w:id="23"/>
      <w:bookmarkEnd w:id="24"/>
      <w:bookmarkEnd w:id="25"/>
    </w:p>
    <w:p w14:paraId="63AA7614" w14:textId="30A5E995" w:rsidR="006B72DB" w:rsidRPr="002033E7" w:rsidRDefault="006B72DB" w:rsidP="006B72DB">
      <w:pPr>
        <w:rPr>
          <w:sz w:val="22"/>
        </w:rPr>
      </w:pPr>
      <w:r w:rsidRPr="002033E7">
        <w:rPr>
          <w:rFonts w:ascii="Calibri" w:hAnsi="Calibri"/>
          <w:sz w:val="22"/>
        </w:rPr>
        <w:t>This use case describes how user comment on a meal. It is an &lt;&lt;extend&gt;&gt; of read comment use-case.</w:t>
      </w:r>
    </w:p>
    <w:p w14:paraId="1D80BDC7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6" w:name="_Toc497555337"/>
      <w:bookmarkStart w:id="27" w:name="_Toc497466485"/>
      <w:bookmarkStart w:id="28" w:name="_Toc498536142"/>
      <w:r w:rsidRPr="002033E7">
        <w:rPr>
          <w:sz w:val="22"/>
        </w:rPr>
        <w:t>Use-case: Rate</w:t>
      </w:r>
      <w:bookmarkEnd w:id="26"/>
      <w:bookmarkEnd w:id="27"/>
      <w:bookmarkEnd w:id="28"/>
    </w:p>
    <w:p w14:paraId="6EFD2CF8" w14:textId="67FEC78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 rate a meal.</w:t>
      </w:r>
      <w:r w:rsidRPr="002033E7">
        <w:rPr>
          <w:rFonts w:ascii="Calibri" w:hAnsi="Calibri"/>
          <w:sz w:val="22"/>
        </w:rPr>
        <w:t xml:space="preserve"> It is an &lt;&lt;extend&gt;&gt; of view 3D model use-case.</w:t>
      </w:r>
    </w:p>
    <w:p w14:paraId="01B31059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29" w:name="_Toc497555338"/>
      <w:bookmarkStart w:id="30" w:name="_Toc497466486"/>
      <w:bookmarkStart w:id="31" w:name="_Toc498536143"/>
      <w:r w:rsidRPr="002033E7">
        <w:rPr>
          <w:sz w:val="22"/>
        </w:rPr>
        <w:t>Use-case: Interact with model</w:t>
      </w:r>
      <w:bookmarkEnd w:id="29"/>
      <w:bookmarkEnd w:id="30"/>
      <w:bookmarkEnd w:id="31"/>
    </w:p>
    <w:p w14:paraId="4D86C953" w14:textId="3438798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interact with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46E64853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2" w:name="_Toc497555339"/>
      <w:bookmarkStart w:id="33" w:name="_Toc497466487"/>
      <w:bookmarkStart w:id="34" w:name="_Toc498536144"/>
      <w:r w:rsidRPr="002033E7">
        <w:rPr>
          <w:sz w:val="22"/>
        </w:rPr>
        <w:t>Use-case: Customize model</w:t>
      </w:r>
      <w:bookmarkEnd w:id="32"/>
      <w:bookmarkEnd w:id="33"/>
      <w:bookmarkEnd w:id="34"/>
    </w:p>
    <w:p w14:paraId="0B717A76" w14:textId="759C0051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customize model.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1B73C056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5" w:name="_Toc497555340"/>
      <w:bookmarkStart w:id="36" w:name="_Toc497466488"/>
      <w:bookmarkStart w:id="37" w:name="_Toc498536145"/>
      <w:r w:rsidRPr="002033E7">
        <w:rPr>
          <w:sz w:val="22"/>
        </w:rPr>
        <w:t>Use-case: Order</w:t>
      </w:r>
      <w:bookmarkEnd w:id="35"/>
      <w:bookmarkEnd w:id="36"/>
      <w:bookmarkEnd w:id="37"/>
    </w:p>
    <w:p w14:paraId="42A650F3" w14:textId="7CC52B6B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order meal. </w:t>
      </w:r>
      <w:r w:rsidRPr="002033E7">
        <w:rPr>
          <w:rFonts w:ascii="Calibri" w:hAnsi="Calibri"/>
          <w:sz w:val="22"/>
        </w:rPr>
        <w:t>It is an &lt;&lt;extend&gt;&gt; of view 3D model use-case.</w:t>
      </w:r>
    </w:p>
    <w:p w14:paraId="017C4C7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38" w:name="_Toc497555341"/>
      <w:bookmarkStart w:id="39" w:name="_Toc497466489"/>
      <w:bookmarkStart w:id="40" w:name="_Toc498536146"/>
      <w:r w:rsidRPr="002033E7">
        <w:rPr>
          <w:sz w:val="22"/>
        </w:rPr>
        <w:t>Use-case: View ordered meals</w:t>
      </w:r>
      <w:bookmarkEnd w:id="38"/>
      <w:bookmarkEnd w:id="39"/>
      <w:bookmarkEnd w:id="40"/>
    </w:p>
    <w:p w14:paraId="188EA1C4" w14:textId="1BB4B74E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>
        <w:rPr>
          <w:sz w:val="22"/>
        </w:rPr>
        <w:t>It occurs when users finish ordering</w:t>
      </w:r>
      <w:r w:rsidR="003B217C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&lt;&lt;extend&gt;&gt; of use-case Order.</w:t>
      </w:r>
    </w:p>
    <w:p w14:paraId="32E08D95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1" w:name="_Toc497555342"/>
      <w:bookmarkStart w:id="42" w:name="_Toc497466490"/>
      <w:bookmarkStart w:id="43" w:name="_Toc498536147"/>
      <w:r w:rsidRPr="002033E7">
        <w:rPr>
          <w:sz w:val="22"/>
        </w:rPr>
        <w:t>Use-case: Handle orders</w:t>
      </w:r>
      <w:bookmarkEnd w:id="41"/>
      <w:bookmarkEnd w:id="42"/>
      <w:bookmarkEnd w:id="43"/>
    </w:p>
    <w:p w14:paraId="6BA46701" w14:textId="00CD61D0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 handle ordered meal.</w:t>
      </w:r>
    </w:p>
    <w:p w14:paraId="1D1079B4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4" w:name="_Toc497555343"/>
      <w:bookmarkStart w:id="45" w:name="_Toc497466491"/>
      <w:bookmarkStart w:id="46" w:name="_Toc498536148"/>
      <w:r w:rsidRPr="002033E7">
        <w:rPr>
          <w:sz w:val="22"/>
        </w:rPr>
        <w:t>Use-case: View orders</w:t>
      </w:r>
      <w:bookmarkEnd w:id="44"/>
      <w:bookmarkEnd w:id="45"/>
      <w:bookmarkEnd w:id="46"/>
    </w:p>
    <w:p w14:paraId="1C19B2A7" w14:textId="76D59F96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users</w:t>
      </w:r>
      <w:r w:rsidR="003B217C">
        <w:rPr>
          <w:sz w:val="22"/>
        </w:rPr>
        <w:t xml:space="preserve"> (restaurant staff)</w:t>
      </w:r>
      <w:r w:rsidRPr="002033E7">
        <w:rPr>
          <w:sz w:val="22"/>
        </w:rPr>
        <w:t xml:space="preserve"> view ordered meal</w:t>
      </w:r>
      <w:r w:rsidR="003B217C">
        <w:rPr>
          <w:sz w:val="22"/>
        </w:rPr>
        <w:t xml:space="preserve">s </w:t>
      </w:r>
      <w:proofErr w:type="gramStart"/>
      <w:r w:rsidR="003B217C">
        <w:rPr>
          <w:sz w:val="22"/>
        </w:rPr>
        <w:t>in order to</w:t>
      </w:r>
      <w:proofErr w:type="gramEnd"/>
      <w:r w:rsidR="003B217C">
        <w:rPr>
          <w:sz w:val="22"/>
        </w:rPr>
        <w:t xml:space="preserve"> handle them</w:t>
      </w:r>
      <w:r w:rsidRPr="002033E7">
        <w:rPr>
          <w:sz w:val="22"/>
        </w:rPr>
        <w:t xml:space="preserve">. </w:t>
      </w:r>
      <w:r w:rsidRPr="002033E7">
        <w:rPr>
          <w:rFonts w:ascii="Calibri" w:hAnsi="Calibri"/>
          <w:sz w:val="22"/>
        </w:rPr>
        <w:t>It is an &lt;&lt;include&gt;&gt; of use-case Handle orders and Serve orders.</w:t>
      </w:r>
    </w:p>
    <w:p w14:paraId="20E7765A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47" w:name="_Toc497555344"/>
      <w:bookmarkStart w:id="48" w:name="_Toc497466492"/>
      <w:bookmarkStart w:id="49" w:name="_Toc498536149"/>
      <w:r w:rsidRPr="002033E7">
        <w:rPr>
          <w:sz w:val="22"/>
        </w:rPr>
        <w:t>Use-case: Finish order</w:t>
      </w:r>
      <w:bookmarkEnd w:id="47"/>
      <w:bookmarkEnd w:id="48"/>
      <w:bookmarkEnd w:id="49"/>
    </w:p>
    <w:p w14:paraId="6AB431AF" w14:textId="7C5832E7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 xml:space="preserve">This use-case describes how users view ordered meal. </w:t>
      </w:r>
      <w:r w:rsidRPr="002033E7">
        <w:rPr>
          <w:rFonts w:ascii="Calibri" w:hAnsi="Calibri"/>
          <w:sz w:val="22"/>
        </w:rPr>
        <w:t>It is an &lt;&lt;include&gt;&gt; of use-case Handle orders.</w:t>
      </w:r>
    </w:p>
    <w:p w14:paraId="1DE3025C" w14:textId="77777777" w:rsidR="006B72DB" w:rsidRPr="002033E7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0" w:name="_Toc497555345"/>
      <w:bookmarkStart w:id="51" w:name="_Toc497466493"/>
      <w:bookmarkStart w:id="52" w:name="_Toc498536150"/>
      <w:r w:rsidRPr="002033E7">
        <w:rPr>
          <w:sz w:val="22"/>
        </w:rPr>
        <w:t>Use-case: Serve orders</w:t>
      </w:r>
      <w:bookmarkEnd w:id="50"/>
      <w:bookmarkEnd w:id="51"/>
      <w:bookmarkEnd w:id="52"/>
    </w:p>
    <w:p w14:paraId="28DE3999" w14:textId="5EA5BA08" w:rsidR="006B72DB" w:rsidRPr="002033E7" w:rsidRDefault="006B72DB" w:rsidP="006B72DB">
      <w:pPr>
        <w:rPr>
          <w:sz w:val="22"/>
        </w:rPr>
      </w:pPr>
      <w:r w:rsidRPr="002033E7">
        <w:rPr>
          <w:sz w:val="22"/>
        </w:rPr>
        <w:t>This use-case describes how waiter serves ordered meal.</w:t>
      </w:r>
    </w:p>
    <w:p w14:paraId="70546291" w14:textId="77777777" w:rsidR="006B72DB" w:rsidRDefault="006B72DB" w:rsidP="006B72DB">
      <w:pPr>
        <w:pStyle w:val="Heading2"/>
        <w:numPr>
          <w:ilvl w:val="1"/>
          <w:numId w:val="23"/>
        </w:numPr>
        <w:rPr>
          <w:sz w:val="22"/>
        </w:rPr>
      </w:pPr>
      <w:bookmarkStart w:id="53" w:name="_Toc497555346"/>
      <w:bookmarkStart w:id="54" w:name="_Toc497466494"/>
      <w:bookmarkStart w:id="55" w:name="_Toc498536151"/>
      <w:r w:rsidRPr="002033E7">
        <w:rPr>
          <w:sz w:val="22"/>
        </w:rPr>
        <w:t>Use-case: Check paid</w:t>
      </w:r>
      <w:bookmarkEnd w:id="53"/>
      <w:bookmarkEnd w:id="54"/>
      <w:bookmarkEnd w:id="55"/>
    </w:p>
    <w:p w14:paraId="586098E7" w14:textId="7B949467" w:rsidR="006B72DB" w:rsidRPr="003A753B" w:rsidRDefault="006B72DB" w:rsidP="003A753B">
      <w:r w:rsidRPr="002033E7">
        <w:rPr>
          <w:sz w:val="24"/>
        </w:rPr>
        <w:t xml:space="preserve">This use-case describes how users view ordered meal. </w:t>
      </w:r>
      <w:r w:rsidRPr="002033E7">
        <w:rPr>
          <w:rFonts w:ascii="Calibri" w:hAnsi="Calibri"/>
          <w:sz w:val="24"/>
        </w:rPr>
        <w:t>It is an &lt;&lt;extend&gt;&gt; of use-case Serve orders.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56" w:name="_Toc498536152"/>
      <w:r>
        <w:lastRenderedPageBreak/>
        <w:t>Logical View</w:t>
      </w:r>
      <w:bookmarkEnd w:id="56"/>
      <w:r>
        <w:t xml:space="preserve"> </w:t>
      </w:r>
    </w:p>
    <w:bookmarkStart w:id="57" w:name="_GoBack"/>
    <w:bookmarkEnd w:id="57"/>
    <w:p w14:paraId="629944A8" w14:textId="11FE6703" w:rsidR="0046663E" w:rsidRPr="0046663E" w:rsidRDefault="0046663E" w:rsidP="0046663E">
      <w:pPr>
        <w:pStyle w:val="BodyText"/>
      </w:pPr>
      <w:r>
        <w:object w:dxaOrig="13657" w:dyaOrig="9553" w14:anchorId="3443396A">
          <v:shape id="_x0000_i1026" type="#_x0000_t75" style="width:467.65pt;height:327.2pt" o:ole="">
            <v:imagedata r:id="rId11" o:title=""/>
          </v:shape>
          <o:OLEObject Type="Embed" ProgID="Visio.Drawing.15" ShapeID="_x0000_i1026" DrawAspect="Content" ObjectID="_1572617543" r:id="rId12"/>
        </w:object>
      </w:r>
    </w:p>
    <w:p w14:paraId="40ACCCCF" w14:textId="77777777" w:rsidR="00A0216D" w:rsidRDefault="00A0216D" w:rsidP="00A0216D">
      <w:pPr>
        <w:pStyle w:val="Heading2"/>
      </w:pPr>
      <w:bookmarkStart w:id="58" w:name="_Toc498536153"/>
      <w:r>
        <w:t xml:space="preserve">Component: </w:t>
      </w:r>
      <w:proofErr w:type="spellStart"/>
      <w:r>
        <w:t>abc</w:t>
      </w:r>
      <w:bookmarkEnd w:id="58"/>
      <w:proofErr w:type="spellEnd"/>
    </w:p>
    <w:p w14:paraId="1D64ED84" w14:textId="77777777" w:rsidR="00A0216D" w:rsidRDefault="00A0216D" w:rsidP="00A0216D">
      <w:pPr>
        <w:pStyle w:val="InfoBlue"/>
      </w:pPr>
      <w:r>
        <w:t>[This section provides details for the component named “</w:t>
      </w:r>
      <w:proofErr w:type="spellStart"/>
      <w:r>
        <w:t>abc</w:t>
      </w:r>
      <w:proofErr w:type="spellEnd"/>
      <w:r>
        <w:t>”. You need to include class diagrams for this component and explain key classes.</w:t>
      </w:r>
    </w:p>
    <w:p w14:paraId="52F45D09" w14:textId="3CE3A768" w:rsidR="00A0216D" w:rsidRDefault="00A0216D" w:rsidP="00282886">
      <w:pPr>
        <w:pStyle w:val="InfoBlue"/>
      </w:pPr>
      <w:r>
        <w:t>For each component, create a section like this.]</w:t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59" w:name="_Toc498536154"/>
      <w:r>
        <w:t>Deployment</w:t>
      </w:r>
      <w:bookmarkEnd w:id="59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60" w:name="_Toc498536155"/>
      <w:r>
        <w:t>Implementation View</w:t>
      </w:r>
      <w:bookmarkEnd w:id="60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266AF" w14:textId="77777777" w:rsidR="002909CB" w:rsidRDefault="002909CB">
      <w:pPr>
        <w:spacing w:line="240" w:lineRule="auto"/>
      </w:pPr>
      <w:r>
        <w:separator/>
      </w:r>
    </w:p>
  </w:endnote>
  <w:endnote w:type="continuationSeparator" w:id="0">
    <w:p w14:paraId="5D9B2319" w14:textId="77777777" w:rsidR="002909CB" w:rsidRDefault="00290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7777777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884D5A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465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3271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3271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3F865" w14:textId="77777777" w:rsidR="002909CB" w:rsidRDefault="002909CB">
      <w:pPr>
        <w:spacing w:line="240" w:lineRule="auto"/>
      </w:pPr>
      <w:r>
        <w:separator/>
      </w:r>
    </w:p>
  </w:footnote>
  <w:footnote w:type="continuationSeparator" w:id="0">
    <w:p w14:paraId="44482126" w14:textId="77777777" w:rsidR="002909CB" w:rsidRDefault="00290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84D5A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851FD1">
          <w:fldSimple w:instr=" SUBJECT  \* MERGEFORMAT ">
            <w:r w:rsidR="00884D5A">
              <w:t>Augmented Reality Food Menu</w:t>
            </w:r>
          </w:fldSimple>
        </w:p>
      </w:tc>
      <w:tc>
        <w:tcPr>
          <w:tcW w:w="3179" w:type="dxa"/>
        </w:tcPr>
        <w:p w14:paraId="157FE078" w14:textId="10C1DD51" w:rsidR="00444035" w:rsidRDefault="00884D5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851FD1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4355F02E" w:rsidR="00444035" w:rsidRDefault="00884D5A" w:rsidP="00884D5A">
          <w:r>
            <w:t xml:space="preserve">  Date:  17</w:t>
          </w:r>
          <w:r w:rsidR="00F34309">
            <w:t>/</w:t>
          </w:r>
          <w:r>
            <w:t>11/2017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1C0237"/>
    <w:rsid w:val="00220565"/>
    <w:rsid w:val="00282886"/>
    <w:rsid w:val="002909CB"/>
    <w:rsid w:val="002C07A5"/>
    <w:rsid w:val="00367B6F"/>
    <w:rsid w:val="00371C6E"/>
    <w:rsid w:val="003A753B"/>
    <w:rsid w:val="003B217C"/>
    <w:rsid w:val="00444035"/>
    <w:rsid w:val="004455A2"/>
    <w:rsid w:val="0046663E"/>
    <w:rsid w:val="0053271E"/>
    <w:rsid w:val="00573DA9"/>
    <w:rsid w:val="00576074"/>
    <w:rsid w:val="006B72DB"/>
    <w:rsid w:val="00717AA5"/>
    <w:rsid w:val="0077006E"/>
    <w:rsid w:val="007A6785"/>
    <w:rsid w:val="007C560D"/>
    <w:rsid w:val="007F4650"/>
    <w:rsid w:val="00851FD1"/>
    <w:rsid w:val="00884D5A"/>
    <w:rsid w:val="008C1910"/>
    <w:rsid w:val="009871B7"/>
    <w:rsid w:val="00A0216D"/>
    <w:rsid w:val="00AC3F88"/>
    <w:rsid w:val="00B80674"/>
    <w:rsid w:val="00DD4FA1"/>
    <w:rsid w:val="00E50CB5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6B72DB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Microsoft_Visio_Drawing122.vsdx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emf"/><Relationship Id="rId10" Type="http://schemas.openxmlformats.org/officeDocument/2006/relationships/package" Target="embeddings/Microsoft_Visio_Drawing1111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48</TotalTime>
  <Pages>6</Pages>
  <Words>842</Words>
  <Characters>4802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REKT</Company>
  <LinksUpToDate>false</LinksUpToDate>
  <CharactersWithSpaces>5633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Augmented Reality Food Menu</dc:subject>
  <dc:creator>REKT</dc:creator>
  <cp:keywords/>
  <dc:description/>
  <cp:lastModifiedBy>NGUYEN PHU KHOA</cp:lastModifiedBy>
  <cp:revision>15</cp:revision>
  <cp:lastPrinted>1899-12-31T16:53:20Z</cp:lastPrinted>
  <dcterms:created xsi:type="dcterms:W3CDTF">2015-06-17T01:17:00Z</dcterms:created>
  <dcterms:modified xsi:type="dcterms:W3CDTF">2017-11-19T10:26:00Z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