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32"/>
        <w:gridCol w:w="1954"/>
        <w:gridCol w:w="1829"/>
        <w:gridCol w:w="1737"/>
      </w:tblGrid>
      <w:tr w:rsidR="005050FD" w:rsidRPr="005050FD" w14:paraId="55F731AC" w14:textId="77777777" w:rsidTr="00FB444B">
        <w:trPr>
          <w:trHeight w:val="380"/>
        </w:trPr>
        <w:tc>
          <w:tcPr>
            <w:tcW w:w="2632" w:type="dxa"/>
            <w:hideMark/>
          </w:tcPr>
          <w:p w14:paraId="34109745" w14:textId="77777777" w:rsidR="005050FD" w:rsidRPr="005050FD" w:rsidRDefault="005050FD">
            <w:pPr>
              <w:rPr>
                <w:lang w:val="fr-FR"/>
              </w:rPr>
            </w:pPr>
            <w:r w:rsidRPr="005050FD">
              <w:rPr>
                <w:b/>
              </w:rPr>
              <w:t>Climatic parameter</w:t>
            </w:r>
            <w:r w:rsidRPr="005050FD">
              <w:t xml:space="preserve"> (method)</w:t>
            </w:r>
          </w:p>
        </w:tc>
        <w:tc>
          <w:tcPr>
            <w:tcW w:w="1954" w:type="dxa"/>
            <w:hideMark/>
          </w:tcPr>
          <w:p w14:paraId="7B87F832" w14:textId="77777777" w:rsidR="005050FD" w:rsidRPr="005050FD" w:rsidRDefault="005050FD">
            <w:r w:rsidRPr="005050FD">
              <w:t xml:space="preserve">Estimate for </w:t>
            </w:r>
            <w:r w:rsidRPr="005050FD">
              <w:rPr>
                <w:b/>
              </w:rPr>
              <w:t>Willershausen</w:t>
            </w:r>
          </w:p>
        </w:tc>
        <w:tc>
          <w:tcPr>
            <w:tcW w:w="1829" w:type="dxa"/>
            <w:hideMark/>
          </w:tcPr>
          <w:p w14:paraId="2A4996F8" w14:textId="77777777" w:rsidR="005050FD" w:rsidRPr="005050FD" w:rsidRDefault="005050FD">
            <w:r w:rsidRPr="005050FD">
              <w:t xml:space="preserve">Estimate for </w:t>
            </w:r>
            <w:r w:rsidRPr="005050FD">
              <w:rPr>
                <w:b/>
              </w:rPr>
              <w:t>Berga</w:t>
            </w:r>
          </w:p>
        </w:tc>
        <w:tc>
          <w:tcPr>
            <w:tcW w:w="1737" w:type="dxa"/>
            <w:hideMark/>
          </w:tcPr>
          <w:p w14:paraId="643164DC" w14:textId="77777777" w:rsidR="005050FD" w:rsidRPr="005050FD" w:rsidRDefault="005050FD">
            <w:r w:rsidRPr="005050FD">
              <w:t xml:space="preserve">Estimate for </w:t>
            </w:r>
            <w:r w:rsidRPr="005050FD">
              <w:rPr>
                <w:b/>
              </w:rPr>
              <w:t>Bernasso</w:t>
            </w:r>
          </w:p>
        </w:tc>
      </w:tr>
      <w:tr w:rsidR="00FB444B" w:rsidRPr="005050FD" w14:paraId="17F2ACA9" w14:textId="77777777" w:rsidTr="00FB444B">
        <w:trPr>
          <w:trHeight w:val="640"/>
        </w:trPr>
        <w:tc>
          <w:tcPr>
            <w:tcW w:w="2632" w:type="dxa"/>
            <w:hideMark/>
          </w:tcPr>
          <w:p w14:paraId="073986F4" w14:textId="77777777" w:rsidR="005050FD" w:rsidRPr="005050FD" w:rsidRDefault="005050FD">
            <w:r w:rsidRPr="005050FD">
              <w:t>Mean annual temperature (CoA)</w:t>
            </w:r>
          </w:p>
        </w:tc>
        <w:tc>
          <w:tcPr>
            <w:tcW w:w="1954" w:type="dxa"/>
            <w:hideMark/>
          </w:tcPr>
          <w:p w14:paraId="44FAEE98" w14:textId="5A357E98" w:rsidR="005050FD" w:rsidRPr="005050FD" w:rsidRDefault="00F413F6" w:rsidP="00F413F6">
            <w:pPr>
              <w:jc w:val="center"/>
            </w:pPr>
            <w:r>
              <w:t>13.6 – 15.6</w:t>
            </w:r>
          </w:p>
        </w:tc>
        <w:tc>
          <w:tcPr>
            <w:tcW w:w="1829" w:type="dxa"/>
            <w:hideMark/>
          </w:tcPr>
          <w:p w14:paraId="69A020A5" w14:textId="36799BD8" w:rsidR="005050FD" w:rsidRPr="005050FD" w:rsidRDefault="005050FD" w:rsidP="00F413F6">
            <w:pPr>
              <w:jc w:val="center"/>
            </w:pPr>
            <w:r w:rsidRPr="005050FD">
              <w:t>13.6</w:t>
            </w:r>
            <w:r w:rsidR="00F413F6">
              <w:t xml:space="preserve"> – 16.6</w:t>
            </w:r>
          </w:p>
        </w:tc>
        <w:tc>
          <w:tcPr>
            <w:tcW w:w="1737" w:type="dxa"/>
            <w:hideMark/>
          </w:tcPr>
          <w:p w14:paraId="3F115B91" w14:textId="098A755D" w:rsidR="005050FD" w:rsidRPr="005050FD" w:rsidRDefault="005050FD" w:rsidP="00F413F6">
            <w:pPr>
              <w:jc w:val="center"/>
            </w:pPr>
            <w:r w:rsidRPr="005050FD">
              <w:t>14.8</w:t>
            </w:r>
            <w:r w:rsidR="00F413F6">
              <w:t xml:space="preserve"> – 17.8</w:t>
            </w:r>
            <w:proofErr w:type="gramStart"/>
            <w:r w:rsidR="000F6E22" w:rsidRPr="00000249">
              <w:rPr>
                <w:vertAlign w:val="superscript"/>
              </w:rPr>
              <w:t>a</w:t>
            </w:r>
            <w:r w:rsidR="00000249">
              <w:rPr>
                <w:vertAlign w:val="superscript"/>
              </w:rPr>
              <w:t>,b</w:t>
            </w:r>
            <w:proofErr w:type="gramEnd"/>
          </w:p>
        </w:tc>
      </w:tr>
      <w:tr w:rsidR="00FB444B" w:rsidRPr="005050FD" w14:paraId="618628CB" w14:textId="77777777" w:rsidTr="00FB444B">
        <w:trPr>
          <w:trHeight w:val="640"/>
        </w:trPr>
        <w:tc>
          <w:tcPr>
            <w:tcW w:w="2632" w:type="dxa"/>
            <w:hideMark/>
          </w:tcPr>
          <w:p w14:paraId="53D680D9" w14:textId="77777777" w:rsidR="005050FD" w:rsidRPr="005050FD" w:rsidRDefault="005050FD">
            <w:r w:rsidRPr="005050FD">
              <w:t>Mean annual temperature (LMA)</w:t>
            </w:r>
          </w:p>
        </w:tc>
        <w:tc>
          <w:tcPr>
            <w:tcW w:w="1954" w:type="dxa"/>
            <w:hideMark/>
          </w:tcPr>
          <w:p w14:paraId="6719DA2C" w14:textId="3A877396" w:rsidR="005050FD" w:rsidRPr="005050FD" w:rsidRDefault="00F413F6" w:rsidP="009D20FA">
            <w:pPr>
              <w:jc w:val="center"/>
            </w:pPr>
            <w:r>
              <w:t>9.3 – 11.9</w:t>
            </w:r>
          </w:p>
        </w:tc>
        <w:tc>
          <w:tcPr>
            <w:tcW w:w="1829" w:type="dxa"/>
            <w:hideMark/>
          </w:tcPr>
          <w:p w14:paraId="65D3C5EA" w14:textId="0E12994C" w:rsidR="005050FD" w:rsidRPr="005050FD" w:rsidRDefault="0060182D" w:rsidP="009D20FA">
            <w:pPr>
              <w:jc w:val="center"/>
            </w:pPr>
            <w:r>
              <w:t>6.2 – 11.4</w:t>
            </w:r>
          </w:p>
        </w:tc>
        <w:tc>
          <w:tcPr>
            <w:tcW w:w="1737" w:type="dxa"/>
            <w:hideMark/>
          </w:tcPr>
          <w:p w14:paraId="085C8C7C" w14:textId="0E8085BC" w:rsidR="005050FD" w:rsidRPr="005050FD" w:rsidRDefault="00835F1F" w:rsidP="000F6E22">
            <w:pPr>
              <w:jc w:val="center"/>
            </w:pPr>
            <w:r>
              <w:t xml:space="preserve">6.66 – </w:t>
            </w:r>
            <w:r w:rsidR="000F6E22">
              <w:t>11.39</w:t>
            </w:r>
            <w:r w:rsidR="00000249">
              <w:rPr>
                <w:vertAlign w:val="superscript"/>
              </w:rPr>
              <w:t>b</w:t>
            </w:r>
          </w:p>
        </w:tc>
      </w:tr>
      <w:tr w:rsidR="00FB444B" w:rsidRPr="005050FD" w14:paraId="7DC3E681" w14:textId="77777777" w:rsidTr="00FB444B">
        <w:trPr>
          <w:trHeight w:val="655"/>
        </w:trPr>
        <w:tc>
          <w:tcPr>
            <w:tcW w:w="2632" w:type="dxa"/>
            <w:hideMark/>
          </w:tcPr>
          <w:p w14:paraId="72D7D2FA" w14:textId="77777777" w:rsidR="005050FD" w:rsidRPr="005050FD" w:rsidRDefault="005050FD">
            <w:r w:rsidRPr="005050FD">
              <w:t>Mean annual temperature (CLAMP)</w:t>
            </w:r>
          </w:p>
        </w:tc>
        <w:tc>
          <w:tcPr>
            <w:tcW w:w="1954" w:type="dxa"/>
            <w:hideMark/>
          </w:tcPr>
          <w:p w14:paraId="5CC5BBDA" w14:textId="1E4C441E" w:rsidR="005050FD" w:rsidRPr="005050FD" w:rsidRDefault="00F413F6" w:rsidP="009D20FA">
            <w:pPr>
              <w:jc w:val="center"/>
            </w:pPr>
            <w:r>
              <w:t>10 – 12.2</w:t>
            </w:r>
          </w:p>
        </w:tc>
        <w:tc>
          <w:tcPr>
            <w:tcW w:w="1829" w:type="dxa"/>
            <w:hideMark/>
          </w:tcPr>
          <w:p w14:paraId="28C47DED" w14:textId="2078270E" w:rsidR="005050FD" w:rsidRPr="005050FD" w:rsidRDefault="000B1BCA" w:rsidP="009D20FA">
            <w:pPr>
              <w:jc w:val="center"/>
            </w:pPr>
            <w:r>
              <w:t>7.7 – 10.1</w:t>
            </w:r>
          </w:p>
        </w:tc>
        <w:tc>
          <w:tcPr>
            <w:tcW w:w="1737" w:type="dxa"/>
            <w:hideMark/>
          </w:tcPr>
          <w:p w14:paraId="151FBDE0" w14:textId="70588202" w:rsidR="005050FD" w:rsidRPr="005050FD" w:rsidRDefault="000F6E22" w:rsidP="009D20FA">
            <w:pPr>
              <w:jc w:val="center"/>
            </w:pPr>
            <w:r>
              <w:t>3.79 – 8.58</w:t>
            </w:r>
            <w:r w:rsidR="00000249">
              <w:rPr>
                <w:vertAlign w:val="superscript"/>
              </w:rPr>
              <w:t>b</w:t>
            </w:r>
          </w:p>
        </w:tc>
      </w:tr>
      <w:tr w:rsidR="005050FD" w:rsidRPr="005050FD" w14:paraId="7B71A2FE" w14:textId="77777777" w:rsidTr="00FB444B">
        <w:trPr>
          <w:trHeight w:val="640"/>
        </w:trPr>
        <w:tc>
          <w:tcPr>
            <w:tcW w:w="2632" w:type="dxa"/>
            <w:hideMark/>
          </w:tcPr>
          <w:p w14:paraId="5F6EE28A" w14:textId="77777777" w:rsidR="005050FD" w:rsidRPr="005050FD" w:rsidRDefault="005050FD">
            <w:r w:rsidRPr="005050FD">
              <w:t>Mean annual temperature (ELPA)</w:t>
            </w:r>
          </w:p>
        </w:tc>
        <w:tc>
          <w:tcPr>
            <w:tcW w:w="1954" w:type="dxa"/>
            <w:hideMark/>
          </w:tcPr>
          <w:p w14:paraId="3BF5B5C1" w14:textId="77FE9325" w:rsidR="005050FD" w:rsidRPr="005050FD" w:rsidRDefault="00D6777F" w:rsidP="009D20FA">
            <w:pPr>
              <w:jc w:val="center"/>
            </w:pPr>
            <w:r>
              <w:t>9.7 – 11.9</w:t>
            </w:r>
          </w:p>
        </w:tc>
        <w:tc>
          <w:tcPr>
            <w:tcW w:w="1829" w:type="dxa"/>
            <w:hideMark/>
          </w:tcPr>
          <w:p w14:paraId="5C4A7CFC" w14:textId="4EDE9B3F" w:rsidR="005050FD" w:rsidRPr="005050FD" w:rsidRDefault="00D9346C" w:rsidP="009D20FA">
            <w:pPr>
              <w:jc w:val="center"/>
            </w:pPr>
            <w:r>
              <w:t>6.3 – 8.5</w:t>
            </w:r>
          </w:p>
        </w:tc>
        <w:tc>
          <w:tcPr>
            <w:tcW w:w="1737" w:type="dxa"/>
            <w:hideMark/>
          </w:tcPr>
          <w:p w14:paraId="30A9C184" w14:textId="160AC012" w:rsidR="005050FD" w:rsidRPr="005050FD" w:rsidRDefault="00594C10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5050FD" w:rsidRPr="005050FD" w14:paraId="7DDA04D9" w14:textId="77777777" w:rsidTr="00FB444B">
        <w:trPr>
          <w:trHeight w:val="640"/>
        </w:trPr>
        <w:tc>
          <w:tcPr>
            <w:tcW w:w="2632" w:type="dxa"/>
            <w:hideMark/>
          </w:tcPr>
          <w:p w14:paraId="5186D366" w14:textId="77777777" w:rsidR="005050FD" w:rsidRPr="005050FD" w:rsidRDefault="005050FD">
            <w:r w:rsidRPr="005050FD">
              <w:t>Mean annual temperature (CAM)</w:t>
            </w:r>
          </w:p>
        </w:tc>
        <w:tc>
          <w:tcPr>
            <w:tcW w:w="1954" w:type="dxa"/>
            <w:hideMark/>
          </w:tcPr>
          <w:p w14:paraId="3C68C3E6" w14:textId="7C5FEC6C" w:rsidR="005050FD" w:rsidRPr="005050FD" w:rsidRDefault="00D6777F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829" w:type="dxa"/>
            <w:hideMark/>
          </w:tcPr>
          <w:p w14:paraId="1A303236" w14:textId="762C09A8" w:rsidR="005050FD" w:rsidRPr="005050FD" w:rsidRDefault="00DB2830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737" w:type="dxa"/>
            <w:hideMark/>
          </w:tcPr>
          <w:p w14:paraId="46030B6C" w14:textId="116E6B89" w:rsidR="005050FD" w:rsidRPr="005050FD" w:rsidRDefault="004867D8" w:rsidP="009D20FA">
            <w:pPr>
              <w:jc w:val="center"/>
            </w:pPr>
            <w:r>
              <w:t>11 – 20</w:t>
            </w:r>
            <w:r w:rsidR="00E45922">
              <w:rPr>
                <w:vertAlign w:val="superscript"/>
              </w:rPr>
              <w:t>b</w:t>
            </w:r>
          </w:p>
        </w:tc>
        <w:bookmarkStart w:id="0" w:name="_GoBack"/>
        <w:bookmarkEnd w:id="0"/>
      </w:tr>
      <w:tr w:rsidR="005050FD" w:rsidRPr="005050FD" w14:paraId="28323590" w14:textId="77777777" w:rsidTr="00FB444B">
        <w:trPr>
          <w:trHeight w:val="640"/>
        </w:trPr>
        <w:tc>
          <w:tcPr>
            <w:tcW w:w="2632" w:type="dxa"/>
            <w:hideMark/>
          </w:tcPr>
          <w:p w14:paraId="2FF8F823" w14:textId="77777777" w:rsidR="005050FD" w:rsidRPr="005050FD" w:rsidRDefault="005050FD">
            <w:r w:rsidRPr="005050FD">
              <w:t>Mean temperature of the coldest month (CoA)</w:t>
            </w:r>
          </w:p>
        </w:tc>
        <w:tc>
          <w:tcPr>
            <w:tcW w:w="1954" w:type="dxa"/>
            <w:hideMark/>
          </w:tcPr>
          <w:p w14:paraId="7D542191" w14:textId="1E234EFC" w:rsidR="005050FD" w:rsidRPr="005050FD" w:rsidRDefault="00984BF4" w:rsidP="009D20FA">
            <w:pPr>
              <w:jc w:val="center"/>
            </w:pPr>
            <w:r>
              <w:t>0.6 – 1.7</w:t>
            </w:r>
          </w:p>
        </w:tc>
        <w:tc>
          <w:tcPr>
            <w:tcW w:w="1829" w:type="dxa"/>
            <w:hideMark/>
          </w:tcPr>
          <w:p w14:paraId="1F98A320" w14:textId="44DCBE26" w:rsidR="005050FD" w:rsidRPr="005050FD" w:rsidRDefault="003C6357" w:rsidP="009D20FA">
            <w:pPr>
              <w:jc w:val="center"/>
            </w:pPr>
            <w:r>
              <w:t>0.6 – 1.7</w:t>
            </w:r>
          </w:p>
        </w:tc>
        <w:tc>
          <w:tcPr>
            <w:tcW w:w="1737" w:type="dxa"/>
            <w:hideMark/>
          </w:tcPr>
          <w:p w14:paraId="3DB6C862" w14:textId="6891F7BC" w:rsidR="005050FD" w:rsidRPr="005050FD" w:rsidRDefault="003A73D2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5050FD" w:rsidRPr="005050FD" w14:paraId="49E91679" w14:textId="77777777" w:rsidTr="00FB444B">
        <w:trPr>
          <w:trHeight w:val="640"/>
        </w:trPr>
        <w:tc>
          <w:tcPr>
            <w:tcW w:w="2632" w:type="dxa"/>
            <w:hideMark/>
          </w:tcPr>
          <w:p w14:paraId="293DA69D" w14:textId="77777777" w:rsidR="005050FD" w:rsidRPr="005050FD" w:rsidRDefault="005050FD">
            <w:r w:rsidRPr="005050FD">
              <w:t>Mean temperature of the coldest month (CLAMP)</w:t>
            </w:r>
          </w:p>
        </w:tc>
        <w:tc>
          <w:tcPr>
            <w:tcW w:w="1954" w:type="dxa"/>
            <w:hideMark/>
          </w:tcPr>
          <w:p w14:paraId="3D2D8B95" w14:textId="79D2F4D3" w:rsidR="005050FD" w:rsidRPr="005050FD" w:rsidRDefault="00FB3951" w:rsidP="009D20FA">
            <w:pPr>
              <w:jc w:val="center"/>
            </w:pPr>
            <w:r>
              <w:t>1.3 – 5.1</w:t>
            </w:r>
          </w:p>
        </w:tc>
        <w:tc>
          <w:tcPr>
            <w:tcW w:w="1829" w:type="dxa"/>
            <w:hideMark/>
          </w:tcPr>
          <w:p w14:paraId="1750B5F6" w14:textId="53D8B9AB" w:rsidR="005050FD" w:rsidRPr="005050FD" w:rsidRDefault="003C6357" w:rsidP="009D20FA">
            <w:pPr>
              <w:jc w:val="center"/>
            </w:pPr>
            <w:r>
              <w:t>-1.7 – 2.1</w:t>
            </w:r>
          </w:p>
        </w:tc>
        <w:tc>
          <w:tcPr>
            <w:tcW w:w="1737" w:type="dxa"/>
            <w:hideMark/>
          </w:tcPr>
          <w:p w14:paraId="0E616840" w14:textId="4CA4DE5D" w:rsidR="005050FD" w:rsidRPr="005050FD" w:rsidRDefault="005667DB" w:rsidP="009D20FA">
            <w:pPr>
              <w:jc w:val="center"/>
            </w:pPr>
            <w:r>
              <w:t>-8.23 – -1.89</w:t>
            </w:r>
            <w:r w:rsidR="009B31B7">
              <w:rPr>
                <w:vertAlign w:val="superscript"/>
              </w:rPr>
              <w:t>b</w:t>
            </w:r>
          </w:p>
        </w:tc>
      </w:tr>
      <w:tr w:rsidR="00FB444B" w:rsidRPr="005050FD" w14:paraId="0C47F487" w14:textId="77777777" w:rsidTr="00FB444B">
        <w:trPr>
          <w:trHeight w:val="655"/>
        </w:trPr>
        <w:tc>
          <w:tcPr>
            <w:tcW w:w="2632" w:type="dxa"/>
            <w:hideMark/>
          </w:tcPr>
          <w:p w14:paraId="0E0FF4C7" w14:textId="77777777" w:rsidR="005050FD" w:rsidRPr="005050FD" w:rsidRDefault="005050FD">
            <w:r w:rsidRPr="005050FD">
              <w:t>Mean temperature of the coldest month (ELPA)</w:t>
            </w:r>
          </w:p>
        </w:tc>
        <w:tc>
          <w:tcPr>
            <w:tcW w:w="1954" w:type="dxa"/>
            <w:hideMark/>
          </w:tcPr>
          <w:p w14:paraId="152E4173" w14:textId="18A6BB52" w:rsidR="005050FD" w:rsidRPr="005050FD" w:rsidRDefault="008A62FB" w:rsidP="009D20FA">
            <w:pPr>
              <w:jc w:val="center"/>
            </w:pPr>
            <w:r>
              <w:t>-0.5 – 3.7</w:t>
            </w:r>
          </w:p>
        </w:tc>
        <w:tc>
          <w:tcPr>
            <w:tcW w:w="1829" w:type="dxa"/>
            <w:hideMark/>
          </w:tcPr>
          <w:p w14:paraId="2A91935F" w14:textId="5BFBDF55" w:rsidR="005050FD" w:rsidRPr="005050FD" w:rsidRDefault="00F23DA0" w:rsidP="009D20FA">
            <w:pPr>
              <w:jc w:val="center"/>
            </w:pPr>
            <w:r>
              <w:t>-6.4 – -2.2</w:t>
            </w:r>
          </w:p>
        </w:tc>
        <w:tc>
          <w:tcPr>
            <w:tcW w:w="1737" w:type="dxa"/>
            <w:hideMark/>
          </w:tcPr>
          <w:p w14:paraId="2DCF7F00" w14:textId="304068D8" w:rsidR="005050FD" w:rsidRPr="005050FD" w:rsidRDefault="00C84008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</w:tr>
      <w:tr w:rsidR="005050FD" w:rsidRPr="005050FD" w14:paraId="2679E96F" w14:textId="77777777" w:rsidTr="00FB444B">
        <w:trPr>
          <w:trHeight w:val="640"/>
        </w:trPr>
        <w:tc>
          <w:tcPr>
            <w:tcW w:w="2632" w:type="dxa"/>
            <w:hideMark/>
          </w:tcPr>
          <w:p w14:paraId="3F7C8422" w14:textId="77777777" w:rsidR="005050FD" w:rsidRPr="005050FD" w:rsidRDefault="005050FD">
            <w:r w:rsidRPr="005050FD">
              <w:t>Mean temperature of the coldest month (CAM)</w:t>
            </w:r>
          </w:p>
        </w:tc>
        <w:tc>
          <w:tcPr>
            <w:tcW w:w="1954" w:type="dxa"/>
            <w:hideMark/>
          </w:tcPr>
          <w:p w14:paraId="26E5E2D2" w14:textId="6A3F962A" w:rsidR="005050FD" w:rsidRPr="005050FD" w:rsidRDefault="00B870A6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829" w:type="dxa"/>
            <w:hideMark/>
          </w:tcPr>
          <w:p w14:paraId="5C3B5D4A" w14:textId="6DB2B5B6" w:rsidR="005050FD" w:rsidRPr="005050FD" w:rsidRDefault="009E1034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737" w:type="dxa"/>
            <w:hideMark/>
          </w:tcPr>
          <w:p w14:paraId="6C76D944" w14:textId="1121785F" w:rsidR="005050FD" w:rsidRPr="005050FD" w:rsidRDefault="00906024" w:rsidP="009D20FA">
            <w:pPr>
              <w:jc w:val="center"/>
            </w:pPr>
            <w:r>
              <w:t>-2 – 5</w:t>
            </w:r>
            <w:r w:rsidR="00404774">
              <w:rPr>
                <w:vertAlign w:val="superscript"/>
              </w:rPr>
              <w:t>b</w:t>
            </w:r>
          </w:p>
        </w:tc>
      </w:tr>
      <w:tr w:rsidR="005050FD" w:rsidRPr="005050FD" w14:paraId="132F53B6" w14:textId="77777777" w:rsidTr="00FB444B">
        <w:trPr>
          <w:trHeight w:val="640"/>
        </w:trPr>
        <w:tc>
          <w:tcPr>
            <w:tcW w:w="2632" w:type="dxa"/>
            <w:hideMark/>
          </w:tcPr>
          <w:p w14:paraId="2DFD182C" w14:textId="77777777" w:rsidR="005050FD" w:rsidRPr="005050FD" w:rsidRDefault="005050FD">
            <w:r w:rsidRPr="005050FD">
              <w:t>Mean annual precipitation (CoA)</w:t>
            </w:r>
          </w:p>
        </w:tc>
        <w:tc>
          <w:tcPr>
            <w:tcW w:w="1954" w:type="dxa"/>
            <w:hideMark/>
          </w:tcPr>
          <w:p w14:paraId="61952972" w14:textId="77E519B2" w:rsidR="005050FD" w:rsidRPr="005050FD" w:rsidRDefault="00F53078" w:rsidP="009D20FA">
            <w:pPr>
              <w:jc w:val="center"/>
            </w:pPr>
            <w:r>
              <w:t>897 – 1151</w:t>
            </w:r>
          </w:p>
        </w:tc>
        <w:tc>
          <w:tcPr>
            <w:tcW w:w="1829" w:type="dxa"/>
            <w:hideMark/>
          </w:tcPr>
          <w:p w14:paraId="3263F5F9" w14:textId="51303945" w:rsidR="005050FD" w:rsidRPr="005050FD" w:rsidRDefault="009E1034" w:rsidP="009D20FA">
            <w:pPr>
              <w:jc w:val="center"/>
            </w:pPr>
            <w:r w:rsidRPr="009E1034">
              <w:t>897 –1297</w:t>
            </w:r>
          </w:p>
        </w:tc>
        <w:tc>
          <w:tcPr>
            <w:tcW w:w="1737" w:type="dxa"/>
            <w:hideMark/>
          </w:tcPr>
          <w:p w14:paraId="3FE01917" w14:textId="062625A6" w:rsidR="005050FD" w:rsidRPr="005050FD" w:rsidRDefault="00E45922" w:rsidP="009D20FA">
            <w:pPr>
              <w:jc w:val="center"/>
            </w:pPr>
            <w:r>
              <w:t>1020 – 1220</w:t>
            </w:r>
            <w:r w:rsidR="00404774">
              <w:rPr>
                <w:vertAlign w:val="superscript"/>
              </w:rPr>
              <w:t>a</w:t>
            </w:r>
          </w:p>
        </w:tc>
      </w:tr>
      <w:tr w:rsidR="00FB444B" w:rsidRPr="005050FD" w14:paraId="45AE9D22" w14:textId="77777777" w:rsidTr="00FB444B">
        <w:trPr>
          <w:trHeight w:val="640"/>
        </w:trPr>
        <w:tc>
          <w:tcPr>
            <w:tcW w:w="2632" w:type="dxa"/>
            <w:hideMark/>
          </w:tcPr>
          <w:p w14:paraId="19AB241E" w14:textId="77777777" w:rsidR="005050FD" w:rsidRPr="005050FD" w:rsidRDefault="005050FD">
            <w:r w:rsidRPr="005050FD">
              <w:t>Mean annual precipitation (CLAMP)</w:t>
            </w:r>
          </w:p>
        </w:tc>
        <w:tc>
          <w:tcPr>
            <w:tcW w:w="1954" w:type="dxa"/>
            <w:hideMark/>
          </w:tcPr>
          <w:p w14:paraId="559552D0" w14:textId="10513AE0" w:rsidR="005050FD" w:rsidRPr="005050FD" w:rsidRDefault="00FA2BC1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829" w:type="dxa"/>
            <w:hideMark/>
          </w:tcPr>
          <w:p w14:paraId="5C96CD14" w14:textId="7F94B7D8" w:rsidR="005050FD" w:rsidRPr="005050FD" w:rsidRDefault="009E559F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737" w:type="dxa"/>
            <w:hideMark/>
          </w:tcPr>
          <w:p w14:paraId="2046581A" w14:textId="1D029B42" w:rsidR="005050FD" w:rsidRPr="005050FD" w:rsidRDefault="00776FAE" w:rsidP="009D20FA">
            <w:pPr>
              <w:jc w:val="center"/>
            </w:pPr>
            <w:r>
              <w:t>1626 – 1752.9</w:t>
            </w:r>
            <w:r w:rsidR="00404774">
              <w:rPr>
                <w:vertAlign w:val="superscript"/>
              </w:rPr>
              <w:t>b</w:t>
            </w:r>
          </w:p>
        </w:tc>
      </w:tr>
      <w:tr w:rsidR="00C84008" w:rsidRPr="005050FD" w14:paraId="0F309142" w14:textId="77777777" w:rsidTr="00FB444B">
        <w:trPr>
          <w:trHeight w:val="640"/>
        </w:trPr>
        <w:tc>
          <w:tcPr>
            <w:tcW w:w="2632" w:type="dxa"/>
          </w:tcPr>
          <w:p w14:paraId="65AD224E" w14:textId="788E1401" w:rsidR="00C84008" w:rsidRPr="005050FD" w:rsidRDefault="00C84008" w:rsidP="00C84008">
            <w:r w:rsidRPr="005050FD">
              <w:t>Mean annual precipitation (</w:t>
            </w:r>
            <w:r>
              <w:t>CAM</w:t>
            </w:r>
            <w:r w:rsidRPr="005050FD">
              <w:t>)</w:t>
            </w:r>
          </w:p>
        </w:tc>
        <w:tc>
          <w:tcPr>
            <w:tcW w:w="1954" w:type="dxa"/>
          </w:tcPr>
          <w:p w14:paraId="3E09F928" w14:textId="30FCBB15" w:rsidR="00C84008" w:rsidRDefault="00CD2B06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829" w:type="dxa"/>
          </w:tcPr>
          <w:p w14:paraId="1FA83FD0" w14:textId="6AA1EEC4" w:rsidR="00C84008" w:rsidRDefault="00CD2B06" w:rsidP="009D20FA">
            <w:pPr>
              <w:jc w:val="center"/>
            </w:pPr>
            <w:proofErr w:type="spellStart"/>
            <w:r>
              <w:t>n.a</w:t>
            </w:r>
            <w:proofErr w:type="spellEnd"/>
            <w:r>
              <w:t>.</w:t>
            </w:r>
          </w:p>
        </w:tc>
        <w:tc>
          <w:tcPr>
            <w:tcW w:w="1737" w:type="dxa"/>
          </w:tcPr>
          <w:p w14:paraId="14A4BE98" w14:textId="7E816440" w:rsidR="00C84008" w:rsidRPr="005050FD" w:rsidRDefault="00922670" w:rsidP="009D20FA">
            <w:pPr>
              <w:jc w:val="center"/>
            </w:pPr>
            <w:r>
              <w:t>700 – 1350</w:t>
            </w:r>
            <w:r w:rsidR="00404774">
              <w:rPr>
                <w:vertAlign w:val="superscript"/>
              </w:rPr>
              <w:t>b</w:t>
            </w:r>
          </w:p>
        </w:tc>
      </w:tr>
    </w:tbl>
    <w:p w14:paraId="56CF0A53" w14:textId="77777777" w:rsidR="00AC03CE" w:rsidRDefault="00AC03CE"/>
    <w:p w14:paraId="321D7FD7" w14:textId="726C23A7" w:rsidR="009C0323" w:rsidRDefault="009C0323"/>
    <w:sectPr w:rsidR="009C0323" w:rsidSect="00E26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0FD"/>
    <w:rsid w:val="00000249"/>
    <w:rsid w:val="00025BA7"/>
    <w:rsid w:val="000619BD"/>
    <w:rsid w:val="000B1BCA"/>
    <w:rsid w:val="000F6E22"/>
    <w:rsid w:val="0015798F"/>
    <w:rsid w:val="00244CBC"/>
    <w:rsid w:val="00296A4F"/>
    <w:rsid w:val="003A73D2"/>
    <w:rsid w:val="003C6357"/>
    <w:rsid w:val="003E57A1"/>
    <w:rsid w:val="00404774"/>
    <w:rsid w:val="004867D8"/>
    <w:rsid w:val="005050FD"/>
    <w:rsid w:val="005667DB"/>
    <w:rsid w:val="00594C10"/>
    <w:rsid w:val="005D4A17"/>
    <w:rsid w:val="0060182D"/>
    <w:rsid w:val="00776FAE"/>
    <w:rsid w:val="00817139"/>
    <w:rsid w:val="00835F1F"/>
    <w:rsid w:val="008A62FB"/>
    <w:rsid w:val="008C1D1D"/>
    <w:rsid w:val="00906024"/>
    <w:rsid w:val="00922670"/>
    <w:rsid w:val="00984BF4"/>
    <w:rsid w:val="009B31B7"/>
    <w:rsid w:val="009C0323"/>
    <w:rsid w:val="009D20FA"/>
    <w:rsid w:val="009E1034"/>
    <w:rsid w:val="009E559F"/>
    <w:rsid w:val="00A9029C"/>
    <w:rsid w:val="00AC03CE"/>
    <w:rsid w:val="00B870A6"/>
    <w:rsid w:val="00C168C7"/>
    <w:rsid w:val="00C4622E"/>
    <w:rsid w:val="00C47ECA"/>
    <w:rsid w:val="00C84008"/>
    <w:rsid w:val="00CD2B06"/>
    <w:rsid w:val="00D6777F"/>
    <w:rsid w:val="00D9346C"/>
    <w:rsid w:val="00DB2830"/>
    <w:rsid w:val="00DE0E67"/>
    <w:rsid w:val="00E151F1"/>
    <w:rsid w:val="00E26BC1"/>
    <w:rsid w:val="00E45922"/>
    <w:rsid w:val="00ED5C36"/>
    <w:rsid w:val="00F02A08"/>
    <w:rsid w:val="00F23261"/>
    <w:rsid w:val="00F23DA0"/>
    <w:rsid w:val="00F413F6"/>
    <w:rsid w:val="00F53078"/>
    <w:rsid w:val="00FA2BC1"/>
    <w:rsid w:val="00FB3951"/>
    <w:rsid w:val="00FB444B"/>
    <w:rsid w:val="00FD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C6A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="Arial Unicode MS"/>
      <w:bdr w:val="nil"/>
      <w:lang w:val="en-US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050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748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Adroit</dc:creator>
  <cp:keywords/>
  <dc:description/>
  <cp:lastModifiedBy>Benjamin Adroit</cp:lastModifiedBy>
  <cp:revision>60</cp:revision>
  <dcterms:created xsi:type="dcterms:W3CDTF">2018-04-03T12:16:00Z</dcterms:created>
  <dcterms:modified xsi:type="dcterms:W3CDTF">2018-04-03T15:07:00Z</dcterms:modified>
</cp:coreProperties>
</file>