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D65744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D65744" w:rsidRDefault="00232730" w:rsidP="00C61DE5">
                    <w:pPr>
                      <w:rPr>
                        <w:rFonts w:eastAsiaTheme="majorEastAsia"/>
                      </w:rPr>
                    </w:pPr>
                    <w:r w:rsidRPr="00D65744">
                      <w:t>DUOC UC - Escuela de informá</w:t>
                    </w:r>
                    <w:r w:rsidR="00CD4B11" w:rsidRPr="00D65744">
                      <w:t>tica y telecomunicaciones</w:t>
                    </w:r>
                  </w:p>
                </w:tc>
              </w:sdtContent>
            </w:sdt>
          </w:tr>
          <w:tr w:rsidR="00C82195" w:rsidRPr="00D65744" w14:paraId="0C7724CC" w14:textId="77777777">
            <w:trPr>
              <w:trHeight w:val="1440"/>
              <w:jc w:val="center"/>
            </w:trPr>
            <w:sdt>
              <w:sdtPr>
                <w:rPr>
                  <w:rFonts w:ascii="Calibri" w:eastAsiaTheme="majorEastAsia" w:hAnsi="Calibri" w:cs="Calibr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D65744" w:rsidRDefault="00B13E37" w:rsidP="00B13E37">
                    <w:pPr>
                      <w:pStyle w:val="Sinespaciado"/>
                      <w:jc w:val="center"/>
                      <w:rPr>
                        <w:rFonts w:ascii="Calibri" w:eastAsiaTheme="majorEastAsia" w:hAnsi="Calibri" w:cs="Calibri"/>
                        <w:sz w:val="80"/>
                        <w:szCs w:val="80"/>
                      </w:rPr>
                    </w:pPr>
                    <w:r w:rsidRPr="00D65744">
                      <w:rPr>
                        <w:rFonts w:ascii="Calibri" w:eastAsiaTheme="majorEastAsia" w:hAnsi="Calibri" w:cs="Calibri"/>
                        <w:sz w:val="80"/>
                        <w:szCs w:val="80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D65744" w14:paraId="04211FAC" w14:textId="77777777">
            <w:trPr>
              <w:trHeight w:val="720"/>
              <w:jc w:val="center"/>
            </w:trPr>
            <w:sdt>
              <w:sdtPr>
                <w:rPr>
                  <w:rFonts w:ascii="Calibri" w:eastAsiaTheme="majorEastAsia" w:hAnsi="Calibri" w:cs="Calibr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58BFACF0" w:rsidR="00C82195" w:rsidRPr="00D65744" w:rsidRDefault="001D56F9" w:rsidP="000F54D6">
                    <w:pPr>
                      <w:pStyle w:val="Sinespaciado"/>
                      <w:jc w:val="center"/>
                      <w:rPr>
                        <w:rFonts w:ascii="Calibri" w:eastAsiaTheme="majorEastAsia" w:hAnsi="Calibri" w:cs="Calibri"/>
                        <w:sz w:val="44"/>
                        <w:szCs w:val="44"/>
                      </w:rPr>
                    </w:pPr>
                    <w:r>
                      <w:rPr>
                        <w:rFonts w:ascii="Calibri" w:eastAsiaTheme="majorEastAsia" w:hAnsi="Calibri" w:cs="Calibr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MALLASALUD</w:t>
                    </w:r>
                  </w:p>
                </w:tc>
              </w:sdtContent>
            </w:sdt>
          </w:tr>
          <w:tr w:rsidR="00C82195" w:rsidRPr="00D657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D65744" w:rsidRDefault="00C82195">
                <w:pPr>
                  <w:pStyle w:val="Sinespaciado"/>
                  <w:jc w:val="center"/>
                  <w:rPr>
                    <w:rFonts w:ascii="Calibri" w:hAnsi="Calibri" w:cs="Calibri"/>
                  </w:rPr>
                </w:pPr>
              </w:p>
            </w:tc>
          </w:tr>
          <w:tr w:rsidR="00C82195" w:rsidRPr="00D657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D65744" w:rsidRDefault="00C82195" w:rsidP="000F54D6">
                <w:pPr>
                  <w:pStyle w:val="Sinespaciado"/>
                  <w:jc w:val="center"/>
                  <w:rPr>
                    <w:rFonts w:ascii="Calibri" w:hAnsi="Calibri" w:cs="Calibri"/>
                    <w:b/>
                    <w:bCs/>
                  </w:rPr>
                </w:pPr>
                <w:r w:rsidRPr="00D65744">
                  <w:rPr>
                    <w:rFonts w:ascii="Calibri" w:hAnsi="Calibri" w:cs="Calibri"/>
                    <w:b/>
                    <w:bCs/>
                  </w:rPr>
                  <w:t>Revisión</w:t>
                </w:r>
                <w:r w:rsidRPr="00D65744">
                  <w:rPr>
                    <w:rFonts w:ascii="Calibri" w:hAnsi="Calibri" w:cs="Calibri"/>
                    <w:b/>
                    <w:bCs/>
                    <w:i/>
                  </w:rPr>
                  <w:t xml:space="preserve">: </w:t>
                </w:r>
                <w:r w:rsidRPr="00D65744">
                  <w:rPr>
                    <w:rFonts w:ascii="Calibri" w:hAnsi="Calibri" w:cs="Calibri"/>
                    <w:b/>
                    <w:bCs/>
                    <w:i/>
                    <w:color w:val="FF0000"/>
                  </w:rPr>
                  <w:t>[</w:t>
                </w:r>
                <w:r w:rsidR="000F54D6" w:rsidRPr="00D65744">
                  <w:rPr>
                    <w:rFonts w:ascii="Calibri" w:hAnsi="Calibri" w:cs="Calibri"/>
                    <w:b/>
                    <w:bCs/>
                    <w:i/>
                    <w:color w:val="FF0000"/>
                  </w:rPr>
                  <w:t>01</w:t>
                </w:r>
                <w:r w:rsidRPr="00D65744">
                  <w:rPr>
                    <w:rFonts w:ascii="Calibri" w:hAnsi="Calibri" w:cs="Calibr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D65744" w14:paraId="15923C18" w14:textId="77777777">
            <w:trPr>
              <w:trHeight w:val="360"/>
              <w:jc w:val="center"/>
            </w:trPr>
            <w:sdt>
              <w:sdtPr>
                <w:rPr>
                  <w:rFonts w:ascii="Calibri" w:hAnsi="Calibri" w:cs="Calibr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6045C675" w:rsidR="00C82195" w:rsidRPr="00D65744" w:rsidRDefault="00D65744" w:rsidP="00C82195">
                    <w:pPr>
                      <w:pStyle w:val="Sinespaciado"/>
                      <w:jc w:val="center"/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D65744">
                      <w:rPr>
                        <w:rFonts w:ascii="Calibri" w:hAnsi="Calibri" w:cs="Calibri"/>
                        <w:b/>
                        <w:bCs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D65744" w:rsidRDefault="00C82195">
          <w:pPr>
            <w:rPr>
              <w:lang w:val="es-ES"/>
            </w:rPr>
          </w:pPr>
        </w:p>
        <w:p w14:paraId="0775F00B" w14:textId="77777777" w:rsidR="00C82195" w:rsidRPr="00D65744" w:rsidRDefault="00C82195">
          <w:pPr>
            <w:rPr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D65744" w14:paraId="0F9C69E4" w14:textId="77777777">
            <w:sdt>
              <w:sdtPr>
                <w:rPr>
                  <w:rFonts w:ascii="Calibri" w:eastAsiaTheme="minorHAnsi" w:hAnsi="Calibri" w:cs="Calibr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D65744" w:rsidRDefault="00856856" w:rsidP="00856856">
                    <w:pPr>
                      <w:pStyle w:val="Sinespaciado"/>
                      <w:rPr>
                        <w:rFonts w:ascii="Calibri" w:hAnsi="Calibri" w:cs="Calibri"/>
                      </w:rPr>
                    </w:pPr>
                    <w:r w:rsidRPr="00D65744">
                      <w:rPr>
                        <w:rFonts w:ascii="Calibri" w:eastAsiaTheme="minorHAnsi" w:hAnsi="Calibri" w:cs="Calibri"/>
                        <w:color w:val="FF0000"/>
                        <w:lang w:val="es-AR"/>
                      </w:rPr>
                      <w:t>Planificación y</w:t>
                    </w:r>
                    <w:r w:rsidR="00C82195" w:rsidRPr="00D65744">
                      <w:rPr>
                        <w:rFonts w:ascii="Calibri" w:eastAsiaTheme="minorHAnsi" w:hAnsi="Calibri" w:cs="Calibr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D65744">
                      <w:rPr>
                        <w:rFonts w:ascii="Calibri" w:eastAsiaTheme="minorHAnsi" w:hAnsi="Calibri" w:cs="Calibri"/>
                        <w:color w:val="FF0000"/>
                        <w:lang w:val="es-AR"/>
                      </w:rPr>
                      <w:t>es;</w:t>
                    </w:r>
                    <w:r w:rsidR="00C82195" w:rsidRPr="00D65744">
                      <w:rPr>
                        <w:rFonts w:ascii="Calibri" w:eastAsiaTheme="minorHAnsi" w:hAnsi="Calibri" w:cs="Calibri"/>
                        <w:color w:val="FF0000"/>
                        <w:lang w:val="es-AR"/>
                      </w:rPr>
                      <w:t xml:space="preserve"> IEEE 830</w:t>
                    </w:r>
                    <w:r w:rsidRPr="00D65744">
                      <w:rPr>
                        <w:rFonts w:ascii="Calibri" w:eastAsiaTheme="minorHAnsi" w:hAnsi="Calibri" w:cs="Calibri"/>
                        <w:color w:val="FF0000"/>
                        <w:lang w:val="es-AR"/>
                      </w:rPr>
                      <w:t>, ISO9000 y PMI</w:t>
                    </w:r>
                    <w:r w:rsidR="00C82195" w:rsidRPr="00D65744">
                      <w:rPr>
                        <w:rFonts w:ascii="Calibri" w:eastAsiaTheme="minorHAnsi" w:hAnsi="Calibri" w:cs="Calibr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D65744" w:rsidRDefault="00C82195">
          <w:pPr>
            <w:rPr>
              <w:lang w:val="es-ES"/>
            </w:rPr>
          </w:pPr>
        </w:p>
        <w:p w14:paraId="00EB2A15" w14:textId="77777777" w:rsidR="00C82195" w:rsidRPr="00D65744" w:rsidRDefault="00C82195">
          <w:pPr>
            <w:rPr>
              <w:sz w:val="32"/>
            </w:rPr>
          </w:pPr>
          <w:r w:rsidRPr="00D65744">
            <w:rPr>
              <w:sz w:val="32"/>
            </w:rPr>
            <w:br w:type="page"/>
          </w:r>
        </w:p>
      </w:sdtContent>
    </w:sdt>
    <w:p w14:paraId="58BA21B2" w14:textId="77777777" w:rsidR="00B80F3D" w:rsidRPr="00D65744" w:rsidRDefault="00B80F3D" w:rsidP="005D79BE">
      <w:pPr>
        <w:spacing w:after="0" w:line="240" w:lineRule="auto"/>
        <w:jc w:val="both"/>
        <w:rPr>
          <w:sz w:val="32"/>
        </w:rPr>
      </w:pPr>
    </w:p>
    <w:p w14:paraId="77ABA119" w14:textId="77777777" w:rsidR="00B80F3D" w:rsidRPr="00D65744" w:rsidRDefault="00B80F3D" w:rsidP="005D79BE">
      <w:pPr>
        <w:spacing w:after="0"/>
        <w:jc w:val="both"/>
        <w:rPr>
          <w:rFonts w:eastAsiaTheme="majorEastAsia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="Calibri" w:eastAsiaTheme="minorHAnsi" w:hAnsi="Calibri" w:cs="Calibr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D65744" w:rsidRDefault="00C82195" w:rsidP="005D79BE">
          <w:pPr>
            <w:pStyle w:val="TtuloTDC"/>
            <w:jc w:val="both"/>
            <w:rPr>
              <w:rFonts w:ascii="Calibri" w:hAnsi="Calibri" w:cs="Calibri"/>
            </w:rPr>
          </w:pPr>
          <w:r w:rsidRPr="00D65744">
            <w:rPr>
              <w:rFonts w:ascii="Calibri" w:hAnsi="Calibri" w:cs="Calibri"/>
            </w:rPr>
            <w:t>Contenido</w:t>
          </w:r>
        </w:p>
        <w:p w14:paraId="0A0B9AC8" w14:textId="1A9E1AF5" w:rsidR="00F0533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D65744">
            <w:rPr>
              <w:i/>
              <w:iCs/>
              <w:lang w:val="es-ES"/>
            </w:rPr>
            <w:fldChar w:fldCharType="begin"/>
          </w:r>
          <w:r w:rsidRPr="00D65744">
            <w:rPr>
              <w:lang w:val="es-ES"/>
            </w:rPr>
            <w:instrText xml:space="preserve"> TOC \o "1-3" \h \z \u </w:instrText>
          </w:r>
          <w:r w:rsidRPr="00D65744">
            <w:rPr>
              <w:i/>
              <w:iCs/>
              <w:lang w:val="es-ES"/>
            </w:rPr>
            <w:fldChar w:fldCharType="separate"/>
          </w:r>
          <w:hyperlink w:anchor="_Toc243085088" w:history="1">
            <w:r w:rsidR="00F05338" w:rsidRPr="008B459F">
              <w:rPr>
                <w:rStyle w:val="Hipervnculo"/>
                <w:rFonts w:eastAsia="Times New Roman"/>
                <w:noProof/>
                <w:kern w:val="32"/>
              </w:rPr>
              <w:t>2</w:t>
            </w:r>
            <w:r w:rsidR="00F0533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F05338" w:rsidRPr="008B459F">
              <w:rPr>
                <w:rStyle w:val="Hipervnculo"/>
                <w:rFonts w:eastAsia="Times New Roman"/>
                <w:noProof/>
                <w:kern w:val="32"/>
              </w:rPr>
              <w:t>Ficha del documento</w:t>
            </w:r>
            <w:r w:rsidR="00F05338">
              <w:rPr>
                <w:noProof/>
                <w:webHidden/>
              </w:rPr>
              <w:tab/>
            </w:r>
            <w:r w:rsidR="00F05338">
              <w:rPr>
                <w:noProof/>
                <w:webHidden/>
              </w:rPr>
              <w:fldChar w:fldCharType="begin"/>
            </w:r>
            <w:r w:rsidR="00F05338">
              <w:rPr>
                <w:noProof/>
                <w:webHidden/>
              </w:rPr>
              <w:instrText xml:space="preserve"> PAGEREF _Toc243085088 \h </w:instrText>
            </w:r>
            <w:r w:rsidR="00F05338">
              <w:rPr>
                <w:noProof/>
                <w:webHidden/>
              </w:rPr>
            </w:r>
            <w:r w:rsidR="00F05338">
              <w:rPr>
                <w:noProof/>
                <w:webHidden/>
              </w:rPr>
              <w:fldChar w:fldCharType="separate"/>
            </w:r>
            <w:r w:rsidR="00F05338">
              <w:rPr>
                <w:noProof/>
                <w:webHidden/>
              </w:rPr>
              <w:t>2</w:t>
            </w:r>
            <w:r w:rsidR="00F05338">
              <w:rPr>
                <w:noProof/>
                <w:webHidden/>
              </w:rPr>
              <w:fldChar w:fldCharType="end"/>
            </w:r>
          </w:hyperlink>
        </w:p>
        <w:p w14:paraId="7A3DAC5D" w14:textId="59EEEC27" w:rsidR="00F05338" w:rsidRDefault="00F05338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85089" w:history="1">
            <w:r w:rsidRPr="008B459F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B459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A7774" w14:textId="4D78A47E" w:rsidR="00F05338" w:rsidRDefault="00F05338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85090" w:history="1">
            <w:r w:rsidRPr="008B459F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B459F">
              <w:rPr>
                <w:rStyle w:val="Hipervnculo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66CB" w14:textId="6AEF7A94" w:rsidR="00F05338" w:rsidRDefault="00F0533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85091" w:history="1">
            <w:r w:rsidRPr="008B459F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B459F">
              <w:rPr>
                <w:rStyle w:val="Hipervnculo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568CA" w14:textId="74F76A7F" w:rsidR="00F05338" w:rsidRDefault="00F0533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85092" w:history="1">
            <w:r w:rsidRPr="008B459F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B459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EE91" w14:textId="49DEC947" w:rsidR="00F05338" w:rsidRDefault="00F0533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85093" w:history="1">
            <w:r w:rsidRPr="008B459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B459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9FAB5" w14:textId="633593DF" w:rsidR="00F05338" w:rsidRDefault="00F05338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85094" w:history="1">
            <w:r w:rsidRPr="008B459F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B459F">
              <w:rPr>
                <w:rStyle w:val="Hipervnculo"/>
                <w:noProof/>
                <w:lang w:val="es-ES" w:eastAsia="es-ES"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_Toc243085094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563B6EA" w:rsidR="00C82195" w:rsidRPr="00D65744" w:rsidRDefault="00934F44" w:rsidP="005D79BE">
          <w:pPr>
            <w:jc w:val="both"/>
            <w:rPr>
              <w:lang w:val="es-ES"/>
            </w:rPr>
          </w:pPr>
          <w:r w:rsidRPr="00D65744">
            <w:rPr>
              <w:lang w:val="es-ES"/>
            </w:rPr>
            <w:fldChar w:fldCharType="end"/>
          </w:r>
        </w:p>
      </w:sdtContent>
    </w:sdt>
    <w:p w14:paraId="11C88965" w14:textId="77777777" w:rsidR="00C82195" w:rsidRPr="00D65744" w:rsidRDefault="00C82195" w:rsidP="005D79BE">
      <w:pPr>
        <w:pStyle w:val="Ttulo1"/>
        <w:jc w:val="both"/>
        <w:rPr>
          <w:rFonts w:ascii="Calibri" w:eastAsia="Times New Roman" w:hAnsi="Calibri" w:cs="Calibri"/>
          <w:kern w:val="32"/>
        </w:rPr>
      </w:pPr>
      <w:bookmarkStart w:id="0" w:name="_Toc33411057"/>
      <w:bookmarkStart w:id="1" w:name="_Toc243085088"/>
      <w:r w:rsidRPr="00D65744">
        <w:rPr>
          <w:rFonts w:ascii="Calibri" w:eastAsia="Times New Roman" w:hAnsi="Calibri" w:cs="Calibri"/>
          <w:kern w:val="32"/>
        </w:rPr>
        <w:t>Ficha del documento</w:t>
      </w:r>
      <w:bookmarkEnd w:id="0"/>
      <w:bookmarkEnd w:id="1"/>
    </w:p>
    <w:p w14:paraId="554BAE46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es-ES" w:eastAsia="es-ES"/>
        </w:rPr>
      </w:pPr>
    </w:p>
    <w:p w14:paraId="53699150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es-ES" w:eastAsia="es-ES"/>
        </w:rPr>
      </w:pPr>
    </w:p>
    <w:tbl>
      <w:tblPr>
        <w:tblStyle w:val="Tablaconcuadrcula1"/>
        <w:tblW w:w="864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A6220B" w14:paraId="694A86D4" w14:textId="77777777" w:rsidTr="0068611D">
        <w:tc>
          <w:tcPr>
            <w:tcW w:w="1188" w:type="dxa"/>
          </w:tcPr>
          <w:p w14:paraId="13F89AC2" w14:textId="77777777" w:rsidR="00C82195" w:rsidRPr="00A6220B" w:rsidRDefault="00C82195" w:rsidP="005D79BE">
            <w:pPr>
              <w:jc w:val="both"/>
              <w:rPr>
                <w:b/>
                <w:szCs w:val="24"/>
                <w:lang w:val="es-ES" w:eastAsia="es-ES"/>
              </w:rPr>
            </w:pPr>
            <w:r w:rsidRPr="00A6220B">
              <w:rPr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</w:tcPr>
          <w:p w14:paraId="4355BF25" w14:textId="77777777" w:rsidR="00C82195" w:rsidRPr="00A6220B" w:rsidRDefault="00C82195" w:rsidP="005D79BE">
            <w:pPr>
              <w:jc w:val="both"/>
              <w:rPr>
                <w:b/>
                <w:szCs w:val="24"/>
                <w:lang w:val="es-ES" w:eastAsia="es-ES"/>
              </w:rPr>
            </w:pPr>
            <w:r w:rsidRPr="00A6220B">
              <w:rPr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</w:tcPr>
          <w:p w14:paraId="4B92D0E6" w14:textId="77777777" w:rsidR="00C82195" w:rsidRPr="00A6220B" w:rsidRDefault="00C82195" w:rsidP="005D79BE">
            <w:pPr>
              <w:jc w:val="both"/>
              <w:rPr>
                <w:b/>
                <w:szCs w:val="24"/>
                <w:lang w:val="es-ES" w:eastAsia="es-ES"/>
              </w:rPr>
            </w:pPr>
            <w:r w:rsidRPr="00A6220B">
              <w:rPr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</w:tcPr>
          <w:p w14:paraId="5A64D4F4" w14:textId="77777777" w:rsidR="00C82195" w:rsidRPr="00A6220B" w:rsidRDefault="00C82195" w:rsidP="005D79BE">
            <w:pPr>
              <w:jc w:val="both"/>
              <w:rPr>
                <w:b/>
                <w:szCs w:val="24"/>
                <w:lang w:val="es-ES" w:eastAsia="es-ES"/>
              </w:rPr>
            </w:pPr>
            <w:r w:rsidRPr="00A6220B">
              <w:rPr>
                <w:b/>
                <w:szCs w:val="24"/>
                <w:lang w:val="es-ES" w:eastAsia="es-ES"/>
              </w:rPr>
              <w:t>Modificación</w:t>
            </w:r>
          </w:p>
        </w:tc>
      </w:tr>
      <w:tr w:rsidR="0068611D" w:rsidRPr="00A6220B" w14:paraId="2717D596" w14:textId="77777777" w:rsidTr="0068611D">
        <w:tc>
          <w:tcPr>
            <w:tcW w:w="1188" w:type="dxa"/>
          </w:tcPr>
          <w:p w14:paraId="2557B73E" w14:textId="77777777" w:rsidR="0068611D" w:rsidRDefault="0068611D" w:rsidP="0068611D">
            <w:pPr>
              <w:jc w:val="both"/>
              <w:rPr>
                <w:i/>
                <w:szCs w:val="24"/>
                <w:lang w:val="es-ES" w:eastAsia="es-ES"/>
              </w:rPr>
            </w:pPr>
          </w:p>
          <w:p w14:paraId="7C9FCEEB" w14:textId="77777777" w:rsidR="0068611D" w:rsidRDefault="0068611D" w:rsidP="0068611D">
            <w:pPr>
              <w:jc w:val="center"/>
              <w:rPr>
                <w:i/>
                <w:szCs w:val="24"/>
                <w:lang w:val="es-ES" w:eastAsia="es-ES"/>
              </w:rPr>
            </w:pPr>
            <w:r w:rsidRPr="00A6220B">
              <w:rPr>
                <w:i/>
                <w:szCs w:val="24"/>
                <w:lang w:val="es-ES" w:eastAsia="es-ES"/>
              </w:rPr>
              <w:t>Octubre 2026</w:t>
            </w:r>
          </w:p>
          <w:p w14:paraId="3DDBD071" w14:textId="311D8729" w:rsidR="0068611D" w:rsidRPr="00A6220B" w:rsidRDefault="0068611D" w:rsidP="0068611D">
            <w:pPr>
              <w:jc w:val="both"/>
              <w:rPr>
                <w:b/>
                <w:szCs w:val="24"/>
                <w:lang w:val="es-ES" w:eastAsia="es-ES"/>
              </w:rPr>
            </w:pPr>
          </w:p>
        </w:tc>
        <w:tc>
          <w:tcPr>
            <w:tcW w:w="1080" w:type="dxa"/>
          </w:tcPr>
          <w:p w14:paraId="5E44D8D6" w14:textId="77777777" w:rsidR="0068611D" w:rsidRDefault="0068611D" w:rsidP="0068611D">
            <w:pPr>
              <w:jc w:val="both"/>
              <w:rPr>
                <w:b/>
                <w:szCs w:val="24"/>
                <w:lang w:val="es-ES" w:eastAsia="es-ES"/>
              </w:rPr>
            </w:pPr>
          </w:p>
          <w:p w14:paraId="718C71BA" w14:textId="19D21871" w:rsidR="0068611D" w:rsidRDefault="0068611D" w:rsidP="0068611D">
            <w:pPr>
              <w:jc w:val="center"/>
              <w:rPr>
                <w:b/>
                <w:szCs w:val="24"/>
                <w:lang w:val="es-ES" w:eastAsia="es-ES"/>
              </w:rPr>
            </w:pPr>
            <w:r>
              <w:rPr>
                <w:b/>
                <w:szCs w:val="24"/>
                <w:lang w:val="es-ES" w:eastAsia="es-ES"/>
              </w:rPr>
              <w:t>01</w:t>
            </w:r>
          </w:p>
          <w:p w14:paraId="34D84C27" w14:textId="2107114F" w:rsidR="0068611D" w:rsidRPr="00A6220B" w:rsidRDefault="0068611D" w:rsidP="0068611D">
            <w:pPr>
              <w:jc w:val="both"/>
              <w:rPr>
                <w:b/>
                <w:szCs w:val="24"/>
                <w:lang w:val="es-ES" w:eastAsia="es-ES"/>
              </w:rPr>
            </w:pPr>
          </w:p>
        </w:tc>
        <w:tc>
          <w:tcPr>
            <w:tcW w:w="3060" w:type="dxa"/>
            <w:vAlign w:val="center"/>
          </w:tcPr>
          <w:p w14:paraId="68EE4A7C" w14:textId="66FCE4FC" w:rsidR="0068611D" w:rsidRPr="00A6220B" w:rsidRDefault="0068611D" w:rsidP="0068611D">
            <w:pPr>
              <w:jc w:val="center"/>
              <w:rPr>
                <w:b/>
                <w:szCs w:val="24"/>
                <w:lang w:val="es-ES" w:eastAsia="es-ES"/>
              </w:rPr>
            </w:pPr>
            <w:r w:rsidRPr="00A6220B">
              <w:rPr>
                <w:i/>
                <w:szCs w:val="24"/>
                <w:lang w:val="es-ES" w:eastAsia="es-ES"/>
              </w:rPr>
              <w:t>Benjamín Ascencio, Pablo Carrasco</w:t>
            </w:r>
          </w:p>
        </w:tc>
        <w:tc>
          <w:tcPr>
            <w:tcW w:w="3316" w:type="dxa"/>
          </w:tcPr>
          <w:p w14:paraId="47B40E8C" w14:textId="77777777" w:rsidR="0068611D" w:rsidRDefault="0068611D" w:rsidP="0068611D">
            <w:pPr>
              <w:jc w:val="center"/>
              <w:rPr>
                <w:b/>
                <w:szCs w:val="24"/>
                <w:lang w:val="es-ES" w:eastAsia="es-ES"/>
              </w:rPr>
            </w:pPr>
          </w:p>
          <w:p w14:paraId="18AC5A7B" w14:textId="03FACDC1" w:rsidR="0068611D" w:rsidRPr="00A6220B" w:rsidRDefault="0068611D" w:rsidP="0068611D">
            <w:pPr>
              <w:jc w:val="center"/>
              <w:rPr>
                <w:b/>
                <w:szCs w:val="24"/>
                <w:lang w:val="es-ES" w:eastAsia="es-ES"/>
              </w:rPr>
            </w:pPr>
            <w:r>
              <w:rPr>
                <w:b/>
                <w:szCs w:val="24"/>
                <w:lang w:val="es-ES" w:eastAsia="es-ES"/>
              </w:rPr>
              <w:t>Versión inicial del documento</w:t>
            </w:r>
          </w:p>
        </w:tc>
      </w:tr>
      <w:tr w:rsidR="0068611D" w:rsidRPr="00A6220B" w14:paraId="19605541" w14:textId="77777777" w:rsidTr="0068611D">
        <w:trPr>
          <w:trHeight w:val="1134"/>
        </w:trPr>
        <w:tc>
          <w:tcPr>
            <w:tcW w:w="1188" w:type="dxa"/>
            <w:vAlign w:val="center"/>
          </w:tcPr>
          <w:p w14:paraId="6B236C52" w14:textId="4DFBF6BE" w:rsidR="0068611D" w:rsidRPr="00A6220B" w:rsidRDefault="0068611D" w:rsidP="0068611D">
            <w:pPr>
              <w:jc w:val="center"/>
              <w:rPr>
                <w:i/>
                <w:szCs w:val="24"/>
                <w:lang w:val="es-ES" w:eastAsia="es-ES"/>
              </w:rPr>
            </w:pPr>
            <w:r w:rsidRPr="00A6220B">
              <w:rPr>
                <w:i/>
                <w:szCs w:val="24"/>
                <w:lang w:val="es-ES" w:eastAsia="es-ES"/>
              </w:rPr>
              <w:t>Octubre 2026</w:t>
            </w:r>
          </w:p>
        </w:tc>
        <w:tc>
          <w:tcPr>
            <w:tcW w:w="1080" w:type="dxa"/>
            <w:vAlign w:val="center"/>
          </w:tcPr>
          <w:p w14:paraId="48FF88EA" w14:textId="41601CDC" w:rsidR="0068611D" w:rsidRPr="00A6220B" w:rsidRDefault="0068611D" w:rsidP="0068611D">
            <w:pPr>
              <w:jc w:val="center"/>
              <w:rPr>
                <w:i/>
                <w:szCs w:val="24"/>
                <w:lang w:val="es-ES" w:eastAsia="es-ES"/>
              </w:rPr>
            </w:pPr>
            <w:r w:rsidRPr="00A6220B">
              <w:rPr>
                <w:i/>
                <w:szCs w:val="24"/>
                <w:lang w:val="es-ES" w:eastAsia="es-ES"/>
              </w:rPr>
              <w:t>0</w:t>
            </w:r>
            <w:r>
              <w:rPr>
                <w:i/>
                <w:szCs w:val="24"/>
                <w:lang w:val="es-ES" w:eastAsia="es-ES"/>
              </w:rPr>
              <w:t>2</w:t>
            </w:r>
          </w:p>
        </w:tc>
        <w:tc>
          <w:tcPr>
            <w:tcW w:w="3060" w:type="dxa"/>
            <w:vAlign w:val="center"/>
          </w:tcPr>
          <w:p w14:paraId="0E344E0E" w14:textId="47E4F36B" w:rsidR="0068611D" w:rsidRPr="00A6220B" w:rsidRDefault="0068611D" w:rsidP="0068611D">
            <w:pPr>
              <w:jc w:val="center"/>
              <w:rPr>
                <w:i/>
                <w:szCs w:val="24"/>
                <w:lang w:val="es-ES" w:eastAsia="es-ES"/>
              </w:rPr>
            </w:pPr>
            <w:r w:rsidRPr="00A6220B">
              <w:rPr>
                <w:i/>
                <w:szCs w:val="24"/>
                <w:lang w:val="es-ES" w:eastAsia="es-ES"/>
              </w:rPr>
              <w:t>Benjamín Ascencio, Pablo Carrasco</w:t>
            </w:r>
          </w:p>
        </w:tc>
        <w:tc>
          <w:tcPr>
            <w:tcW w:w="3316" w:type="dxa"/>
            <w:vAlign w:val="center"/>
          </w:tcPr>
          <w:p w14:paraId="07A328C9" w14:textId="68F13C7D" w:rsidR="0068611D" w:rsidRPr="00A6220B" w:rsidRDefault="0068611D" w:rsidP="0068611D">
            <w:pPr>
              <w:jc w:val="center"/>
              <w:rPr>
                <w:i/>
                <w:szCs w:val="24"/>
                <w:lang w:val="es-ES" w:eastAsia="es-ES"/>
              </w:rPr>
            </w:pPr>
            <w:r w:rsidRPr="001D56F9">
              <w:rPr>
                <w:i/>
                <w:szCs w:val="24"/>
                <w:lang w:eastAsia="es-ES"/>
              </w:rPr>
              <w:t>Ajustes basados en dificultades detectadas</w:t>
            </w:r>
            <w:r>
              <w:rPr>
                <w:i/>
                <w:szCs w:val="24"/>
                <w:lang w:eastAsia="es-ES"/>
              </w:rPr>
              <w:t xml:space="preserve">: 1) </w:t>
            </w:r>
            <w:r w:rsidRPr="001D56F9">
              <w:rPr>
                <w:i/>
                <w:szCs w:val="24"/>
                <w:lang w:eastAsia="es-ES"/>
              </w:rPr>
              <w:t>Incorporación del Profesional de Salud en Box Clínico como usuario clave para la confirmación de asistencia en tiempo real;</w:t>
            </w:r>
            <w:r>
              <w:rPr>
                <w:i/>
                <w:szCs w:val="24"/>
                <w:lang w:eastAsia="es-ES"/>
              </w:rPr>
              <w:t xml:space="preserve"> </w:t>
            </w:r>
            <w:r w:rsidRPr="001D56F9">
              <w:rPr>
                <w:i/>
                <w:szCs w:val="24"/>
                <w:lang w:eastAsia="es-ES"/>
              </w:rPr>
              <w:t>2)</w:t>
            </w:r>
            <w:r>
              <w:rPr>
                <w:i/>
                <w:szCs w:val="24"/>
                <w:lang w:eastAsia="es-ES"/>
              </w:rPr>
              <w:t xml:space="preserve"> </w:t>
            </w:r>
            <w:r w:rsidRPr="001D56F9">
              <w:rPr>
                <w:i/>
                <w:szCs w:val="24"/>
                <w:lang w:eastAsia="es-ES"/>
              </w:rPr>
              <w:t xml:space="preserve">Formalización del canal telefónico para resolver la brecha digital en adultos mayores; </w:t>
            </w:r>
            <w:r>
              <w:rPr>
                <w:i/>
                <w:szCs w:val="24"/>
                <w:lang w:eastAsia="es-ES"/>
              </w:rPr>
              <w:t>3</w:t>
            </w:r>
            <w:r w:rsidRPr="001D56F9">
              <w:rPr>
                <w:i/>
                <w:szCs w:val="24"/>
                <w:lang w:eastAsia="es-ES"/>
              </w:rPr>
              <w:t>) Calibración de métricas de espera basadas en la evidencia operativa de la red de Atención Primaria de Salud (APS).</w:t>
            </w:r>
          </w:p>
        </w:tc>
      </w:tr>
    </w:tbl>
    <w:p w14:paraId="001183D7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es-ES" w:eastAsia="es-ES"/>
        </w:rPr>
      </w:pPr>
    </w:p>
    <w:p w14:paraId="3AFB8235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fr-FR" w:eastAsia="es-ES"/>
        </w:rPr>
      </w:pPr>
    </w:p>
    <w:p w14:paraId="5DBF0073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fr-FR" w:eastAsia="es-ES"/>
        </w:rPr>
      </w:pPr>
    </w:p>
    <w:p w14:paraId="0381110D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es-ES" w:eastAsia="es-ES"/>
        </w:rPr>
      </w:pPr>
      <w:r w:rsidRPr="00D65744">
        <w:rPr>
          <w:rFonts w:eastAsia="Times New Roman"/>
          <w:sz w:val="20"/>
          <w:szCs w:val="24"/>
          <w:lang w:val="es-ES" w:eastAsia="es-ES"/>
        </w:rPr>
        <w:t xml:space="preserve">Documento validado por las partes en fecha: </w:t>
      </w:r>
      <w:r w:rsidR="00F70285" w:rsidRPr="00D65744">
        <w:rPr>
          <w:rFonts w:eastAsia="Times New Roman"/>
          <w:color w:val="FF0000"/>
          <w:sz w:val="20"/>
          <w:szCs w:val="24"/>
          <w:lang w:val="es-ES" w:eastAsia="es-ES"/>
        </w:rPr>
        <w:fldChar w:fldCharType="begin"/>
      </w:r>
      <w:r w:rsidRPr="00D65744">
        <w:rPr>
          <w:rFonts w:eastAsia="Times New Roman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D65744">
        <w:rPr>
          <w:rFonts w:eastAsia="Times New Roman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es-ES" w:eastAsia="es-ES"/>
        </w:rPr>
      </w:pPr>
    </w:p>
    <w:p w14:paraId="533EF099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es-ES" w:eastAsia="es-ES"/>
        </w:rPr>
      </w:pPr>
    </w:p>
    <w:p w14:paraId="30A0FB52" w14:textId="77777777" w:rsidR="00C82195" w:rsidRPr="00D65744" w:rsidRDefault="00C82195" w:rsidP="005D79BE">
      <w:pPr>
        <w:spacing w:after="0" w:line="240" w:lineRule="auto"/>
        <w:jc w:val="both"/>
        <w:rPr>
          <w:rFonts w:eastAsia="Times New Roman"/>
          <w:sz w:val="20"/>
          <w:szCs w:val="24"/>
          <w:lang w:val="es-ES" w:eastAsia="es-ES"/>
        </w:rPr>
      </w:pPr>
    </w:p>
    <w:p w14:paraId="2AD6352F" w14:textId="77777777" w:rsidR="00C82195" w:rsidRPr="00D65744" w:rsidRDefault="000D643C" w:rsidP="00C61DE5">
      <w:pPr>
        <w:pStyle w:val="Ttulo1"/>
        <w:rPr>
          <w:rFonts w:ascii="Calibri" w:hAnsi="Calibri" w:cs="Calibri"/>
        </w:rPr>
      </w:pPr>
      <w:bookmarkStart w:id="2" w:name="_Toc243085089"/>
      <w:r w:rsidRPr="00D65744">
        <w:rPr>
          <w:rFonts w:ascii="Calibri" w:hAnsi="Calibri" w:cs="Calibri"/>
        </w:rP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D657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D65744" w:rsidRDefault="000D643C" w:rsidP="005D79BE">
            <w:pPr>
              <w:jc w:val="both"/>
              <w:rPr>
                <w:b/>
                <w:szCs w:val="24"/>
                <w:lang w:val="es-ES" w:eastAsia="es-ES"/>
              </w:rPr>
            </w:pPr>
            <w:r w:rsidRPr="00D65744">
              <w:rPr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D65744" w:rsidRDefault="000D643C" w:rsidP="005D79BE">
            <w:pPr>
              <w:jc w:val="both"/>
              <w:rPr>
                <w:b/>
                <w:szCs w:val="24"/>
                <w:lang w:val="es-ES" w:eastAsia="es-ES"/>
              </w:rPr>
            </w:pPr>
            <w:r w:rsidRPr="00D65744">
              <w:rPr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D657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2AFEC207" w:rsidR="000D643C" w:rsidRPr="00D65744" w:rsidRDefault="00D65744" w:rsidP="005D79BE">
            <w:pPr>
              <w:jc w:val="both"/>
              <w:rPr>
                <w:i/>
                <w:szCs w:val="24"/>
                <w:lang w:val="es-ES" w:eastAsia="es-ES"/>
              </w:rPr>
            </w:pPr>
            <w:r w:rsidRPr="00D65744">
              <w:rPr>
                <w:i/>
                <w:szCs w:val="24"/>
                <w:lang w:val="es-ES" w:eastAsia="es-ES"/>
              </w:rPr>
              <w:t>Benjamín Ascencio</w:t>
            </w:r>
          </w:p>
        </w:tc>
        <w:tc>
          <w:tcPr>
            <w:tcW w:w="5275" w:type="dxa"/>
            <w:vAlign w:val="center"/>
          </w:tcPr>
          <w:p w14:paraId="4FE5F9D3" w14:textId="5C19D7AD" w:rsidR="000D643C" w:rsidRPr="00D65744" w:rsidRDefault="00D65744" w:rsidP="005D79BE">
            <w:pPr>
              <w:jc w:val="both"/>
              <w:rPr>
                <w:i/>
                <w:szCs w:val="24"/>
                <w:lang w:val="es-ES" w:eastAsia="es-ES"/>
              </w:rPr>
            </w:pPr>
            <w:proofErr w:type="spellStart"/>
            <w:r w:rsidRPr="00D65744">
              <w:rPr>
                <w:i/>
                <w:szCs w:val="24"/>
                <w:lang w:val="es-ES" w:eastAsia="es-ES"/>
              </w:rPr>
              <w:t>Backend</w:t>
            </w:r>
            <w:proofErr w:type="spellEnd"/>
            <w:r w:rsidRPr="00D65744">
              <w:rPr>
                <w:i/>
                <w:szCs w:val="24"/>
                <w:lang w:val="es-ES" w:eastAsia="es-ES"/>
              </w:rPr>
              <w:t xml:space="preserve"> </w:t>
            </w:r>
            <w:proofErr w:type="spellStart"/>
            <w:r w:rsidRPr="00D65744">
              <w:rPr>
                <w:i/>
                <w:szCs w:val="24"/>
                <w:lang w:val="es-ES" w:eastAsia="es-ES"/>
              </w:rPr>
              <w:t>Developer</w:t>
            </w:r>
            <w:proofErr w:type="spellEnd"/>
            <w:r w:rsidRPr="00D65744">
              <w:rPr>
                <w:i/>
                <w:szCs w:val="24"/>
                <w:lang w:val="es-ES" w:eastAsia="es-ES"/>
              </w:rPr>
              <w:t xml:space="preserve"> &amp; Modelado de Datos </w:t>
            </w:r>
          </w:p>
        </w:tc>
      </w:tr>
      <w:tr w:rsidR="000D643C" w:rsidRPr="00D657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118CE3CE" w:rsidR="000D643C" w:rsidRPr="00D65744" w:rsidRDefault="00D65744" w:rsidP="005D79BE">
            <w:pPr>
              <w:jc w:val="both"/>
              <w:rPr>
                <w:i/>
                <w:szCs w:val="24"/>
                <w:lang w:val="es-ES" w:eastAsia="es-ES"/>
              </w:rPr>
            </w:pPr>
            <w:r w:rsidRPr="00D65744">
              <w:rPr>
                <w:i/>
                <w:szCs w:val="24"/>
                <w:lang w:val="es-ES" w:eastAsia="es-ES"/>
              </w:rPr>
              <w:t>Pablo Carrasco</w:t>
            </w:r>
          </w:p>
        </w:tc>
        <w:tc>
          <w:tcPr>
            <w:tcW w:w="5275" w:type="dxa"/>
            <w:vAlign w:val="center"/>
          </w:tcPr>
          <w:p w14:paraId="06E8CD23" w14:textId="6673ECB3" w:rsidR="000D643C" w:rsidRPr="00D65744" w:rsidRDefault="00D65744" w:rsidP="005D79BE">
            <w:pPr>
              <w:jc w:val="both"/>
              <w:rPr>
                <w:i/>
                <w:szCs w:val="24"/>
                <w:lang w:val="es-ES" w:eastAsia="es-ES"/>
              </w:rPr>
            </w:pPr>
            <w:proofErr w:type="spellStart"/>
            <w:r w:rsidRPr="00D65744">
              <w:rPr>
                <w:i/>
                <w:szCs w:val="24"/>
                <w:lang w:val="es-ES" w:eastAsia="es-ES"/>
              </w:rPr>
              <w:t>Frontend</w:t>
            </w:r>
            <w:proofErr w:type="spellEnd"/>
            <w:r w:rsidRPr="00D65744">
              <w:rPr>
                <w:i/>
                <w:szCs w:val="24"/>
                <w:lang w:val="es-ES" w:eastAsia="es-ES"/>
              </w:rPr>
              <w:t xml:space="preserve"> Developer &amp; Arquitectura UI/UX</w:t>
            </w:r>
          </w:p>
        </w:tc>
      </w:tr>
    </w:tbl>
    <w:p w14:paraId="4863671D" w14:textId="7E391173" w:rsidR="00B80F3D" w:rsidRPr="00D65744" w:rsidRDefault="00B80F3D" w:rsidP="00C61DE5"/>
    <w:p w14:paraId="28778D44" w14:textId="77777777" w:rsidR="001606C0" w:rsidRPr="00D65744" w:rsidRDefault="001606C0" w:rsidP="005D79BE">
      <w:pPr>
        <w:jc w:val="both"/>
        <w:rPr>
          <w:rFonts w:eastAsiaTheme="majorEastAsia"/>
          <w:b/>
          <w:bCs/>
          <w:color w:val="365F91" w:themeColor="accent1" w:themeShade="BF"/>
          <w:sz w:val="28"/>
          <w:szCs w:val="28"/>
        </w:rPr>
      </w:pPr>
      <w:r w:rsidRPr="00D65744">
        <w:br w:type="page"/>
      </w:r>
    </w:p>
    <w:p w14:paraId="0D73395B" w14:textId="271A3093" w:rsidR="00B80F3D" w:rsidRPr="00D65744" w:rsidRDefault="0034606B" w:rsidP="005D79BE">
      <w:pPr>
        <w:pStyle w:val="Ttulo1"/>
        <w:jc w:val="both"/>
        <w:rPr>
          <w:rFonts w:ascii="Calibri" w:hAnsi="Calibri" w:cs="Calibri"/>
        </w:rPr>
      </w:pPr>
      <w:bookmarkStart w:id="3" w:name="_Toc243085090"/>
      <w:r w:rsidRPr="00D65744">
        <w:rPr>
          <w:rFonts w:ascii="Calibri" w:hAnsi="Calibri" w:cs="Calibr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="Calibri" w:hAnsi="Calibri" w:cs="Calibri"/>
        </w:rPr>
      </w:pPr>
      <w:bookmarkStart w:id="4" w:name="_Toc243085091"/>
      <w:r w:rsidRPr="00D65744">
        <w:rPr>
          <w:rFonts w:ascii="Calibri" w:hAnsi="Calibri" w:cs="Calibri"/>
        </w:rPr>
        <w:t>¿Cuál es el problema?</w:t>
      </w:r>
      <w:bookmarkEnd w:id="4"/>
    </w:p>
    <w:p w14:paraId="6758E1C5" w14:textId="77777777" w:rsidR="00A6220B" w:rsidRPr="00A6220B" w:rsidRDefault="00A6220B" w:rsidP="00A6220B"/>
    <w:p w14:paraId="0EDF5FB7" w14:textId="0E908379" w:rsidR="00D65744" w:rsidRPr="00D65744" w:rsidRDefault="00D65744" w:rsidP="00A6220B">
      <w:pPr>
        <w:rPr>
          <w:b/>
          <w:bCs/>
        </w:rPr>
      </w:pPr>
      <w:r w:rsidRPr="00D65744">
        <w:t>Situación actual y alcance nacional del problema: En la atención primaria de salud pública en Ch</w:t>
      </w:r>
      <w:r w:rsidR="00A6220B">
        <w:t>ile</w:t>
      </w:r>
      <w:r w:rsidRPr="00D65744">
        <w:t>, la asignación de horas médicas presenta dos quiebres operacionales críticos documentados a lo largo del país:</w:t>
      </w:r>
    </w:p>
    <w:p w14:paraId="65BAF8F9" w14:textId="77777777" w:rsidR="00D65744" w:rsidRPr="00D65744" w:rsidRDefault="00D65744" w:rsidP="00A6220B">
      <w:pPr>
        <w:rPr>
          <w:b/>
          <w:bCs/>
        </w:rPr>
      </w:pPr>
    </w:p>
    <w:p w14:paraId="687557CD" w14:textId="77777777" w:rsidR="00D65744" w:rsidRPr="00D65744" w:rsidRDefault="00D65744" w:rsidP="00A6220B">
      <w:pPr>
        <w:rPr>
          <w:b/>
          <w:bCs/>
        </w:rPr>
      </w:pPr>
      <w:r w:rsidRPr="00D65744">
        <w:t>1. Colapso en el acceso y filas de madrugada: Reportes de prensa nacional evidencian que adultos mayores de hasta 74 años acuden a realizar filas desde las 04:45 AM en consultorios de comunas como San Bernardo (</w:t>
      </w:r>
      <w:proofErr w:type="spellStart"/>
      <w:r w:rsidRPr="00D65744">
        <w:t>BioBioChile</w:t>
      </w:r>
      <w:proofErr w:type="spellEnd"/>
      <w:r w:rsidRPr="00D65744">
        <w:t>, 2025) y Concepción (</w:t>
      </w:r>
      <w:proofErr w:type="spellStart"/>
      <w:r w:rsidRPr="00D65744">
        <w:t>BioBioChile</w:t>
      </w:r>
      <w:proofErr w:type="spellEnd"/>
      <w:r w:rsidRPr="00D65744">
        <w:t>, 2025) ante la inoperancia o saturación de líneas telefónicas convencionales, mientras que descoordinaciones en la apertura de cupos han provocado sumarios administrativos por aglomeraciones, como en el caso del CESFAM de Quilpué (</w:t>
      </w:r>
      <w:proofErr w:type="spellStart"/>
      <w:r w:rsidRPr="00D65744">
        <w:t>SoyChile</w:t>
      </w:r>
      <w:proofErr w:type="spellEnd"/>
      <w:r w:rsidRPr="00D65744">
        <w:t xml:space="preserve"> / T13, 2026).</w:t>
      </w:r>
    </w:p>
    <w:p w14:paraId="04D1CFBD" w14:textId="77777777" w:rsidR="00D65744" w:rsidRPr="00D65744" w:rsidRDefault="00D65744" w:rsidP="00A6220B">
      <w:pPr>
        <w:rPr>
          <w:b/>
          <w:bCs/>
        </w:rPr>
      </w:pPr>
    </w:p>
    <w:p w14:paraId="6396BEA9" w14:textId="6DB6CB5F" w:rsidR="00D65744" w:rsidRPr="00D65744" w:rsidRDefault="00D65744" w:rsidP="00A6220B">
      <w:pPr>
        <w:rPr>
          <w:b/>
          <w:bCs/>
        </w:rPr>
      </w:pPr>
      <w:r w:rsidRPr="00D65744">
        <w:t>2. Pérdida masiva de horas médicas por inasistencia (NSP): Paralelamente a la falta de cupos en ventanilla, el sistema enfrenta altas tasas de deserción de pacientes que no asisten ni cancelan oportunamente (condición clasificada institucionalmente como 'No Se Presenta' o NSP). Cifras oficiales recientes reportan más de 271 mil citas perdidas al año en los CESFAM de Antofagasta por falta de cancelación (</w:t>
      </w:r>
      <w:proofErr w:type="spellStart"/>
      <w:r w:rsidRPr="00D65744">
        <w:t>SoyChile</w:t>
      </w:r>
      <w:proofErr w:type="spellEnd"/>
      <w:r w:rsidRPr="00D65744">
        <w:t>, 2026) y más de 21 mil horas perdidas anuales en la red de atención primaria de la Región de Los Lagos, con tasas de inasistencia del 15% al 16% (</w:t>
      </w:r>
      <w:proofErr w:type="spellStart"/>
      <w:r w:rsidRPr="00D65744">
        <w:t>BioBioChile</w:t>
      </w:r>
      <w:proofErr w:type="spellEnd"/>
      <w:r w:rsidRPr="00D65744">
        <w:t xml:space="preserve">, 2026), debido a la ausencia de herramientas ágiles de </w:t>
      </w:r>
      <w:proofErr w:type="spellStart"/>
      <w:r w:rsidRPr="00D65744">
        <w:t>reagendamiento</w:t>
      </w:r>
      <w:proofErr w:type="spellEnd"/>
      <w:r w:rsidRPr="00D65744">
        <w:t xml:space="preserve"> y trazabilidad en box.</w:t>
      </w:r>
    </w:p>
    <w:p w14:paraId="61294C1F" w14:textId="77777777" w:rsidR="00D65744" w:rsidRPr="00D65744" w:rsidRDefault="00D65744" w:rsidP="00A6220B">
      <w:pPr>
        <w:rPr>
          <w:b/>
          <w:bCs/>
        </w:rPr>
      </w:pPr>
      <w:r w:rsidRPr="00D65744">
        <w:t>Factores críticos que componen la problemática:</w:t>
      </w:r>
    </w:p>
    <w:p w14:paraId="6B0AEF2C" w14:textId="77777777" w:rsidR="00D65744" w:rsidRPr="00A6220B" w:rsidRDefault="00D65744" w:rsidP="00A6220B">
      <w:r w:rsidRPr="00A6220B">
        <w:t>• Brecha digital en la población usuaria: Gran parte de los canales digitales existentes presentan interfaces con alta complejidad o barreras tecnológicas que dificultan su uso por parte de adultos mayores o personas con escaso acceso a internet y teléfonos inteligentes.</w:t>
      </w:r>
    </w:p>
    <w:p w14:paraId="7092A1F1" w14:textId="77777777" w:rsidR="00D65744" w:rsidRPr="00A6220B" w:rsidRDefault="00D65744" w:rsidP="00A6220B">
      <w:r w:rsidRPr="00A6220B">
        <w:t>• Fragmentación entre los canales de atención: La ventanilla presencial (SOME), la atención telefónica y los portales web suelen operar de manera desacoplada o asincrónica, lo que provoca descoordinación en la disponibilidad de cupos, sobrecupos involuntarios o pérdida de citas cuando un paciente no asiste.</w:t>
      </w:r>
    </w:p>
    <w:p w14:paraId="028DF3DB" w14:textId="77777777" w:rsidR="00D65744" w:rsidRPr="00A6220B" w:rsidRDefault="00D65744" w:rsidP="00A6220B">
      <w:r w:rsidRPr="00A6220B">
        <w:t>• Ausencia de control transaccional simultáneo: La falta de mecanismos de retención temporal genera colisiones cuando varios usuarios o canales intentan reservar la misma cita médica de forma simultánea.</w:t>
      </w:r>
    </w:p>
    <w:p w14:paraId="70DE5D51" w14:textId="77777777" w:rsidR="00D65744" w:rsidRPr="00A6220B" w:rsidRDefault="00D65744" w:rsidP="00A6220B">
      <w:r w:rsidRPr="00A6220B">
        <w:lastRenderedPageBreak/>
        <w:t>• Sobrecarga laboral en el personal de salud y ventanilla: La escasez de herramientas integradas genera congestión en el mesón administrativo del SOME y resta agilidad a los profesionales en los boxes de atención, impidiendo la liberación o reasignación inmediata de los cupos no utilizados.</w:t>
      </w:r>
    </w:p>
    <w:p w14:paraId="6075ECC2" w14:textId="3C0D9A1F" w:rsidR="0034606B" w:rsidRPr="00D65744" w:rsidRDefault="0034606B" w:rsidP="0034606B">
      <w:pPr>
        <w:pStyle w:val="Ttulo2"/>
        <w:rPr>
          <w:rFonts w:ascii="Calibri" w:hAnsi="Calibri" w:cs="Calibri"/>
        </w:rPr>
      </w:pPr>
      <w:bookmarkStart w:id="5" w:name="_Toc243085092"/>
      <w:r w:rsidRPr="00D65744">
        <w:rPr>
          <w:rFonts w:ascii="Calibri" w:hAnsi="Calibri" w:cs="Calibri"/>
        </w:rPr>
        <w:t>Usuarios</w:t>
      </w:r>
      <w:bookmarkEnd w:id="5"/>
    </w:p>
    <w:p w14:paraId="59C4594D" w14:textId="77777777" w:rsidR="00D65744" w:rsidRPr="00D65744" w:rsidRDefault="00D65744" w:rsidP="0034606B">
      <w:pPr>
        <w:pStyle w:val="Ttulo4"/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</w:pPr>
      <w:r w:rsidRPr="00D65744"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  <w:t>Usuario 1: Adultos Mayores y Pacientes con Brecha Digital</w:t>
      </w:r>
    </w:p>
    <w:p w14:paraId="284734A0" w14:textId="1DAEE643" w:rsidR="0034606B" w:rsidRPr="00D65744" w:rsidRDefault="0034606B" w:rsidP="00A6220B">
      <w:pPr>
        <w:pStyle w:val="Ttulo4"/>
        <w:numPr>
          <w:ilvl w:val="0"/>
          <w:numId w:val="0"/>
        </w:numPr>
        <w:rPr>
          <w:rFonts w:ascii="Calibri" w:hAnsi="Calibri" w:cs="Calibri"/>
        </w:rPr>
      </w:pPr>
      <w:r w:rsidRPr="00D65744">
        <w:rPr>
          <w:rFonts w:ascii="Calibri" w:hAnsi="Calibri" w:cs="Calibri"/>
        </w:rPr>
        <w:t>Determinación del usuario</w:t>
      </w:r>
    </w:p>
    <w:p w14:paraId="67C45B75" w14:textId="77777777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Población de 60 años o más inscrita en centros de salud familiar, así como usuarios con baja familiaridad digital o sin disponibilidad continua de internet móvil.</w:t>
      </w:r>
    </w:p>
    <w:p w14:paraId="6EBF7B3C" w14:textId="20B8ACA8" w:rsidR="0034606B" w:rsidRPr="00D65744" w:rsidRDefault="0034606B" w:rsidP="00A6220B">
      <w:pPr>
        <w:pStyle w:val="Ttulo4"/>
        <w:numPr>
          <w:ilvl w:val="0"/>
          <w:numId w:val="0"/>
        </w:numPr>
        <w:ind w:left="864" w:hanging="864"/>
        <w:rPr>
          <w:rFonts w:ascii="Calibri" w:hAnsi="Calibri" w:cs="Calibri"/>
          <w:lang w:val="es-ES" w:eastAsia="es-ES"/>
        </w:rPr>
      </w:pPr>
      <w:r w:rsidRPr="00D65744">
        <w:rPr>
          <w:rFonts w:ascii="Calibri" w:hAnsi="Calibri" w:cs="Calibri"/>
          <w:lang w:val="es-ES" w:eastAsia="es-ES"/>
        </w:rPr>
        <w:t>Necesidades de los usuarios</w:t>
      </w:r>
    </w:p>
    <w:p w14:paraId="48E33ECC" w14:textId="77777777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• Acceder a horas de consulta médica de manera oportuna, sin la obligación de desplazarse de madrugada a hacer filas presenciales.</w:t>
      </w:r>
    </w:p>
    <w:p w14:paraId="40E6AA7C" w14:textId="74229958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• Disponer de un canal telefónico accesible, con lenguaje directo y sencillo, o una interfaz web clara con elementos visuales legibles y de alto contraste.</w:t>
      </w:r>
    </w:p>
    <w:p w14:paraId="33C54615" w14:textId="77777777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• Acceso garantizado a cuotas prioritarias protegidas para personas mayores en especialidades de alta demanda, como Medicina General.</w:t>
      </w:r>
    </w:p>
    <w:p w14:paraId="6C5ED54A" w14:textId="6C271E60" w:rsidR="00D65744" w:rsidRPr="00D65744" w:rsidRDefault="00D65744" w:rsidP="0034606B">
      <w:pPr>
        <w:pStyle w:val="Ttulo4"/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</w:pPr>
      <w:r w:rsidRPr="00D65744"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  <w:t>Usuario 2: Pacientes Generales y Cuidadores Familiares</w:t>
      </w:r>
    </w:p>
    <w:p w14:paraId="2D71DC69" w14:textId="5CA2CB51" w:rsidR="0034606B" w:rsidRPr="00D65744" w:rsidRDefault="0034606B" w:rsidP="00A6220B">
      <w:pPr>
        <w:pStyle w:val="Ttulo4"/>
        <w:numPr>
          <w:ilvl w:val="0"/>
          <w:numId w:val="0"/>
        </w:numPr>
        <w:rPr>
          <w:rFonts w:ascii="Calibri" w:hAnsi="Calibri" w:cs="Calibri"/>
        </w:rPr>
      </w:pPr>
      <w:r w:rsidRPr="00D65744">
        <w:rPr>
          <w:rFonts w:ascii="Calibri" w:hAnsi="Calibri" w:cs="Calibri"/>
        </w:rPr>
        <w:t>Determinación del usuario</w:t>
      </w:r>
    </w:p>
    <w:p w14:paraId="4E715E79" w14:textId="77777777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Población adulta general (18 a 59 años) y cuidadores a cargo de familiares dependientes, con acceso a internet y uso regular de servicios digitales.</w:t>
      </w:r>
    </w:p>
    <w:p w14:paraId="70D60F09" w14:textId="77777777" w:rsidR="00A6220B" w:rsidRDefault="0034606B" w:rsidP="00A6220B">
      <w:pPr>
        <w:pStyle w:val="Ttulo4"/>
        <w:numPr>
          <w:ilvl w:val="0"/>
          <w:numId w:val="0"/>
        </w:numPr>
        <w:ind w:left="864" w:hanging="864"/>
        <w:rPr>
          <w:rFonts w:ascii="Calibri" w:hAnsi="Calibri" w:cs="Calibri"/>
          <w:lang w:val="es-ES" w:eastAsia="es-ES"/>
        </w:rPr>
      </w:pPr>
      <w:r w:rsidRPr="00D65744">
        <w:rPr>
          <w:rFonts w:ascii="Calibri" w:hAnsi="Calibri" w:cs="Calibri"/>
          <w:lang w:val="es-ES" w:eastAsia="es-ES"/>
        </w:rPr>
        <w:t>Necesidades de los usuarios</w:t>
      </w:r>
    </w:p>
    <w:p w14:paraId="519D05D2" w14:textId="4CEB101D" w:rsidR="00D65744" w:rsidRPr="00A6220B" w:rsidRDefault="00D65744" w:rsidP="00A6220B">
      <w:pPr>
        <w:pStyle w:val="Ttulo4"/>
        <w:numPr>
          <w:ilvl w:val="0"/>
          <w:numId w:val="0"/>
        </w:numPr>
        <w:rPr>
          <w:rFonts w:ascii="Calibri" w:hAnsi="Calibri" w:cs="Calibri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• Realizar la reserva o consulta de horas médicas a través de internet de manera expedita, autónoma y sin interrumpir sus actividades laborales.</w:t>
      </w:r>
    </w:p>
    <w:p w14:paraId="22E9AFA2" w14:textId="77777777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• Autenticación sencilla mediante su número de RUT chileno (validado por algoritmo Módulo 11), sin requerir contraseñas o registros previos complejos.</w:t>
      </w:r>
    </w:p>
    <w:p w14:paraId="794E1346" w14:textId="77777777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• Recepción inmediata del comprobante con la información clara de su cita médica: fecha, hora, nombre del profesional y box de atención.</w:t>
      </w:r>
    </w:p>
    <w:p w14:paraId="07CEB9C0" w14:textId="7A03A7EC" w:rsidR="00D65744" w:rsidRPr="00D65744" w:rsidRDefault="00D65744" w:rsidP="0034606B">
      <w:pPr>
        <w:pStyle w:val="Ttulo4"/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</w:pPr>
      <w:r w:rsidRPr="00D65744"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  <w:t>Usuario 3: Personal Administrativo SOME y Ventanilla</w:t>
      </w:r>
    </w:p>
    <w:p w14:paraId="28E7A19B" w14:textId="0D29632F" w:rsidR="0034606B" w:rsidRPr="00D65744" w:rsidRDefault="0034606B" w:rsidP="00A6220B">
      <w:pPr>
        <w:pStyle w:val="Ttulo4"/>
        <w:numPr>
          <w:ilvl w:val="0"/>
          <w:numId w:val="0"/>
        </w:numPr>
        <w:rPr>
          <w:rFonts w:ascii="Calibri" w:hAnsi="Calibri" w:cs="Calibri"/>
        </w:rPr>
      </w:pPr>
      <w:r w:rsidRPr="00D65744">
        <w:rPr>
          <w:rFonts w:ascii="Calibri" w:hAnsi="Calibri" w:cs="Calibri"/>
        </w:rPr>
        <w:t>Determinación del usuario</w:t>
      </w:r>
    </w:p>
    <w:p w14:paraId="7D533B88" w14:textId="77777777" w:rsidR="00D65744" w:rsidRPr="00D65744" w:rsidRDefault="00D65744" w:rsidP="00A6220B">
      <w:pPr>
        <w:pStyle w:val="Ttulo4"/>
        <w:numPr>
          <w:ilvl w:val="0"/>
          <w:numId w:val="0"/>
        </w:numPr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</w:pPr>
      <w:r w:rsidRPr="00D65744">
        <w:rPr>
          <w:rFonts w:ascii="Calibri" w:eastAsiaTheme="minorHAnsi" w:hAnsi="Calibri" w:cs="Calibri"/>
          <w:i w:val="0"/>
          <w:iCs w:val="0"/>
          <w:color w:val="auto"/>
          <w:lang w:val="es-ES" w:eastAsia="es-ES"/>
        </w:rPr>
        <w:t>Personal del Servicio de Orientación Médico Estadística (SOME) responsable de la apertura de turnos, habilitación de cupos y atención a usuarios en ventanilla presencial.</w:t>
      </w:r>
    </w:p>
    <w:p w14:paraId="106D35A7" w14:textId="6E42375F" w:rsidR="0034606B" w:rsidRPr="00D65744" w:rsidRDefault="0034606B" w:rsidP="00A6220B">
      <w:pPr>
        <w:pStyle w:val="Ttulo4"/>
        <w:numPr>
          <w:ilvl w:val="0"/>
          <w:numId w:val="0"/>
        </w:numPr>
        <w:ind w:left="864" w:hanging="864"/>
        <w:rPr>
          <w:rFonts w:ascii="Calibri" w:hAnsi="Calibri" w:cs="Calibri"/>
          <w:lang w:val="es-ES" w:eastAsia="es-ES"/>
        </w:rPr>
      </w:pPr>
      <w:r w:rsidRPr="00D65744">
        <w:rPr>
          <w:rFonts w:ascii="Calibri" w:hAnsi="Calibri" w:cs="Calibri"/>
          <w:lang w:val="es-ES" w:eastAsia="es-ES"/>
        </w:rPr>
        <w:t>Necesidades de los usuarios</w:t>
      </w:r>
    </w:p>
    <w:p w14:paraId="7DBAB62A" w14:textId="77777777" w:rsidR="00D65744" w:rsidRPr="00D65744" w:rsidRDefault="00D65744" w:rsidP="0034606B">
      <w:pPr>
        <w:rPr>
          <w:lang w:val="es-ES" w:eastAsia="es-ES"/>
        </w:rPr>
      </w:pPr>
      <w:r w:rsidRPr="00D65744">
        <w:rPr>
          <w:lang w:val="es-ES" w:eastAsia="es-ES"/>
        </w:rPr>
        <w:t>• Contar con una herramienta administrativa centralizada para habilitar agendas por especialidad y parametrizar de forma automática las cuotas prioritarias protegidas.</w:t>
      </w:r>
    </w:p>
    <w:p w14:paraId="0D57B3EE" w14:textId="77777777" w:rsidR="00D65744" w:rsidRPr="00D65744" w:rsidRDefault="00D65744" w:rsidP="0034606B">
      <w:pPr>
        <w:rPr>
          <w:lang w:val="es-ES" w:eastAsia="es-ES"/>
        </w:rPr>
      </w:pPr>
      <w:r w:rsidRPr="00D65744">
        <w:rPr>
          <w:lang w:val="es-ES" w:eastAsia="es-ES"/>
        </w:rPr>
        <w:t>• Asegurar que las reservas realizadas presencialmente, por la web o por el canal telefónico se actualicen en tiempo real, evitando dobles reservas o colisiones de horarios.</w:t>
      </w:r>
    </w:p>
    <w:p w14:paraId="724D9D6E" w14:textId="77777777" w:rsidR="00D65744" w:rsidRPr="00D65744" w:rsidRDefault="00D65744" w:rsidP="0034606B">
      <w:pPr>
        <w:rPr>
          <w:lang w:val="es-ES" w:eastAsia="es-ES"/>
        </w:rPr>
      </w:pPr>
      <w:r w:rsidRPr="00D65744">
        <w:rPr>
          <w:lang w:val="es-ES" w:eastAsia="es-ES"/>
        </w:rPr>
        <w:t>• Reducir la congestión en ventanilla y mejorar el flujo de trabajo diario del equipo administrativo.</w:t>
      </w:r>
    </w:p>
    <w:p w14:paraId="50CFC8D4" w14:textId="789E7724" w:rsidR="0034606B" w:rsidRPr="00D65744" w:rsidRDefault="0034606B" w:rsidP="0034606B">
      <w:pPr>
        <w:rPr>
          <w:lang w:val="es-ES" w:eastAsia="es-ES"/>
        </w:rPr>
      </w:pPr>
    </w:p>
    <w:p w14:paraId="0363B582" w14:textId="77777777" w:rsidR="00D65744" w:rsidRPr="00D65744" w:rsidRDefault="00D65744" w:rsidP="00A6220B">
      <w:pPr>
        <w:pStyle w:val="Ttulo2"/>
        <w:numPr>
          <w:ilvl w:val="0"/>
          <w:numId w:val="0"/>
        </w:numPr>
        <w:ind w:left="576" w:hanging="576"/>
        <w:rPr>
          <w:rFonts w:ascii="Calibri" w:hAnsi="Calibri" w:cs="Calibri"/>
          <w:lang w:val="es-ES" w:eastAsia="es-ES"/>
        </w:rPr>
      </w:pPr>
    </w:p>
    <w:p w14:paraId="0FE3E38E" w14:textId="67AE857E" w:rsidR="00D65744" w:rsidRPr="00A6220B" w:rsidRDefault="00A6220B" w:rsidP="00A6220B">
      <w:pPr>
        <w:pStyle w:val="Ttulo4"/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</w:pPr>
      <w:r w:rsidRPr="00A6220B"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  <w:t xml:space="preserve"> </w:t>
      </w:r>
      <w:r w:rsidR="00D65744" w:rsidRPr="00A6220B">
        <w:rPr>
          <w:rFonts w:ascii="Calibri" w:eastAsia="Times New Roman" w:hAnsi="Calibri" w:cs="Calibri"/>
          <w:b/>
          <w:bCs/>
          <w:i w:val="0"/>
          <w:iCs w:val="0"/>
          <w:color w:val="548DD4" w:themeColor="text2" w:themeTint="99"/>
          <w:sz w:val="26"/>
          <w:szCs w:val="26"/>
          <w:lang w:val="es-ES" w:eastAsia="es-ES"/>
        </w:rPr>
        <w:t>Usuario 4: Profesional de Salud en Box Clínico (Médicos, Odontólogos y Matronas)</w:t>
      </w:r>
    </w:p>
    <w:p w14:paraId="16FCC3B0" w14:textId="021C3988" w:rsidR="00D65744" w:rsidRPr="00A6220B" w:rsidRDefault="00D65744" w:rsidP="00A6220B">
      <w:pPr>
        <w:rPr>
          <w:rFonts w:eastAsiaTheme="majorEastAsia"/>
          <w:i/>
          <w:iCs/>
          <w:color w:val="365F91" w:themeColor="accent1" w:themeShade="BF"/>
        </w:rPr>
      </w:pPr>
      <w:r w:rsidRPr="00A6220B">
        <w:rPr>
          <w:rFonts w:eastAsiaTheme="majorEastAsia"/>
          <w:i/>
          <w:iCs/>
          <w:color w:val="365F91" w:themeColor="accent1" w:themeShade="BF"/>
        </w:rPr>
        <w:t>Determinaci</w:t>
      </w:r>
      <w:r w:rsidR="00A6220B">
        <w:rPr>
          <w:rFonts w:eastAsiaTheme="majorEastAsia"/>
          <w:i/>
          <w:iCs/>
          <w:color w:val="365F91" w:themeColor="accent1" w:themeShade="BF"/>
        </w:rPr>
        <w:t>ó</w:t>
      </w:r>
      <w:r w:rsidRPr="00A6220B">
        <w:rPr>
          <w:rFonts w:eastAsiaTheme="majorEastAsia"/>
          <w:i/>
          <w:iCs/>
          <w:color w:val="365F91" w:themeColor="accent1" w:themeShade="BF"/>
        </w:rPr>
        <w:t>n del usuario</w:t>
      </w:r>
    </w:p>
    <w:p w14:paraId="47149090" w14:textId="77777777" w:rsidR="00D65744" w:rsidRPr="00D65744" w:rsidRDefault="00D65744" w:rsidP="00A6220B">
      <w:pPr>
        <w:rPr>
          <w:lang w:val="es-ES" w:eastAsia="es-ES"/>
        </w:rPr>
      </w:pPr>
      <w:r w:rsidRPr="00D65744">
        <w:rPr>
          <w:lang w:val="es-ES" w:eastAsia="es-ES"/>
        </w:rPr>
        <w:t>Médicos generales, cirujanos dentistas y matrones o matronas que realizan la atención presencial de pacientes en los boxes clínicos del establecimiento.</w:t>
      </w:r>
    </w:p>
    <w:p w14:paraId="0015D314" w14:textId="77777777" w:rsidR="00D65744" w:rsidRPr="00A6220B" w:rsidRDefault="00D65744" w:rsidP="00A6220B">
      <w:pPr>
        <w:rPr>
          <w:rFonts w:eastAsiaTheme="majorEastAsia"/>
          <w:i/>
          <w:iCs/>
          <w:color w:val="365F91" w:themeColor="accent1" w:themeShade="BF"/>
        </w:rPr>
      </w:pPr>
      <w:r w:rsidRPr="00A6220B">
        <w:rPr>
          <w:rFonts w:eastAsiaTheme="majorEastAsia"/>
          <w:i/>
          <w:iCs/>
          <w:color w:val="365F91" w:themeColor="accent1" w:themeShade="BF"/>
        </w:rPr>
        <w:t>Necesidades de los usuarios</w:t>
      </w:r>
    </w:p>
    <w:p w14:paraId="5D55752A" w14:textId="77777777" w:rsidR="00D65744" w:rsidRPr="00D65744" w:rsidRDefault="00D65744" w:rsidP="00A6220B">
      <w:pPr>
        <w:rPr>
          <w:lang w:val="es-ES" w:eastAsia="es-ES"/>
        </w:rPr>
      </w:pPr>
      <w:r w:rsidRPr="00D65744">
        <w:rPr>
          <w:lang w:val="es-ES" w:eastAsia="es-ES"/>
        </w:rPr>
        <w:t>• Visualizar de forma clara y oportuna la lista de pacientes citados para su turno de atención, con las observaciones clínicas iniciales.</w:t>
      </w:r>
    </w:p>
    <w:p w14:paraId="2EBBA5AA" w14:textId="77777777" w:rsidR="00D65744" w:rsidRPr="00D65744" w:rsidRDefault="00D65744" w:rsidP="00A6220B">
      <w:pPr>
        <w:rPr>
          <w:lang w:val="es-ES" w:eastAsia="es-ES"/>
        </w:rPr>
      </w:pPr>
      <w:r w:rsidRPr="00D65744">
        <w:rPr>
          <w:lang w:val="es-ES" w:eastAsia="es-ES"/>
        </w:rPr>
        <w:t>• Registrar la asistencia del paciente con un procedimiento rápido en pantalla, marcando el estado de la cita como ATENDIDA o NO_ASISTE.</w:t>
      </w:r>
    </w:p>
    <w:p w14:paraId="7B1A8F2F" w14:textId="77777777" w:rsidR="00D65744" w:rsidRPr="00D65744" w:rsidRDefault="00D65744" w:rsidP="00A6220B">
      <w:pPr>
        <w:rPr>
          <w:lang w:val="es-ES" w:eastAsia="es-ES"/>
        </w:rPr>
      </w:pPr>
      <w:r w:rsidRPr="00D65744">
        <w:rPr>
          <w:lang w:val="es-ES" w:eastAsia="es-ES"/>
        </w:rPr>
        <w:t>• Permitir que el registro de inasistencia actualice el sistema de inmediato, facilitando la reincorporación del cupo y la trazabilidad de la demanda médica.</w:t>
      </w:r>
    </w:p>
    <w:p w14:paraId="47D7BC80" w14:textId="6FCF3469" w:rsidR="0034606B" w:rsidRPr="00D65744" w:rsidRDefault="0034606B" w:rsidP="0034606B">
      <w:pPr>
        <w:pStyle w:val="Ttulo2"/>
        <w:rPr>
          <w:rFonts w:ascii="Calibri" w:hAnsi="Calibri" w:cs="Calibri"/>
          <w:lang w:val="es-ES" w:eastAsia="es-ES"/>
        </w:rPr>
      </w:pPr>
      <w:bookmarkStart w:id="6" w:name="_Toc243085093"/>
      <w:r w:rsidRPr="00D65744">
        <w:rPr>
          <w:rFonts w:ascii="Calibri" w:hAnsi="Calibri" w:cs="Calibri"/>
          <w:lang w:val="es-ES" w:eastAsia="es-ES"/>
        </w:rPr>
        <w:t>Propuesta de Valor</w:t>
      </w:r>
      <w:bookmarkEnd w:id="6"/>
    </w:p>
    <w:p w14:paraId="6E336927" w14:textId="2BE98A74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 xml:space="preserve">Articulación de la solución frente a la evidencia documentada: MALLASALUD entrega una solución tecnológica que unifica la gestión de citas de atención primaria mediante un sistema multicanal integrado (Portal Web, Canal Telefónico, Consola Administrativa SOME y Panel en Box Médico). Toda la operación se sustenta sobre una base de datos relacional transaccional con control de concurrencia y reglas de negocio automatizadas, concentrada en 3 especialidades críticas: Medicina General, Urgencia Dental y </w:t>
      </w:r>
      <w:proofErr w:type="spellStart"/>
      <w:r w:rsidRPr="00D65744">
        <w:rPr>
          <w:lang w:val="es-ES" w:eastAsia="es-ES"/>
        </w:rPr>
        <w:t>Matronería</w:t>
      </w:r>
      <w:proofErr w:type="spellEnd"/>
      <w:r w:rsidRPr="00D65744">
        <w:rPr>
          <w:lang w:val="es-ES" w:eastAsia="es-ES"/>
        </w:rPr>
        <w:t>.</w:t>
      </w:r>
    </w:p>
    <w:p w14:paraId="0BCF7AC0" w14:textId="77777777" w:rsidR="00D65744" w:rsidRPr="00D65744" w:rsidRDefault="00D65744">
      <w:pPr>
        <w:rPr>
          <w:lang w:val="es-ES" w:eastAsia="es-ES"/>
        </w:rPr>
      </w:pPr>
    </w:p>
    <w:p w14:paraId="1D203EB3" w14:textId="77777777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>Matriz de Solución Técnica frente a Problemas Operativos Documentados: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2"/>
        <w:gridCol w:w="2993"/>
        <w:gridCol w:w="2993"/>
      </w:tblGrid>
      <w:tr w:rsidR="00D65744" w:rsidRPr="00D65744" w14:paraId="0CD6726B" w14:textId="77777777" w:rsidTr="00D65744">
        <w:tc>
          <w:tcPr>
            <w:tcW w:w="2992" w:type="dxa"/>
            <w:shd w:val="clear" w:color="auto" w:fill="E6E6E6"/>
          </w:tcPr>
          <w:p w14:paraId="57DA6537" w14:textId="71B10916" w:rsidR="00D65744" w:rsidRPr="00D65744" w:rsidRDefault="00D65744">
            <w:pPr>
              <w:rPr>
                <w:b/>
                <w:lang w:val="es-ES" w:eastAsia="es-ES"/>
              </w:rPr>
            </w:pPr>
            <w:r w:rsidRPr="00D65744">
              <w:rPr>
                <w:b/>
                <w:lang w:val="es-ES" w:eastAsia="es-ES"/>
              </w:rPr>
              <w:t xml:space="preserve">Componente </w:t>
            </w:r>
            <w:r w:rsidR="00A6220B" w:rsidRPr="00D65744">
              <w:rPr>
                <w:b/>
                <w:lang w:val="es-ES" w:eastAsia="es-ES"/>
              </w:rPr>
              <w:t>Técnico</w:t>
            </w:r>
            <w:r w:rsidRPr="00D65744">
              <w:rPr>
                <w:b/>
                <w:lang w:val="es-ES" w:eastAsia="es-ES"/>
              </w:rPr>
              <w:t xml:space="preserve"> de MALLASALUD</w:t>
            </w:r>
          </w:p>
        </w:tc>
        <w:tc>
          <w:tcPr>
            <w:tcW w:w="2993" w:type="dxa"/>
            <w:shd w:val="clear" w:color="auto" w:fill="E6E6E6"/>
          </w:tcPr>
          <w:p w14:paraId="7069D4CE" w14:textId="5EC36BA4" w:rsidR="00D65744" w:rsidRPr="00D65744" w:rsidRDefault="00D65744">
            <w:pPr>
              <w:rPr>
                <w:b/>
                <w:lang w:val="es-ES" w:eastAsia="es-ES"/>
              </w:rPr>
            </w:pPr>
            <w:r w:rsidRPr="00D65744">
              <w:rPr>
                <w:b/>
                <w:lang w:val="es-ES" w:eastAsia="es-ES"/>
              </w:rPr>
              <w:t>Problema Operativo Documentado</w:t>
            </w:r>
          </w:p>
        </w:tc>
        <w:tc>
          <w:tcPr>
            <w:tcW w:w="2993" w:type="dxa"/>
            <w:shd w:val="clear" w:color="auto" w:fill="E6E6E6"/>
          </w:tcPr>
          <w:p w14:paraId="2715DD45" w14:textId="0A09BB9F" w:rsidR="00D65744" w:rsidRPr="00D65744" w:rsidRDefault="00D65744">
            <w:pPr>
              <w:rPr>
                <w:b/>
                <w:lang w:val="es-ES" w:eastAsia="es-ES"/>
              </w:rPr>
            </w:pPr>
            <w:r w:rsidRPr="00D65744">
              <w:rPr>
                <w:b/>
                <w:lang w:val="es-ES" w:eastAsia="es-ES"/>
              </w:rPr>
              <w:t xml:space="preserve">Evidencia en Red de Salud </w:t>
            </w:r>
            <w:r w:rsidR="00A6220B" w:rsidRPr="00D65744">
              <w:rPr>
                <w:b/>
                <w:lang w:val="es-ES" w:eastAsia="es-ES"/>
              </w:rPr>
              <w:t>Publica</w:t>
            </w:r>
          </w:p>
        </w:tc>
      </w:tr>
      <w:tr w:rsidR="00D65744" w:rsidRPr="00D65744" w14:paraId="40A60C34" w14:textId="77777777" w:rsidTr="00D65744">
        <w:tc>
          <w:tcPr>
            <w:tcW w:w="2992" w:type="dxa"/>
          </w:tcPr>
          <w:p w14:paraId="19F017E3" w14:textId="08FB0EEB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Consola SOME y Control de Concurrencia (Bloqueo temporal de cupos en base de datos).</w:t>
            </w:r>
          </w:p>
        </w:tc>
        <w:tc>
          <w:tcPr>
            <w:tcW w:w="2993" w:type="dxa"/>
          </w:tcPr>
          <w:p w14:paraId="2AD12EF7" w14:textId="2277F370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Descoordinación administrativa y sobrecupos involuntarios al momento de abrir agendas.</w:t>
            </w:r>
          </w:p>
        </w:tc>
        <w:tc>
          <w:tcPr>
            <w:tcW w:w="2993" w:type="dxa"/>
          </w:tcPr>
          <w:p w14:paraId="360388DB" w14:textId="6EC2CDA7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Casos de sumario administrativo por colapso de filas en CESFAM Quilpué (</w:t>
            </w:r>
            <w:proofErr w:type="spellStart"/>
            <w:r w:rsidRPr="00D65744">
              <w:rPr>
                <w:lang w:val="es-ES" w:eastAsia="es-ES"/>
              </w:rPr>
              <w:t>SoyChile</w:t>
            </w:r>
            <w:proofErr w:type="spellEnd"/>
            <w:r w:rsidRPr="00D65744">
              <w:rPr>
                <w:lang w:val="es-ES" w:eastAsia="es-ES"/>
              </w:rPr>
              <w:t xml:space="preserve"> / T13, </w:t>
            </w:r>
            <w:proofErr w:type="gramStart"/>
            <w:r w:rsidRPr="00D65744">
              <w:rPr>
                <w:lang w:val="es-ES" w:eastAsia="es-ES"/>
              </w:rPr>
              <w:t>Mayo</w:t>
            </w:r>
            <w:proofErr w:type="gramEnd"/>
            <w:r w:rsidRPr="00D65744">
              <w:rPr>
                <w:lang w:val="es-ES" w:eastAsia="es-ES"/>
              </w:rPr>
              <w:t xml:space="preserve"> 2026).</w:t>
            </w:r>
          </w:p>
        </w:tc>
      </w:tr>
      <w:tr w:rsidR="00D65744" w:rsidRPr="00D65744" w14:paraId="6D276B8C" w14:textId="77777777" w:rsidTr="00D65744">
        <w:tc>
          <w:tcPr>
            <w:tcW w:w="2992" w:type="dxa"/>
          </w:tcPr>
          <w:p w14:paraId="3D2F0E24" w14:textId="425861D3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Canal Telefónico Multicanal (Atención integrada a la misma base de datos central).</w:t>
            </w:r>
          </w:p>
        </w:tc>
        <w:tc>
          <w:tcPr>
            <w:tcW w:w="2993" w:type="dxa"/>
          </w:tcPr>
          <w:p w14:paraId="513E6075" w14:textId="53ADB3B1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 xml:space="preserve">Adultos mayores madrugando desde las 04:45 AM ante la saturación de líneas 800 </w:t>
            </w:r>
            <w:r w:rsidRPr="00D65744">
              <w:rPr>
                <w:lang w:val="es-ES" w:eastAsia="es-ES"/>
              </w:rPr>
              <w:lastRenderedPageBreak/>
              <w:t>aisladas.</w:t>
            </w:r>
          </w:p>
        </w:tc>
        <w:tc>
          <w:tcPr>
            <w:tcW w:w="2993" w:type="dxa"/>
          </w:tcPr>
          <w:p w14:paraId="61073920" w14:textId="49D3778C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lastRenderedPageBreak/>
              <w:t xml:space="preserve">Pacientes de 74 años esperando desde la madrugada en San Bernardo y Concepción </w:t>
            </w:r>
            <w:r w:rsidRPr="00D65744">
              <w:rPr>
                <w:lang w:val="es-ES" w:eastAsia="es-ES"/>
              </w:rPr>
              <w:lastRenderedPageBreak/>
              <w:t>(</w:t>
            </w:r>
            <w:proofErr w:type="spellStart"/>
            <w:r w:rsidRPr="00D65744">
              <w:rPr>
                <w:lang w:val="es-ES" w:eastAsia="es-ES"/>
              </w:rPr>
              <w:t>BioBioChile</w:t>
            </w:r>
            <w:proofErr w:type="spellEnd"/>
            <w:r w:rsidRPr="00D65744">
              <w:rPr>
                <w:lang w:val="es-ES" w:eastAsia="es-ES"/>
              </w:rPr>
              <w:t>, 2025).</w:t>
            </w:r>
          </w:p>
        </w:tc>
      </w:tr>
      <w:tr w:rsidR="00D65744" w:rsidRPr="00D65744" w14:paraId="0907AEC4" w14:textId="77777777" w:rsidTr="00D65744">
        <w:tc>
          <w:tcPr>
            <w:tcW w:w="2992" w:type="dxa"/>
          </w:tcPr>
          <w:p w14:paraId="1C55BB6B" w14:textId="509E256D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lastRenderedPageBreak/>
              <w:t>Panel Box Médico (Marcación de ATENDIDA o NO_ASISTE en tiempo real).</w:t>
            </w:r>
          </w:p>
        </w:tc>
        <w:tc>
          <w:tcPr>
            <w:tcW w:w="2993" w:type="dxa"/>
          </w:tcPr>
          <w:p w14:paraId="2003BE88" w14:textId="5E0EB231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Desconexión entre la atención médica en box y la administración de cupos en mesón.</w:t>
            </w:r>
          </w:p>
        </w:tc>
        <w:tc>
          <w:tcPr>
            <w:tcW w:w="2993" w:type="dxa"/>
          </w:tcPr>
          <w:p w14:paraId="4AB125E5" w14:textId="74D6FBB5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Pérdida de más de 271 mil citas en APS por falta de cancelación en Antofagasta (</w:t>
            </w:r>
            <w:proofErr w:type="spellStart"/>
            <w:r w:rsidRPr="00D65744">
              <w:rPr>
                <w:lang w:val="es-ES" w:eastAsia="es-ES"/>
              </w:rPr>
              <w:t>SoyChile</w:t>
            </w:r>
            <w:proofErr w:type="spellEnd"/>
            <w:r w:rsidRPr="00D65744">
              <w:rPr>
                <w:lang w:val="es-ES" w:eastAsia="es-ES"/>
              </w:rPr>
              <w:t xml:space="preserve">, </w:t>
            </w:r>
            <w:proofErr w:type="gramStart"/>
            <w:r w:rsidRPr="00D65744">
              <w:rPr>
                <w:lang w:val="es-ES" w:eastAsia="es-ES"/>
              </w:rPr>
              <w:t>Junio</w:t>
            </w:r>
            <w:proofErr w:type="gramEnd"/>
            <w:r w:rsidRPr="00D65744">
              <w:rPr>
                <w:lang w:val="es-ES" w:eastAsia="es-ES"/>
              </w:rPr>
              <w:t xml:space="preserve"> 2026).</w:t>
            </w:r>
          </w:p>
        </w:tc>
      </w:tr>
      <w:tr w:rsidR="00D65744" w:rsidRPr="00D65744" w14:paraId="4D643B7A" w14:textId="77777777" w:rsidTr="00D65744">
        <w:tc>
          <w:tcPr>
            <w:tcW w:w="2992" w:type="dxa"/>
          </w:tcPr>
          <w:p w14:paraId="06C85040" w14:textId="76833CE5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Reaprovechamiento y Modal Educativo (Absorción de cupos y concientización al paciente).</w:t>
            </w:r>
          </w:p>
        </w:tc>
        <w:tc>
          <w:tcPr>
            <w:tcW w:w="2993" w:type="dxa"/>
          </w:tcPr>
          <w:p w14:paraId="4DBB5FD2" w14:textId="23C41DFF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Tasas de inasistencia y deserción del 15% al 16% (NSP) que dejan horas médicas subutilizadas.</w:t>
            </w:r>
          </w:p>
        </w:tc>
        <w:tc>
          <w:tcPr>
            <w:tcW w:w="2993" w:type="dxa"/>
          </w:tcPr>
          <w:p w14:paraId="2857DA73" w14:textId="35BF7C68" w:rsidR="00D65744" w:rsidRPr="00D65744" w:rsidRDefault="00D65744">
            <w:pPr>
              <w:rPr>
                <w:lang w:val="es-ES" w:eastAsia="es-ES"/>
              </w:rPr>
            </w:pPr>
            <w:r w:rsidRPr="00D65744">
              <w:rPr>
                <w:lang w:val="es-ES" w:eastAsia="es-ES"/>
              </w:rPr>
              <w:t>Pérdida de más de 21 mil horas anuales en APS de la Región de Los Lagos (</w:t>
            </w:r>
            <w:proofErr w:type="spellStart"/>
            <w:r w:rsidRPr="00D65744">
              <w:rPr>
                <w:lang w:val="es-ES" w:eastAsia="es-ES"/>
              </w:rPr>
              <w:t>BioBioChile</w:t>
            </w:r>
            <w:proofErr w:type="spellEnd"/>
            <w:r w:rsidRPr="00D65744">
              <w:rPr>
                <w:lang w:val="es-ES" w:eastAsia="es-ES"/>
              </w:rPr>
              <w:t xml:space="preserve">, </w:t>
            </w:r>
            <w:proofErr w:type="gramStart"/>
            <w:r w:rsidRPr="00D65744">
              <w:rPr>
                <w:lang w:val="es-ES" w:eastAsia="es-ES"/>
              </w:rPr>
              <w:t>Agosto</w:t>
            </w:r>
            <w:proofErr w:type="gramEnd"/>
            <w:r w:rsidRPr="00D65744">
              <w:rPr>
                <w:lang w:val="es-ES" w:eastAsia="es-ES"/>
              </w:rPr>
              <w:t xml:space="preserve"> 2026).</w:t>
            </w:r>
          </w:p>
        </w:tc>
      </w:tr>
    </w:tbl>
    <w:p w14:paraId="3EE0A216" w14:textId="77777777" w:rsidR="00D65744" w:rsidRPr="00D65744" w:rsidRDefault="00D65744">
      <w:pPr>
        <w:rPr>
          <w:lang w:val="es-ES" w:eastAsia="es-ES"/>
        </w:rPr>
      </w:pPr>
    </w:p>
    <w:p w14:paraId="68FA4620" w14:textId="77777777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>Aporte de Valor Medible frente a la Situación Actual:</w:t>
      </w:r>
    </w:p>
    <w:p w14:paraId="012AE93C" w14:textId="77777777" w:rsidR="00D65744" w:rsidRPr="00D65744" w:rsidRDefault="00D65744">
      <w:pPr>
        <w:rPr>
          <w:lang w:val="es-ES" w:eastAsia="es-ES"/>
        </w:rPr>
      </w:pPr>
    </w:p>
    <w:p w14:paraId="7E117A27" w14:textId="326F79E9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>• Reducción del tiempo de trámite del paciente: Se sustituye la espera presencial habitual de 30 a 60 minutos en la fila matutina (o de más de 120 minutos en contingencias críticas) por una transacción remota de 2 a 3 minutos a través del portal web o mediante el canal telefónico.</w:t>
      </w:r>
    </w:p>
    <w:p w14:paraId="01B43726" w14:textId="79A4AD7E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 xml:space="preserve">• Mitigación activa del ausentismo (NSP): Se interviene la tasa del 15% al 16% de horas desiertas documentadas en los servicios de salud pública mediante confirmación oportuna, marcación inmediata en box y un modal educativo de un clic para pacientes </w:t>
      </w:r>
      <w:proofErr w:type="spellStart"/>
      <w:r w:rsidRPr="00D65744">
        <w:rPr>
          <w:lang w:val="es-ES" w:eastAsia="es-ES"/>
        </w:rPr>
        <w:t>inasistentes</w:t>
      </w:r>
      <w:proofErr w:type="spellEnd"/>
      <w:r w:rsidRPr="00D65744">
        <w:rPr>
          <w:lang w:val="es-ES" w:eastAsia="es-ES"/>
        </w:rPr>
        <w:t>, evitando sanciones punitivas y reincorporando cupos a la disponibilidad general.</w:t>
      </w:r>
    </w:p>
    <w:p w14:paraId="650AB984" w14:textId="3DA0B069" w:rsid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>• Consistencia transaccional sin sobrecupos: Eliminación algorítmica de dobles reservas y colisiones entre canales mediante la retención temporal de 2 minutos por cupo y la validación de unicidad de RUT por especialidad diaria.</w:t>
      </w:r>
    </w:p>
    <w:p w14:paraId="08D55A53" w14:textId="77777777" w:rsidR="00A6220B" w:rsidRPr="00D65744" w:rsidRDefault="00A6220B">
      <w:pPr>
        <w:rPr>
          <w:lang w:val="es-ES" w:eastAsia="es-ES"/>
        </w:rPr>
      </w:pPr>
    </w:p>
    <w:p w14:paraId="4043363B" w14:textId="7BF6D9AC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>Aporte de Valor Cualitativo:</w:t>
      </w:r>
    </w:p>
    <w:p w14:paraId="755F6559" w14:textId="48098C2D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>• Dignificación y equidad social: Protege la salud y el bienestar de los adultos mayores al erradicar la necesidad de exponerse al frío de madrugada para conseguir atención médica.</w:t>
      </w:r>
    </w:p>
    <w:p w14:paraId="2C4502B8" w14:textId="31537B62" w:rsidR="00D65744" w:rsidRPr="00D65744" w:rsidRDefault="00D65744">
      <w:pPr>
        <w:rPr>
          <w:lang w:val="es-ES" w:eastAsia="es-ES"/>
        </w:rPr>
      </w:pPr>
      <w:r w:rsidRPr="00D65744">
        <w:rPr>
          <w:lang w:val="es-ES" w:eastAsia="es-ES"/>
        </w:rPr>
        <w:t>• Inclusión digital efectiva: Garantiza que cualquier persona de la tercera edad o sin acceso a internet pueda gestionar su cita médica con la misma prioridad mediante una llamada telefónica convencional.</w:t>
      </w:r>
    </w:p>
    <w:p w14:paraId="1974C4C6" w14:textId="2A5BE6B3" w:rsidR="005C7BC8" w:rsidRDefault="00D65744">
      <w:pPr>
        <w:rPr>
          <w:lang w:val="es-ES" w:eastAsia="es-ES"/>
        </w:rPr>
      </w:pPr>
      <w:r w:rsidRPr="00D65744">
        <w:rPr>
          <w:lang w:val="es-ES" w:eastAsia="es-ES"/>
        </w:rPr>
        <w:t>• Descongestión operativa y mejora del clima laboral: Disminuye la fricción y agresiones verbales en el mesón SOME y entrega a los profesionales de salud un flujo ordenado y predecible de pacientes en box.</w:t>
      </w:r>
      <w:r w:rsidR="005C7BC8" w:rsidRPr="00D65744">
        <w:rPr>
          <w:lang w:val="es-ES" w:eastAsia="es-ES"/>
        </w:rPr>
        <w:br w:type="page"/>
      </w:r>
    </w:p>
    <w:p w14:paraId="6A56FF1C" w14:textId="66E87EA7" w:rsidR="001D56F9" w:rsidRPr="001D56F9" w:rsidRDefault="001D56F9" w:rsidP="001D56F9">
      <w:pPr>
        <w:pStyle w:val="Ttulo1"/>
        <w:rPr>
          <w:lang w:val="es-ES" w:eastAsia="es-ES"/>
        </w:rPr>
      </w:pPr>
      <w:bookmarkStart w:id="7" w:name="_Toc243085094"/>
      <w:r w:rsidRPr="001D56F9">
        <w:rPr>
          <w:lang w:val="es-ES" w:eastAsia="es-ES"/>
        </w:rPr>
        <w:lastRenderedPageBreak/>
        <w:t>Referencias Bibliográficas</w:t>
      </w:r>
      <w:bookmarkEnd w:id="7"/>
    </w:p>
    <w:p w14:paraId="2685CD20" w14:textId="77777777" w:rsidR="001D56F9" w:rsidRPr="001D56F9" w:rsidRDefault="001D56F9" w:rsidP="001D56F9">
      <w:pPr>
        <w:rPr>
          <w:lang w:val="es-ES" w:eastAsia="es-ES"/>
        </w:rPr>
      </w:pPr>
    </w:p>
    <w:p w14:paraId="761B07C2" w14:textId="77777777" w:rsidR="001D56F9" w:rsidRPr="001D56F9" w:rsidRDefault="001D56F9" w:rsidP="001D56F9">
      <w:pPr>
        <w:rPr>
          <w:lang w:val="es-ES" w:eastAsia="es-ES"/>
        </w:rPr>
      </w:pPr>
      <w:proofErr w:type="spellStart"/>
      <w:r w:rsidRPr="001D56F9">
        <w:rPr>
          <w:lang w:val="es-ES" w:eastAsia="es-ES"/>
        </w:rPr>
        <w:t>BioBioChile</w:t>
      </w:r>
      <w:proofErr w:type="spellEnd"/>
      <w:r w:rsidRPr="001D56F9">
        <w:rPr>
          <w:lang w:val="es-ES" w:eastAsia="es-ES"/>
        </w:rPr>
        <w:t xml:space="preserve">. (2025, 29 de abril). Adultos mayores denuncian filas de madrugada en </w:t>
      </w:r>
      <w:proofErr w:type="spellStart"/>
      <w:r w:rsidRPr="001D56F9">
        <w:rPr>
          <w:lang w:val="es-ES" w:eastAsia="es-ES"/>
        </w:rPr>
        <w:t>Cesfam</w:t>
      </w:r>
      <w:proofErr w:type="spellEnd"/>
      <w:r w:rsidRPr="001D56F9">
        <w:rPr>
          <w:lang w:val="es-ES" w:eastAsia="es-ES"/>
        </w:rPr>
        <w:t xml:space="preserve"> de San Bernardo por fallas en líneas telefónicas. Radio Bío-Bío. https://www.biobiochile.cl/noticias/nacional/region-metropolitana/2025/04/29/adultos-mayores-filas-madrugada-cesfam-san-bernardo.shtml</w:t>
      </w:r>
    </w:p>
    <w:p w14:paraId="06059418" w14:textId="77777777" w:rsidR="001D56F9" w:rsidRPr="001D56F9" w:rsidRDefault="001D56F9" w:rsidP="001D56F9">
      <w:pPr>
        <w:rPr>
          <w:lang w:val="es-ES" w:eastAsia="es-ES"/>
        </w:rPr>
      </w:pPr>
    </w:p>
    <w:p w14:paraId="1F0EFE84" w14:textId="77777777" w:rsidR="001D56F9" w:rsidRPr="001D56F9" w:rsidRDefault="001D56F9" w:rsidP="001D56F9">
      <w:pPr>
        <w:rPr>
          <w:lang w:val="es-ES" w:eastAsia="es-ES"/>
        </w:rPr>
      </w:pPr>
      <w:proofErr w:type="spellStart"/>
      <w:r w:rsidRPr="001D56F9">
        <w:rPr>
          <w:lang w:val="es-ES" w:eastAsia="es-ES"/>
        </w:rPr>
        <w:t>BioBioChile</w:t>
      </w:r>
      <w:proofErr w:type="spellEnd"/>
      <w:r w:rsidRPr="001D56F9">
        <w:rPr>
          <w:lang w:val="es-ES" w:eastAsia="es-ES"/>
        </w:rPr>
        <w:t xml:space="preserve">. (2025, 10 de diciembre). Usuarios de </w:t>
      </w:r>
      <w:proofErr w:type="spellStart"/>
      <w:r w:rsidRPr="001D56F9">
        <w:rPr>
          <w:lang w:val="es-ES" w:eastAsia="es-ES"/>
        </w:rPr>
        <w:t>Cesfam</w:t>
      </w:r>
      <w:proofErr w:type="spellEnd"/>
      <w:r w:rsidRPr="001D56F9">
        <w:rPr>
          <w:lang w:val="es-ES" w:eastAsia="es-ES"/>
        </w:rPr>
        <w:t xml:space="preserve"> en Concepción denuncian filas desde la madrugada para conseguir horas médicas. Radio Bío-Bío. https://www.biobiochile.cl/noticias/nacional/region-del-bio-bio/2025/12/10/usuarios-de-cesfam-en-concepcion-denuncian-filas-desde-la-madrugada-para-conseguir-horas-medicas.shtml</w:t>
      </w:r>
    </w:p>
    <w:p w14:paraId="1D46BE5C" w14:textId="77777777" w:rsidR="001D56F9" w:rsidRPr="001D56F9" w:rsidRDefault="001D56F9" w:rsidP="001D56F9">
      <w:pPr>
        <w:rPr>
          <w:lang w:val="es-ES" w:eastAsia="es-ES"/>
        </w:rPr>
      </w:pPr>
    </w:p>
    <w:p w14:paraId="3E018FF0" w14:textId="77777777" w:rsidR="001D56F9" w:rsidRPr="001D56F9" w:rsidRDefault="001D56F9" w:rsidP="001D56F9">
      <w:pPr>
        <w:rPr>
          <w:lang w:val="es-ES" w:eastAsia="es-ES"/>
        </w:rPr>
      </w:pPr>
      <w:proofErr w:type="spellStart"/>
      <w:r w:rsidRPr="001D56F9">
        <w:rPr>
          <w:lang w:val="es-ES" w:eastAsia="es-ES"/>
        </w:rPr>
        <w:t>BioBioChile</w:t>
      </w:r>
      <w:proofErr w:type="spellEnd"/>
      <w:r w:rsidRPr="001D56F9">
        <w:rPr>
          <w:lang w:val="es-ES" w:eastAsia="es-ES"/>
        </w:rPr>
        <w:t>. (2026, 25 de agosto). En Los Lagos se pierden 21 mil horas de atención médica primaria: tasa de inasistencia ronda el 16%. Radio Bío-Bío. https://www.biobiochile.cl/noticias/nacional/region-de-los-lagos/2026/08/25/en-los-lagos-se-pierden-21-mil-horas-de-atencion-medica-primaria-inasistencia-ronda-el-16.shtml</w:t>
      </w:r>
    </w:p>
    <w:p w14:paraId="5CFBACB9" w14:textId="77777777" w:rsidR="001D56F9" w:rsidRPr="001D56F9" w:rsidRDefault="001D56F9" w:rsidP="001D56F9">
      <w:pPr>
        <w:rPr>
          <w:lang w:val="es-ES" w:eastAsia="es-ES"/>
        </w:rPr>
      </w:pPr>
    </w:p>
    <w:p w14:paraId="3E1E1A70" w14:textId="77777777" w:rsidR="001D56F9" w:rsidRPr="001D56F9" w:rsidRDefault="001D56F9" w:rsidP="001D56F9">
      <w:pPr>
        <w:rPr>
          <w:lang w:val="es-ES" w:eastAsia="es-ES"/>
        </w:rPr>
      </w:pPr>
      <w:proofErr w:type="spellStart"/>
      <w:r w:rsidRPr="001D56F9">
        <w:rPr>
          <w:lang w:val="es-ES" w:eastAsia="es-ES"/>
        </w:rPr>
        <w:t>SoyChile</w:t>
      </w:r>
      <w:proofErr w:type="spellEnd"/>
      <w:r w:rsidRPr="001D56F9">
        <w:rPr>
          <w:lang w:val="es-ES" w:eastAsia="es-ES"/>
        </w:rPr>
        <w:t xml:space="preserve">. (2026, 28 de mayo). Abren sumario por descoordinación en entrega de horas médicas y colapso de filas en </w:t>
      </w:r>
      <w:proofErr w:type="spellStart"/>
      <w:r w:rsidRPr="001D56F9">
        <w:rPr>
          <w:lang w:val="es-ES" w:eastAsia="es-ES"/>
        </w:rPr>
        <w:t>Cesfam</w:t>
      </w:r>
      <w:proofErr w:type="spellEnd"/>
      <w:r w:rsidRPr="001D56F9">
        <w:rPr>
          <w:lang w:val="es-ES" w:eastAsia="es-ES"/>
        </w:rPr>
        <w:t xml:space="preserve"> de Quilpué. </w:t>
      </w:r>
      <w:proofErr w:type="spellStart"/>
      <w:r w:rsidRPr="001D56F9">
        <w:rPr>
          <w:lang w:val="es-ES" w:eastAsia="es-ES"/>
        </w:rPr>
        <w:t>SoyValparaíso</w:t>
      </w:r>
      <w:proofErr w:type="spellEnd"/>
      <w:r w:rsidRPr="001D56F9">
        <w:rPr>
          <w:lang w:val="es-ES" w:eastAsia="es-ES"/>
        </w:rPr>
        <w:t xml:space="preserve"> / T13. https://www.soychile.cl/valparaiso/sociedad/2026/05/28/862744/sumario-horas-medicas-cesfam-quilpue.html</w:t>
      </w:r>
    </w:p>
    <w:p w14:paraId="23E8FD60" w14:textId="77777777" w:rsidR="001D56F9" w:rsidRPr="001D56F9" w:rsidRDefault="001D56F9" w:rsidP="001D56F9">
      <w:pPr>
        <w:rPr>
          <w:lang w:val="es-ES" w:eastAsia="es-ES"/>
        </w:rPr>
      </w:pPr>
    </w:p>
    <w:p w14:paraId="6BB19FC5" w14:textId="3C4D18AD" w:rsidR="001D56F9" w:rsidRPr="00D65744" w:rsidRDefault="001D56F9" w:rsidP="001D56F9">
      <w:pPr>
        <w:rPr>
          <w:lang w:val="es-ES" w:eastAsia="es-ES"/>
        </w:rPr>
      </w:pPr>
      <w:proofErr w:type="spellStart"/>
      <w:r w:rsidRPr="001D56F9">
        <w:rPr>
          <w:lang w:val="es-ES" w:eastAsia="es-ES"/>
        </w:rPr>
        <w:t>SoyChile</w:t>
      </w:r>
      <w:proofErr w:type="spellEnd"/>
      <w:r w:rsidRPr="001D56F9">
        <w:rPr>
          <w:lang w:val="es-ES" w:eastAsia="es-ES"/>
        </w:rPr>
        <w:t xml:space="preserve">. (2026, 26 de junio). Más de 271 mil horas médicas se perdieron en </w:t>
      </w:r>
      <w:proofErr w:type="spellStart"/>
      <w:r w:rsidRPr="001D56F9">
        <w:rPr>
          <w:lang w:val="es-ES" w:eastAsia="es-ES"/>
        </w:rPr>
        <w:t>Cesfam</w:t>
      </w:r>
      <w:proofErr w:type="spellEnd"/>
      <w:r w:rsidRPr="001D56F9">
        <w:rPr>
          <w:lang w:val="es-ES" w:eastAsia="es-ES"/>
        </w:rPr>
        <w:t xml:space="preserve"> de Antofagasta por falta de cancelación oportuna. </w:t>
      </w:r>
      <w:proofErr w:type="spellStart"/>
      <w:r w:rsidRPr="001D56F9">
        <w:rPr>
          <w:lang w:val="es-ES" w:eastAsia="es-ES"/>
        </w:rPr>
        <w:t>SoyAntofagasta</w:t>
      </w:r>
      <w:proofErr w:type="spellEnd"/>
      <w:r w:rsidRPr="001D56F9">
        <w:rPr>
          <w:lang w:val="es-ES" w:eastAsia="es-ES"/>
        </w:rPr>
        <w:t>. https://www.soychile.cl/antofagasta/sociedad/2026/06/26/866418/horas-medicas-perdidas-cesfam-antofagasta.html</w:t>
      </w:r>
    </w:p>
    <w:sectPr w:rsidR="001D56F9" w:rsidRPr="00D65744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7EE7C" w14:textId="77777777" w:rsidR="003D67DD" w:rsidRDefault="003D67DD" w:rsidP="00893114">
      <w:pPr>
        <w:spacing w:after="0" w:line="240" w:lineRule="auto"/>
      </w:pPr>
      <w:r>
        <w:separator/>
      </w:r>
    </w:p>
  </w:endnote>
  <w:endnote w:type="continuationSeparator" w:id="0">
    <w:p w14:paraId="21B5E96D" w14:textId="77777777" w:rsidR="003D67DD" w:rsidRDefault="003D67DD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638C" w14:textId="77777777" w:rsidR="003D67DD" w:rsidRDefault="003D67DD" w:rsidP="00893114">
      <w:pPr>
        <w:spacing w:after="0" w:line="240" w:lineRule="auto"/>
      </w:pPr>
      <w:r>
        <w:separator/>
      </w:r>
    </w:p>
  </w:footnote>
  <w:footnote w:type="continuationSeparator" w:id="0">
    <w:p w14:paraId="6A740DA8" w14:textId="77777777" w:rsidR="003D67DD" w:rsidRDefault="003D67DD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1160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D56F9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D67DD"/>
    <w:rsid w:val="003E599D"/>
    <w:rsid w:val="003E623D"/>
    <w:rsid w:val="003F1208"/>
    <w:rsid w:val="00404E04"/>
    <w:rsid w:val="00422375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64B7D"/>
    <w:rsid w:val="0068611D"/>
    <w:rsid w:val="00690065"/>
    <w:rsid w:val="006A58C0"/>
    <w:rsid w:val="006A7105"/>
    <w:rsid w:val="00704663"/>
    <w:rsid w:val="007144E1"/>
    <w:rsid w:val="007653EB"/>
    <w:rsid w:val="007C792A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8D694B"/>
    <w:rsid w:val="009007E1"/>
    <w:rsid w:val="00913A43"/>
    <w:rsid w:val="00934F44"/>
    <w:rsid w:val="009B3388"/>
    <w:rsid w:val="009B5747"/>
    <w:rsid w:val="009D2A4F"/>
    <w:rsid w:val="009D3685"/>
    <w:rsid w:val="009E752A"/>
    <w:rsid w:val="00A037C3"/>
    <w:rsid w:val="00A0382E"/>
    <w:rsid w:val="00A24842"/>
    <w:rsid w:val="00A3604F"/>
    <w:rsid w:val="00A52007"/>
    <w:rsid w:val="00A6220B"/>
    <w:rsid w:val="00A9405C"/>
    <w:rsid w:val="00AA0B1F"/>
    <w:rsid w:val="00AC3A89"/>
    <w:rsid w:val="00B13E37"/>
    <w:rsid w:val="00B25D92"/>
    <w:rsid w:val="00B80F3D"/>
    <w:rsid w:val="00C14CFA"/>
    <w:rsid w:val="00C15C88"/>
    <w:rsid w:val="00C26491"/>
    <w:rsid w:val="00C42B56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65744"/>
    <w:rsid w:val="00DB571C"/>
    <w:rsid w:val="00DD3542"/>
    <w:rsid w:val="00DF15CB"/>
    <w:rsid w:val="00EE4515"/>
    <w:rsid w:val="00F05338"/>
    <w:rsid w:val="00F4443B"/>
    <w:rsid w:val="00F610F9"/>
    <w:rsid w:val="00F70285"/>
    <w:rsid w:val="00F77587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22375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13A43"/>
    <w:rsid w:val="00960213"/>
    <w:rsid w:val="009B18C0"/>
    <w:rsid w:val="009B3388"/>
    <w:rsid w:val="009E31CA"/>
    <w:rsid w:val="00B05BBF"/>
    <w:rsid w:val="00BD2436"/>
    <w:rsid w:val="00BF1CDF"/>
    <w:rsid w:val="00C42B56"/>
    <w:rsid w:val="00C47BA2"/>
    <w:rsid w:val="00C5036F"/>
    <w:rsid w:val="00C861E5"/>
    <w:rsid w:val="00CF44FB"/>
    <w:rsid w:val="00DD693D"/>
    <w:rsid w:val="00DF076F"/>
    <w:rsid w:val="00EC21D5"/>
    <w:rsid w:val="00F710F6"/>
    <w:rsid w:val="00F7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8</Pages>
  <Words>1839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MALLASALUD</dc:subject>
  <dc:creator>BQuevedo</dc:creator>
  <cp:lastModifiedBy>BENJAMIN NICOLAS ASCENCIO VILLARROEL</cp:lastModifiedBy>
  <cp:revision>55</cp:revision>
  <dcterms:created xsi:type="dcterms:W3CDTF">2016-01-10T17:41:00Z</dcterms:created>
  <dcterms:modified xsi:type="dcterms:W3CDTF">2026-10-17T02:24:00Z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