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33B5" w14:textId="77777777" w:rsidR="000E1924" w:rsidRDefault="005A6DCA" w:rsidP="00ED01FA">
      <w:pPr>
        <w:keepLines/>
      </w:pPr>
      <w:r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D9E954C" wp14:editId="405FC622">
                <wp:simplePos x="0" y="0"/>
                <wp:positionH relativeFrom="margin">
                  <wp:posOffset>363220</wp:posOffset>
                </wp:positionH>
                <wp:positionV relativeFrom="paragraph">
                  <wp:posOffset>4205817</wp:posOffset>
                </wp:positionV>
                <wp:extent cx="5250180" cy="3223895"/>
                <wp:effectExtent l="0" t="0" r="0" b="0"/>
                <wp:wrapNone/>
                <wp:docPr id="36" name="Rectángulo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547221-8A54-4557-8B2E-F503C99FFD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3223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8C81FF" w14:textId="77777777" w:rsidR="00F9558C" w:rsidRPr="005A6DCA" w:rsidRDefault="00F9558C" w:rsidP="00F9558C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MATERIA: </w:t>
                            </w:r>
                            <w:r w:rsidR="00D07394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Tecnologías Emergentes</w:t>
                            </w:r>
                            <w:r w:rsidR="00953FD5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509F1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C63FD95" w14:textId="77777777" w:rsidR="00F9558C" w:rsidRPr="005A6DCA" w:rsidRDefault="00F9558C" w:rsidP="00F9558C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PARALELO: </w:t>
                            </w:r>
                            <w:r w:rsidRPr="005A6DCA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“</w:t>
                            </w:r>
                            <w:r w:rsidR="00F943BF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B</w:t>
                            </w:r>
                            <w:r w:rsidRPr="005A6DCA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 xml:space="preserve">” </w:t>
                            </w:r>
                          </w:p>
                          <w:p w14:paraId="23043757" w14:textId="77777777" w:rsidR="00F9558C" w:rsidRPr="007E6AFD" w:rsidRDefault="00F9558C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5A6DCA">
                              <w:rPr>
                                <w:rFonts w:cs="Arial"/>
                                <w:b/>
                                <w:bCs/>
                                <w:kern w:val="24"/>
                                <w:sz w:val="26"/>
                                <w:szCs w:val="26"/>
                              </w:rPr>
                              <w:t xml:space="preserve">DOCENTE: </w:t>
                            </w:r>
                            <w:r w:rsidR="00B047D1" w:rsidRPr="00B047D1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5A6DCA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 xml:space="preserve">ng. </w:t>
                            </w:r>
                            <w:r w:rsidR="004509F1" w:rsidRPr="004509F1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Miguel Pacheco Arteaga</w:t>
                            </w:r>
                          </w:p>
                          <w:p w14:paraId="73CBC1F8" w14:textId="77777777" w:rsidR="007329D0" w:rsidRDefault="006A2B8E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7E6AFD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ESTUDIANTE</w:t>
                            </w:r>
                            <w:r w:rsidR="007329D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S</w:t>
                            </w:r>
                            <w:r w:rsidR="000E1924" w:rsidRPr="007E6AFD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="00B43FCE" w:rsidRPr="007E6AFD"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  <w:t>Saenz Molina Alvaro Benjamin</w:t>
                            </w:r>
                          </w:p>
                          <w:p w14:paraId="6ADD3E3A" w14:textId="77777777" w:rsidR="007329D0" w:rsidRPr="007329D0" w:rsidRDefault="007329D0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  <w:t xml:space="preserve">   </w:t>
                            </w: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Vicente Ruiz Samuel Alejandro</w:t>
                            </w:r>
                          </w:p>
                          <w:p w14:paraId="44A93014" w14:textId="77777777" w:rsidR="00A977EA" w:rsidRPr="007329D0" w:rsidRDefault="007329D0" w:rsidP="007E6AFD">
                            <w:pPr>
                              <w:spacing w:line="360" w:lineRule="auto"/>
                              <w:ind w:left="1080" w:right="72"/>
                              <w:rPr>
                                <w:rFonts w:cs="Arial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</w:r>
                            <w:r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ab/>
                              <w:t xml:space="preserve">   Calle Ergueta Benjamin Emanuel</w:t>
                            </w:r>
                            <w:r w:rsidR="00A977EA" w:rsidRPr="007329D0">
                              <w:rPr>
                                <w:rFonts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29A65698" w14:textId="77777777" w:rsidR="006A2B8E" w:rsidRPr="00B43FCE" w:rsidRDefault="006A2B8E" w:rsidP="00B43FCE">
                            <w:pPr>
                              <w:spacing w:line="360" w:lineRule="auto"/>
                              <w:ind w:left="1440" w:right="72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D54CB33" w14:textId="77777777" w:rsidR="000E1924" w:rsidRPr="00F9558C" w:rsidRDefault="000E1924" w:rsidP="000E1924">
                            <w:pPr>
                              <w:spacing w:line="360" w:lineRule="auto"/>
                              <w:ind w:left="1080" w:right="72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E954C" id="Rectángulo 35" o:spid="_x0000_s1026" style="position:absolute;left:0;text-align:left;margin-left:28.6pt;margin-top:331.15pt;width:413.4pt;height:253.8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" filled="f" stroked="f">
                <v:textbox>
                  <w:txbxContent>
                    <w:p w14:paraId="187B38CE" w14:textId="56FF1FCA" w:rsidR="00F9558C" w:rsidRPr="005A6DCA" w:rsidRDefault="00F9558C" w:rsidP="00F9558C">
                      <w:pPr>
                        <w:spacing w:line="360" w:lineRule="auto"/>
                        <w:ind w:left="1080" w:right="72"/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</w:pP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MATERIA: </w:t>
                      </w:r>
                      <w:r w:rsidR="00D07394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Tecnologías Emergentes</w:t>
                      </w:r>
                      <w:r w:rsidR="00953FD5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 w:rsidR="004509F1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A3EF5A0" w14:textId="647C8C89" w:rsidR="00F9558C" w:rsidRPr="005A6DCA" w:rsidRDefault="00F9558C" w:rsidP="00F9558C">
                      <w:pPr>
                        <w:spacing w:line="360" w:lineRule="auto"/>
                        <w:ind w:left="1080" w:right="72"/>
                        <w:rPr>
                          <w:rFonts w:cs="Arial"/>
                          <w:kern w:val="24"/>
                          <w:sz w:val="26"/>
                          <w:szCs w:val="26"/>
                        </w:rPr>
                      </w:pP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PARALELO: </w:t>
                      </w:r>
                      <w:r w:rsidRPr="005A6DCA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“</w:t>
                      </w:r>
                      <w:r w:rsidR="00F943BF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B</w:t>
                      </w:r>
                      <w:r w:rsidRPr="005A6DCA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” </w:t>
                      </w:r>
                    </w:p>
                    <w:p w14:paraId="6C61DD34" w14:textId="34634EAE" w:rsidR="00F9558C" w:rsidRPr="007E6AFD" w:rsidRDefault="00F9558C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kern w:val="24"/>
                          <w:sz w:val="26"/>
                          <w:szCs w:val="26"/>
                        </w:rPr>
                      </w:pPr>
                      <w:r w:rsidRPr="005A6DCA">
                        <w:rPr>
                          <w:rFonts w:cs="Arial"/>
                          <w:b/>
                          <w:bCs/>
                          <w:kern w:val="24"/>
                          <w:sz w:val="26"/>
                          <w:szCs w:val="26"/>
                        </w:rPr>
                        <w:t xml:space="preserve">DOCENTE: </w:t>
                      </w:r>
                      <w:r w:rsidR="00B047D1" w:rsidRPr="00B047D1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5A6DCA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ng. </w:t>
                      </w:r>
                      <w:r w:rsidR="004509F1" w:rsidRPr="004509F1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Miguel Pacheco Arteaga</w:t>
                      </w:r>
                    </w:p>
                    <w:p w14:paraId="33D14160" w14:textId="77777777" w:rsidR="007329D0" w:rsidRDefault="006A2B8E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  <w:r w:rsidRPr="007E6AFD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ESTUDIANTE</w:t>
                      </w:r>
                      <w:r w:rsidR="007329D0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S</w:t>
                      </w:r>
                      <w:r w:rsidR="000E1924" w:rsidRPr="007E6AFD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: </w:t>
                      </w:r>
                      <w:proofErr w:type="spellStart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Saenz</w:t>
                      </w:r>
                      <w:proofErr w:type="spellEnd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 Molina </w:t>
                      </w:r>
                      <w:proofErr w:type="spellStart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Alvaro</w:t>
                      </w:r>
                      <w:proofErr w:type="spellEnd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B43FCE" w:rsidRPr="007E6AFD">
                        <w:rPr>
                          <w:rFonts w:cs="Arial"/>
                          <w:kern w:val="24"/>
                          <w:sz w:val="26"/>
                          <w:szCs w:val="26"/>
                        </w:rPr>
                        <w:t>Benjamin</w:t>
                      </w:r>
                      <w:proofErr w:type="spellEnd"/>
                    </w:p>
                    <w:p w14:paraId="50B0F83D" w14:textId="77777777" w:rsidR="007329D0" w:rsidRPr="007329D0" w:rsidRDefault="007329D0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  <w:t xml:space="preserve">   </w:t>
                      </w: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Vicente Ruiz Samuel Alejandro</w:t>
                      </w:r>
                    </w:p>
                    <w:p w14:paraId="4F555203" w14:textId="3915D370" w:rsidR="00A977EA" w:rsidRPr="007329D0" w:rsidRDefault="007329D0" w:rsidP="007E6AFD">
                      <w:pPr>
                        <w:spacing w:line="360" w:lineRule="auto"/>
                        <w:ind w:left="1080" w:right="72"/>
                        <w:rPr>
                          <w:rFonts w:cs="Arial"/>
                          <w:kern w:val="24"/>
                          <w:sz w:val="26"/>
                          <w:szCs w:val="26"/>
                        </w:rPr>
                      </w:pP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</w:r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ab/>
                        <w:t xml:space="preserve">   Calle </w:t>
                      </w:r>
                      <w:proofErr w:type="spellStart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Ergueta</w:t>
                      </w:r>
                      <w:proofErr w:type="spellEnd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Benjamin</w:t>
                      </w:r>
                      <w:proofErr w:type="spellEnd"/>
                      <w:r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Emanuel</w:t>
                      </w:r>
                      <w:r w:rsidR="00A977EA" w:rsidRPr="007329D0">
                        <w:rPr>
                          <w:rFonts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0B1EA56" w14:textId="638255B1" w:rsidR="006A2B8E" w:rsidRPr="00B43FCE" w:rsidRDefault="006A2B8E" w:rsidP="00B43FCE">
                      <w:pPr>
                        <w:spacing w:line="360" w:lineRule="auto"/>
                        <w:ind w:left="1440" w:right="72"/>
                        <w:rPr>
                          <w:sz w:val="26"/>
                          <w:szCs w:val="26"/>
                        </w:rPr>
                      </w:pPr>
                    </w:p>
                    <w:p w14:paraId="0D43A842" w14:textId="561A1148" w:rsidR="000E1924" w:rsidRPr="00F9558C" w:rsidRDefault="000E1924" w:rsidP="000E1924">
                      <w:pPr>
                        <w:spacing w:line="360" w:lineRule="auto"/>
                        <w:ind w:left="1080" w:right="72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687BF4" wp14:editId="45A8DA4A">
                <wp:simplePos x="0" y="0"/>
                <wp:positionH relativeFrom="margin">
                  <wp:posOffset>384598</wp:posOffset>
                </wp:positionH>
                <wp:positionV relativeFrom="paragraph">
                  <wp:posOffset>1842769</wp:posOffset>
                </wp:positionV>
                <wp:extent cx="5340350" cy="2048933"/>
                <wp:effectExtent l="0" t="0" r="0" b="0"/>
                <wp:wrapNone/>
                <wp:docPr id="34" name="Rectángulo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48B80B-1F71-4784-AC84-498F26F670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0" cy="204893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7325B3" w14:textId="77777777" w:rsidR="00F22FA6" w:rsidRPr="00F22FA6" w:rsidRDefault="00F22FA6" w:rsidP="00F22FA6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F22FA6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LOMAX CLOUD</w:t>
                            </w:r>
                          </w:p>
                          <w:p w14:paraId="6A7A2907" w14:textId="77777777" w:rsidR="000E1924" w:rsidRPr="00A01376" w:rsidRDefault="00F22FA6" w:rsidP="00F22FA6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F22FA6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PORTAFOLIO TÉCNICO DEL PRIMER MOMENTO EVALUATIVO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87BF4" id="Rectángulo 33" o:spid="_x0000_s1027" style="position:absolute;left:0;text-align:left;margin-left:30.3pt;margin-top:145.1pt;width:420.5pt;height:161.3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" filled="f" stroked="f">
                <v:textbox>
                  <w:txbxContent>
                    <w:p w14:paraId="2F3BF70E" w14:textId="77777777" w:rsidR="00F22FA6" w:rsidRPr="00F22FA6" w:rsidRDefault="00F22FA6" w:rsidP="00F22FA6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 w:rsidRPr="00F22FA6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LOMAX CLOUD</w:t>
                      </w:r>
                    </w:p>
                    <w:p w14:paraId="17C2DA95" w14:textId="2A819B92" w:rsidR="000E1924" w:rsidRPr="00A01376" w:rsidRDefault="00F22FA6" w:rsidP="00F22FA6">
                      <w:pPr>
                        <w:spacing w:line="276" w:lineRule="auto"/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 w:rsidRPr="00F22FA6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PORTAFOLIO TÉCNICO DEL PRIMER MOMENTO EVALUATIVO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4B49C25" wp14:editId="0734A333">
                <wp:simplePos x="0" y="0"/>
                <wp:positionH relativeFrom="page">
                  <wp:posOffset>2891790</wp:posOffset>
                </wp:positionH>
                <wp:positionV relativeFrom="paragraph">
                  <wp:posOffset>7970943</wp:posOffset>
                </wp:positionV>
                <wp:extent cx="2381885" cy="447675"/>
                <wp:effectExtent l="0" t="0" r="0" b="0"/>
                <wp:wrapNone/>
                <wp:docPr id="37" name="Rectángulo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ED7B61-71EB-4301-92ED-F84C67FF4B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885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6087E3" w14:textId="77777777" w:rsidR="000E1924" w:rsidRPr="005A6DCA" w:rsidRDefault="000E1924" w:rsidP="000E1924">
                            <w:pPr>
                              <w:spacing w:line="256" w:lineRule="auto"/>
                              <w:ind w:right="72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A6DCA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La Paz – Bolivia</w:t>
                            </w:r>
                          </w:p>
                          <w:p w14:paraId="4349EF4C" w14:textId="77777777" w:rsidR="000E1924" w:rsidRPr="005A6DCA" w:rsidRDefault="000E1924" w:rsidP="000E1924">
                            <w:pPr>
                              <w:spacing w:line="36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A6DCA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202</w:t>
                            </w:r>
                            <w:r w:rsidR="00793377">
                              <w:rPr>
                                <w:rFonts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49C25" id="Rectángulo 36" o:spid="_x0000_s1028" style="position:absolute;left:0;text-align:left;margin-left:227.7pt;margin-top:627.65pt;width:187.55pt;height:35.2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" filled="f" stroked="f">
                <v:textbox style="mso-fit-shape-to-text:t">
                  <w:txbxContent>
                    <w:p w14:paraId="636F11A4" w14:textId="77777777" w:rsidR="000E1924" w:rsidRPr="005A6DCA" w:rsidRDefault="000E1924" w:rsidP="000E1924">
                      <w:pPr>
                        <w:spacing w:line="256" w:lineRule="auto"/>
                        <w:ind w:right="72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A6DCA">
                        <w:rPr>
                          <w:rFonts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>La Paz – Bolivia</w:t>
                      </w:r>
                    </w:p>
                    <w:p w14:paraId="3704A55C" w14:textId="62135B6E" w:rsidR="000E1924" w:rsidRPr="005A6DCA" w:rsidRDefault="000E1924" w:rsidP="000E1924">
                      <w:pPr>
                        <w:spacing w:line="36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A6DCA">
                        <w:rPr>
                          <w:rFonts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>202</w:t>
                      </w:r>
                      <w:r w:rsidR="00793377">
                        <w:rPr>
                          <w:rFonts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E1924" w:rsidRPr="0013125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46A027" wp14:editId="307AA859">
                <wp:simplePos x="0" y="0"/>
                <wp:positionH relativeFrom="margin">
                  <wp:posOffset>239782</wp:posOffset>
                </wp:positionH>
                <wp:positionV relativeFrom="paragraph">
                  <wp:posOffset>-144421</wp:posOffset>
                </wp:positionV>
                <wp:extent cx="5724939" cy="1626870"/>
                <wp:effectExtent l="0" t="0" r="0" b="0"/>
                <wp:wrapNone/>
                <wp:docPr id="33" name="Rectángulo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C65491-BF42-4A4B-872C-FD2C4ABCFAE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9" cy="1626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4E685E" w14:textId="77777777" w:rsidR="000E1924" w:rsidRPr="00131251" w:rsidRDefault="000E1924" w:rsidP="000E1924">
                            <w:pPr>
                              <w:spacing w:line="360" w:lineRule="auto"/>
                              <w:ind w:left="108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13125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UNIVERSIDAD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 xml:space="preserve"> PRIVADA</w:t>
                            </w:r>
                            <w:r w:rsidRPr="0013125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 xml:space="preserve"> DEL VALLE</w:t>
                            </w:r>
                          </w:p>
                          <w:p w14:paraId="6006CA58" w14:textId="77777777" w:rsidR="000E1924" w:rsidRPr="00131251" w:rsidRDefault="000E1924" w:rsidP="000E1924">
                            <w:pPr>
                              <w:spacing w:line="360" w:lineRule="auto"/>
                              <w:ind w:left="108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FACULTAD DE</w:t>
                            </w:r>
                            <w:r w:rsidRPr="00BD096B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INFORMÁTICA Y ELECTRÓNICA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F8D76E5" w14:textId="77777777" w:rsidR="000E1924" w:rsidRPr="00131251" w:rsidRDefault="000E1924" w:rsidP="000E1924">
                            <w:pPr>
                              <w:spacing w:line="360" w:lineRule="auto"/>
                              <w:ind w:left="108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131251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    CARRERA </w:t>
                            </w:r>
                            <w:r w:rsidRPr="00BD096B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DE INGENIERÍA DE SISTEMAS INFORMÁTICOS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6A027" id="Rectángulo 32" o:spid="_x0000_s1029" style="position:absolute;left:0;text-align:left;margin-left:18.9pt;margin-top:-11.35pt;width:450.8pt;height:128.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" filled="f" stroked="f">
                <v:textbox>
                  <w:txbxContent>
                    <w:p w14:paraId="53C8361E" w14:textId="77777777" w:rsidR="000E1924" w:rsidRPr="00131251" w:rsidRDefault="000E1924" w:rsidP="000E1924">
                      <w:pPr>
                        <w:spacing w:line="360" w:lineRule="auto"/>
                        <w:ind w:left="1080"/>
                        <w:jc w:val="center"/>
                        <w:rPr>
                          <w:sz w:val="30"/>
                          <w:szCs w:val="30"/>
                        </w:rPr>
                      </w:pPr>
                      <w:r w:rsidRPr="00131251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UNIVERSIDAD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 xml:space="preserve"> PRIVADA</w:t>
                      </w:r>
                      <w:r w:rsidRPr="00131251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 xml:space="preserve"> DEL VALLE</w:t>
                      </w:r>
                    </w:p>
                    <w:p w14:paraId="42D0F564" w14:textId="77777777" w:rsidR="000E1924" w:rsidRPr="00131251" w:rsidRDefault="000E1924" w:rsidP="000E1924">
                      <w:pPr>
                        <w:spacing w:line="360" w:lineRule="auto"/>
                        <w:ind w:left="1080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FACULTAD DE</w:t>
                      </w:r>
                      <w:r w:rsidRPr="00BD096B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INFORMÁTICA Y ELECTRÓNICA</w:t>
                      </w:r>
                      <w:r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562C4A8" w14:textId="77777777" w:rsidR="000E1924" w:rsidRPr="00131251" w:rsidRDefault="000E1924" w:rsidP="000E1924">
                      <w:pPr>
                        <w:spacing w:line="360" w:lineRule="auto"/>
                        <w:ind w:left="1080"/>
                        <w:jc w:val="center"/>
                        <w:rPr>
                          <w:sz w:val="26"/>
                          <w:szCs w:val="26"/>
                        </w:rPr>
                      </w:pPr>
                      <w:r w:rsidRPr="00131251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    CARRERA </w:t>
                      </w:r>
                      <w:r w:rsidRPr="00BD096B">
                        <w:rPr>
                          <w:rFonts w:cs="Arial"/>
                          <w:b/>
                          <w:bCs/>
                          <w:color w:val="000000" w:themeColor="text1"/>
                          <w:kern w:val="24"/>
                          <w:sz w:val="26"/>
                          <w:szCs w:val="26"/>
                        </w:rPr>
                        <w:t>DE INGENIERÍA DE SISTEMAS INFORMÁTICOS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E1924" w:rsidRPr="00131251">
        <w:rPr>
          <w:noProof/>
        </w:rPr>
        <w:drawing>
          <wp:anchor distT="0" distB="0" distL="114300" distR="114300" simplePos="0" relativeHeight="251658244" behindDoc="0" locked="0" layoutInCell="1" allowOverlap="1" wp14:anchorId="6C99304D" wp14:editId="6039B824">
            <wp:simplePos x="0" y="0"/>
            <wp:positionH relativeFrom="margin">
              <wp:align>left</wp:align>
            </wp:positionH>
            <wp:positionV relativeFrom="paragraph">
              <wp:posOffset>248</wp:posOffset>
            </wp:positionV>
            <wp:extent cx="936625" cy="936625"/>
            <wp:effectExtent l="0" t="0" r="0" b="0"/>
            <wp:wrapSquare wrapText="bothSides"/>
            <wp:docPr id="39" name="Imagen 38">
              <a:extLst xmlns:a="http://schemas.openxmlformats.org/drawingml/2006/main">
                <a:ext uri="{FF2B5EF4-FFF2-40B4-BE49-F238E27FC236}">
                  <a16:creationId xmlns:a16="http://schemas.microsoft.com/office/drawing/2014/main" id="{F5C7F26C-C122-490B-AF5D-63195BE531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8">
                      <a:extLst>
                        <a:ext uri="{FF2B5EF4-FFF2-40B4-BE49-F238E27FC236}">
                          <a16:creationId xmlns:a16="http://schemas.microsoft.com/office/drawing/2014/main" id="{F5C7F26C-C122-490B-AF5D-63195BE531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A926D" w14:textId="77777777" w:rsidR="000E1924" w:rsidRDefault="000E1924" w:rsidP="00ED01FA">
      <w:pPr>
        <w:keepLines/>
        <w:sectPr w:rsidR="000E1924" w:rsidSect="000E1924">
          <w:pgSz w:w="12242" w:h="15842" w:code="1"/>
          <w:pgMar w:top="1418" w:right="1701" w:bottom="1418" w:left="1701" w:header="709" w:footer="709" w:gutter="0"/>
          <w:cols w:space="708"/>
          <w:docGrid w:linePitch="360"/>
        </w:sectPr>
      </w:pPr>
    </w:p>
    <w:p w14:paraId="4AF03A30" w14:textId="77777777" w:rsidR="00FF04CC" w:rsidRPr="00FF04CC" w:rsidRDefault="00FF04CC" w:rsidP="00FF04CC">
      <w:pPr>
        <w:rPr>
          <w:b/>
          <w:color w:val="000000"/>
          <w:sz w:val="28"/>
        </w:rPr>
      </w:pPr>
      <w:r w:rsidRPr="00FF04CC">
        <w:rPr>
          <w:b/>
          <w:color w:val="000000"/>
          <w:sz w:val="28"/>
        </w:rPr>
        <w:lastRenderedPageBreak/>
        <w:t>ÍNDICE DE CONTENIDO</w:t>
      </w:r>
    </w:p>
    <w:p w14:paraId="54FADF77" w14:textId="5182F825" w:rsidR="00DA5DCE" w:rsidRDefault="00FF04CC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r>
        <w:rPr>
          <w:rFonts w:cs="Arial"/>
          <w:b/>
          <w:bCs/>
        </w:rPr>
        <w:fldChar w:fldCharType="begin"/>
      </w:r>
      <w:r>
        <w:rPr>
          <w:rFonts w:cs="Arial"/>
          <w:b/>
          <w:bCs/>
        </w:rPr>
        <w:instrText xml:space="preserve"> TOC \o "1-2" \h \z \u </w:instrText>
      </w:r>
      <w:r>
        <w:rPr>
          <w:rFonts w:cs="Arial"/>
          <w:b/>
          <w:bCs/>
        </w:rPr>
        <w:fldChar w:fldCharType="separate"/>
      </w:r>
      <w:hyperlink w:anchor="_Toc241602048" w:history="1">
        <w:r w:rsidR="00DA5DCE" w:rsidRPr="00F64317">
          <w:rPr>
            <w:rStyle w:val="Hipervnculo"/>
            <w:noProof/>
            <w:lang w:val="es-US"/>
          </w:rPr>
          <w:t>1.</w:t>
        </w:r>
        <w:r w:rsidR="00DA5DCE"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="00DA5DCE" w:rsidRPr="00F64317">
          <w:rPr>
            <w:rStyle w:val="Hipervnculo"/>
            <w:noProof/>
            <w:lang w:val="es-US"/>
          </w:rPr>
          <w:t>ALCANCE Y ESTADO DE CUMPLIMIENTO</w:t>
        </w:r>
        <w:r w:rsidR="00DA5DCE">
          <w:rPr>
            <w:noProof/>
            <w:webHidden/>
          </w:rPr>
          <w:tab/>
        </w:r>
        <w:r w:rsidR="00DA5DCE">
          <w:rPr>
            <w:noProof/>
            <w:webHidden/>
          </w:rPr>
          <w:fldChar w:fldCharType="begin"/>
        </w:r>
        <w:r w:rsidR="00DA5DCE">
          <w:rPr>
            <w:noProof/>
            <w:webHidden/>
          </w:rPr>
          <w:instrText xml:space="preserve"> PAGEREF _Toc241602048 \h </w:instrText>
        </w:r>
        <w:r w:rsidR="00DA5DCE">
          <w:rPr>
            <w:noProof/>
            <w:webHidden/>
          </w:rPr>
        </w:r>
        <w:r w:rsidR="00DA5DCE">
          <w:rPr>
            <w:noProof/>
            <w:webHidden/>
          </w:rPr>
          <w:fldChar w:fldCharType="separate"/>
        </w:r>
        <w:r w:rsidR="00DA5DCE">
          <w:rPr>
            <w:noProof/>
            <w:webHidden/>
          </w:rPr>
          <w:t>1</w:t>
        </w:r>
        <w:r w:rsidR="00DA5DCE">
          <w:rPr>
            <w:noProof/>
            <w:webHidden/>
          </w:rPr>
          <w:fldChar w:fldCharType="end"/>
        </w:r>
      </w:hyperlink>
    </w:p>
    <w:p w14:paraId="375BCA46" w14:textId="63103794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49" w:history="1">
        <w:r w:rsidRPr="00F64317">
          <w:rPr>
            <w:rStyle w:val="Hipervnculo"/>
            <w:noProof/>
            <w:lang w:val="es-US"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SÍNTESIS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6BA470" w14:textId="767C809A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0" w:history="1">
        <w:r w:rsidRPr="00F64317">
          <w:rPr>
            <w:rStyle w:val="Hipervnculo"/>
            <w:noProof/>
            <w:lang w:val="es-US"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Contenedores y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9041B1" w14:textId="4412F99D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1" w:history="1">
        <w:r w:rsidRPr="00F64317">
          <w:rPr>
            <w:rStyle w:val="Hipervnculo"/>
            <w:noProof/>
            <w:lang w:val="es-US"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34F772" w14:textId="19402579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2" w:history="1">
        <w:r w:rsidRPr="00F64317">
          <w:rPr>
            <w:rStyle w:val="Hipervnculo"/>
            <w:noProof/>
            <w:lang w:val="es-US"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Relación entre conceptos y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05A995" w14:textId="5396F6BE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3" w:history="1">
        <w:r w:rsidRPr="00F64317">
          <w:rPr>
            <w:rStyle w:val="Hipervnculo"/>
            <w:noProof/>
            <w:lang w:val="es-US"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ARQUITECTURA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477272" w14:textId="3E339569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4" w:history="1">
        <w:r w:rsidRPr="00F64317">
          <w:rPr>
            <w:rStyle w:val="Hipervnculo"/>
            <w:noProof/>
            <w:lang w:val="es-US"/>
          </w:rPr>
          <w:t>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SOLUCIÓN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FE7DE5" w14:textId="472B6AA0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5" w:history="1">
        <w:r w:rsidRPr="00F64317">
          <w:rPr>
            <w:rStyle w:val="Hipervnculo"/>
            <w:noProof/>
            <w:lang w:val="es-US"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Ejecución y verificaciones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30850B" w14:textId="75B7F9D1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6" w:history="1">
        <w:r w:rsidRPr="00F64317">
          <w:rPr>
            <w:rStyle w:val="Hipervnculo"/>
            <w:noProof/>
            <w:lang w:val="es-US"/>
          </w:rPr>
          <w:t>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SOLUCIÓN 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6CE271" w14:textId="170C1E63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7" w:history="1">
        <w:r w:rsidRPr="00F64317">
          <w:rPr>
            <w:rStyle w:val="Hipervnculo"/>
            <w:noProof/>
            <w:lang w:val="es-US"/>
          </w:rPr>
          <w:t>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PORTAFOLIO DE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37F506" w14:textId="7B3184C6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8" w:history="1">
        <w:r w:rsidRPr="00F64317">
          <w:rPr>
            <w:rStyle w:val="Hipervnculo"/>
            <w:noProof/>
            <w:lang w:val="es-US"/>
          </w:rPr>
          <w:t>6.1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  <w:lang w:val="es-US"/>
          </w:rPr>
          <w:t>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BFB748" w14:textId="13666A6A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59" w:history="1">
        <w:r w:rsidRPr="00F64317">
          <w:rPr>
            <w:rStyle w:val="Hipervnculo"/>
            <w:noProof/>
          </w:rPr>
          <w:t>6.2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Kubernetes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E6FF4D" w14:textId="2226FBA8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60" w:history="1">
        <w:r w:rsidRPr="00F64317">
          <w:rPr>
            <w:rStyle w:val="Hipervnculo"/>
            <w:noProof/>
          </w:rPr>
          <w:t>6.3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DD0503" w14:textId="794563C2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61" w:history="1">
        <w:r w:rsidRPr="00F64317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TRABAJO COLABORATIVO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162E57" w14:textId="06E3C794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62" w:history="1">
        <w:r w:rsidRPr="00F64317">
          <w:rPr>
            <w:rStyle w:val="Hipervnculo"/>
            <w:noProof/>
          </w:rPr>
          <w:t>7.1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Roles y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FC88D0" w14:textId="31B60381" w:rsidR="00DA5DCE" w:rsidRDefault="00DA5DCE">
      <w:pPr>
        <w:pStyle w:val="TDC2"/>
        <w:tabs>
          <w:tab w:val="left" w:pos="960"/>
          <w:tab w:val="right" w:leader="dot" w:pos="9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63" w:history="1">
        <w:r w:rsidRPr="00F64317">
          <w:rPr>
            <w:rStyle w:val="Hipervnculo"/>
            <w:noProof/>
          </w:rPr>
          <w:t>7.2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Tablero de tareas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1958CD" w14:textId="60AC68FE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64" w:history="1">
        <w:r w:rsidRPr="00F64317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PREPARACIÓN DE LA DEFENSA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705DA7" w14:textId="57A4E3D7" w:rsidR="00DA5DCE" w:rsidRDefault="00DA5DCE">
      <w:pPr>
        <w:pStyle w:val="TDC1"/>
        <w:tabs>
          <w:tab w:val="left" w:pos="44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65" w:history="1">
        <w:r w:rsidRPr="00F64317">
          <w:rPr>
            <w:rStyle w:val="Hipervnculo"/>
            <w:noProof/>
          </w:rPr>
          <w:t>9.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DATOS POR COMPLETAR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C5BDD1" w14:textId="130F8A01" w:rsidR="00DA5DCE" w:rsidRDefault="00DA5DCE">
      <w:pPr>
        <w:pStyle w:val="TDC1"/>
        <w:tabs>
          <w:tab w:val="left" w:pos="72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BO" w:eastAsia="es-BO"/>
          <w14:ligatures w14:val="standardContextual"/>
        </w:rPr>
      </w:pPr>
      <w:hyperlink w:anchor="_Toc241602066" w:history="1">
        <w:r w:rsidRPr="00F64317">
          <w:rPr>
            <w:rStyle w:val="Hipervnculo"/>
            <w:noProof/>
          </w:rPr>
          <w:t>10.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s-BO" w:eastAsia="es-BO"/>
            <w14:ligatures w14:val="standardContextual"/>
          </w:rPr>
          <w:tab/>
        </w:r>
        <w:r w:rsidRPr="00F64317">
          <w:rPr>
            <w:rStyle w:val="Hipervnculo"/>
            <w:noProof/>
          </w:rPr>
          <w:t>ANEXO DE EVIDENCIAS LOCALES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_Toc241602066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59786A" w14:textId="510FAEDA" w:rsidR="00292F58" w:rsidRDefault="00FF04CC" w:rsidP="00ED01FA">
      <w:pPr>
        <w:keepLines/>
        <w:spacing w:line="360" w:lineRule="auto"/>
        <w:jc w:val="center"/>
        <w:rPr>
          <w:rFonts w:cs="Arial"/>
          <w:b/>
          <w:bCs/>
        </w:rPr>
        <w:sectPr w:rsidR="00292F58" w:rsidSect="00292F58">
          <w:headerReference w:type="default" r:id="rId12"/>
          <w:footerReference w:type="default" r:id="rId13"/>
          <w:pgSz w:w="12242" w:h="15842" w:code="1"/>
          <w:pgMar w:top="1418" w:right="1134" w:bottom="1418" w:left="1701" w:header="709" w:footer="709" w:gutter="0"/>
          <w:pgNumType w:start="1"/>
          <w:cols w:space="708"/>
          <w:docGrid w:linePitch="360"/>
        </w:sectPr>
      </w:pPr>
      <w:r>
        <w:rPr>
          <w:rFonts w:cs="Arial"/>
          <w:b/>
          <w:bCs/>
        </w:rPr>
        <w:fldChar w:fldCharType="end"/>
      </w:r>
    </w:p>
    <w:p w14:paraId="4A6D6774" w14:textId="77777777" w:rsidR="004C2ED5" w:rsidRDefault="004C2ED5" w:rsidP="004C2ED5">
      <w:pPr>
        <w:pStyle w:val="Ttulo1"/>
        <w:rPr>
          <w:lang w:val="es-US"/>
        </w:rPr>
      </w:pPr>
      <w:bookmarkStart w:id="0" w:name="_Toc241561234"/>
      <w:bookmarkStart w:id="1" w:name="_Toc241602048"/>
      <w:r w:rsidRPr="004C2ED5">
        <w:rPr>
          <w:lang w:val="es-US"/>
        </w:rPr>
        <w:lastRenderedPageBreak/>
        <w:t>ALCANCE Y ESTADO DE CUMPLIMIENTO</w:t>
      </w:r>
      <w:bookmarkEnd w:id="0"/>
      <w:bookmarkEnd w:id="1"/>
    </w:p>
    <w:p w14:paraId="6226AB2D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>
        <w:rPr>
          <w:sz w:val="24"/>
        </w:rPr>
        <w:t>Lomax SA requiere una plataforma para consultar productos y clientes, registrar pedidos, ver su historial y consultar cada detalle. Este documento reúne la fundamentación, la arquitectura y las pruebas de ejecución local con Docker Compose y Kubernetes en Docker Desktop. La implementación permite demostrar carga automática de datos, persistencia, escalamiento horizontal y autorrecuperación. Las capturas y los registros de las pruebas se incorporan en el anexo.</w:t>
      </w:r>
    </w:p>
    <w:p w14:paraId="0081B59E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1</w:t>
      </w:r>
    </w:p>
    <w:p w14:paraId="0B2120D4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Productos de la evaluación y estado de las evidencias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4222"/>
        <w:gridCol w:w="3264"/>
      </w:tblGrid>
      <w:tr w:rsidR="004C2ED5" w:rsidRPr="004C2ED5" w14:paraId="796ECD9F" w14:textId="77777777" w:rsidTr="00D20051">
        <w:trPr>
          <w:cantSplit/>
          <w:tblHeader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F521D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Producto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20C6C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Contenido documental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76BE4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 de comprobación</w:t>
            </w:r>
          </w:p>
        </w:tc>
      </w:tr>
      <w:tr w:rsidR="004C2ED5" w:rsidRPr="004C2ED5" w14:paraId="7855EDC8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D33FD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1 Síntesis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43F82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Definiciones y relación con Lomax Cloud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932DE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Redactado; defensa por practicar</w:t>
            </w:r>
          </w:p>
        </w:tc>
      </w:tr>
      <w:tr w:rsidR="004C2ED5" w:rsidRPr="004C2ED5" w14:paraId="015DDE87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90083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2 Diagrama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97276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Capas de aplicación, Docker y Kubernetes local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D0627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Diseño local coherente con los manifiestos</w:t>
            </w:r>
          </w:p>
        </w:tc>
      </w:tr>
      <w:tr w:rsidR="004C2ED5" w:rsidRPr="004C2ED5" w14:paraId="394121CB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2E811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3 Docker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1C057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Configuración y pruebas exigidas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0B441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Verificado; capturas 1 a 4 y R1</w:t>
            </w:r>
          </w:p>
        </w:tc>
      </w:tr>
      <w:tr w:rsidR="004C2ED5" w:rsidRPr="004C2ED5" w14:paraId="7F3C26AF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BA3BF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4 Kubernetes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9C518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Manifiestos y pruebas exigidas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F12C4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Verificado; capturas 5 a 7 y R2</w:t>
            </w:r>
          </w:p>
        </w:tc>
      </w:tr>
      <w:tr w:rsidR="004C2ED5" w:rsidRPr="004C2ED5" w14:paraId="4FA6E684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A4FCB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5 Evidencias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7EC22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Registros y capturas de pruebas locales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EC3B2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Capturas y registros incorporados</w:t>
            </w:r>
          </w:p>
        </w:tc>
      </w:tr>
      <w:tr w:rsidR="004C2ED5" w:rsidRPr="004C2ED5" w14:paraId="0FA6B002" w14:textId="77777777" w:rsidTr="00D20051">
        <w:trPr>
          <w:cantSplit/>
          <w:jc w:val="center"/>
        </w:trPr>
        <w:tc>
          <w:tcPr>
            <w:tcW w:w="18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E6467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6 Colaboración</w:t>
            </w:r>
          </w:p>
        </w:tc>
        <w:tc>
          <w:tcPr>
            <w:tcW w:w="42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2B493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Integrantes, roles y tablero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A5472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Asignaciones y tablero pendientes</w:t>
            </w:r>
          </w:p>
        </w:tc>
      </w:tr>
    </w:tbl>
    <w:p w14:paraId="08BAE950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La defensa representa el 50 % de la evaluación según la consigna. Cada integrante debe poder explicar y ejecutar las demostraciones, aun cuando tenga responsabilidades principales distintas.</w:t>
      </w:r>
    </w:p>
    <w:p w14:paraId="05955877" w14:textId="77777777" w:rsidR="004C2ED5" w:rsidRDefault="004C2ED5" w:rsidP="004C2ED5">
      <w:pPr>
        <w:pStyle w:val="Ttulo1"/>
        <w:rPr>
          <w:lang w:val="es-US"/>
        </w:rPr>
      </w:pPr>
      <w:bookmarkStart w:id="2" w:name="_Toc241561235"/>
      <w:bookmarkStart w:id="3" w:name="_Toc241602049"/>
      <w:r w:rsidRPr="004C2ED5">
        <w:rPr>
          <w:lang w:val="es-US"/>
        </w:rPr>
        <w:t>SÍNTESIS CONCEPTUAL</w:t>
      </w:r>
      <w:bookmarkEnd w:id="2"/>
      <w:bookmarkEnd w:id="3"/>
    </w:p>
    <w:p w14:paraId="4D6F7BC3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2</w:t>
      </w:r>
    </w:p>
    <w:p w14:paraId="48EBB9F6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Conceptos de computación en la nube aplicados al proyecto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7149"/>
      </w:tblGrid>
      <w:tr w:rsidR="004C2ED5" w:rsidRPr="004C2ED5" w14:paraId="68CDAF1D" w14:textId="77777777" w:rsidTr="00D20051">
        <w:trPr>
          <w:cantSplit/>
          <w:tblHeader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49EF3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Concepto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6A79C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b/>
                <w:color w:val="000000"/>
                <w:lang w:val="es-US"/>
              </w:rPr>
              <w:t>Definición y relación con Lomax Cloud</w:t>
            </w:r>
          </w:p>
        </w:tc>
      </w:tr>
      <w:tr w:rsidR="004C2ED5" w:rsidRPr="004C2ED5" w14:paraId="1A430255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C3C8B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Computación en la nube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F91FB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Recursos de cómputo, red y almacenamiento accesibles bajo demanda. En este proyecto se estudia el concepto y se valida la aplicación en un entorno local.</w:t>
            </w:r>
          </w:p>
        </w:tc>
      </w:tr>
      <w:tr w:rsidR="004C2ED5" w:rsidRPr="004C2ED5" w14:paraId="29C5F1AC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BD2F9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Características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D7EDA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Autoservicio, acceso por red, recursos compartidos, elasticidad y medición del consumo. El laboratorio local permite practicar contenedores y escalamiento; no constituye por sí mismo un servicio cloud.</w:t>
            </w:r>
          </w:p>
        </w:tc>
      </w:tr>
      <w:tr w:rsidR="004C2ED5" w:rsidRPr="004C2ED5" w14:paraId="73674AB3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D5159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Escalabilidad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A963D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Vertical: más CPU/RAM a un nodo. Horizontal: más réplicas del backend (1 a 3); en un único nodo comparten el mismo límite físico.</w:t>
            </w:r>
          </w:p>
        </w:tc>
      </w:tr>
      <w:tr w:rsidR="004C2ED5" w:rsidRPr="004C2ED5" w14:paraId="5FCBE55F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A9A5F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Virtualización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50048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Un hipervisor abstrae hardware para ejecutar máquinas virtuales. Los contenedores comparten el kernel del sistema anfitrión y aíslan procesos. Docker Desktop integra el entorno de ejecución local.</w:t>
            </w:r>
          </w:p>
        </w:tc>
      </w:tr>
      <w:tr w:rsidR="004C2ED5" w:rsidRPr="004C2ED5" w14:paraId="225A6ADD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2B5E6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IaaS / PaaS / SaaS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D2718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IaaS proporciona infraestructura; PaaS ofrece una plataforma administrada; SaaS ofrece software final listo para uso. La instalación local del equipo no se presenta como un servicio cloud administrado.</w:t>
            </w:r>
          </w:p>
        </w:tc>
      </w:tr>
      <w:tr w:rsidR="004C2ED5" w:rsidRPr="004C2ED5" w14:paraId="7E079A82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C26ED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Tipos de nube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21E2D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Pública: servicios ofrecidos por un proveedor; privada: infraestructura reservada; híbrida: integración de ambas. Usar Docker y Kubernetes en una PC no convierte automáticamente el proyecto en una nube privada o híbrida.</w:t>
            </w:r>
          </w:p>
        </w:tc>
      </w:tr>
      <w:tr w:rsidR="004C2ED5" w:rsidRPr="004C2ED5" w14:paraId="7BF60A30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BF669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Ventajas y límites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D0526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Los servicios cloud facilitan el aprovisionamiento y el acceso remoto, pero requieren controlar consumo, seguridad y dependencia del proveedor. En el laboratorio local, la disponibilidad y la capacidad dependen de la PC del equipo.</w:t>
            </w:r>
          </w:p>
        </w:tc>
      </w:tr>
    </w:tbl>
    <w:p w14:paraId="28F1CC4C" w14:textId="77777777" w:rsidR="004C2ED5" w:rsidRDefault="004C2ED5" w:rsidP="004C2ED5">
      <w:pPr>
        <w:pStyle w:val="Ttulo2"/>
        <w:rPr>
          <w:lang w:val="es-US"/>
        </w:rPr>
      </w:pPr>
      <w:bookmarkStart w:id="4" w:name="_Toc241561237"/>
      <w:bookmarkStart w:id="5" w:name="_Toc241602050"/>
      <w:r w:rsidRPr="004C2ED5">
        <w:rPr>
          <w:lang w:val="es-US"/>
        </w:rPr>
        <w:t>Contenedores y Docker</w:t>
      </w:r>
      <w:bookmarkEnd w:id="4"/>
      <w:bookmarkEnd w:id="5"/>
    </w:p>
    <w:p w14:paraId="5F3758FF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Docker Compose permite declarar servicios, redes y volúmenes de una aplicación multicontenedor en un archivo de configuración (Docker, s. f.). La Tabla 3 vincula estos conceptos con el diseño previsto.</w:t>
      </w:r>
    </w:p>
    <w:p w14:paraId="695E2339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3</w:t>
      </w:r>
    </w:p>
    <w:p w14:paraId="5B7A33D2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Conceptos de contenedores y Docker aplicados al proyecto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7149"/>
      </w:tblGrid>
      <w:tr w:rsidR="004C2ED5" w:rsidRPr="004C2ED5" w14:paraId="760EA71A" w14:textId="77777777" w:rsidTr="00D20051">
        <w:trPr>
          <w:cantSplit/>
          <w:tblHeader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22F1A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Concepto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9C8E5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Definición y aplicación</w:t>
            </w:r>
          </w:p>
        </w:tc>
      </w:tr>
      <w:tr w:rsidR="004C2ED5" w:rsidRPr="004C2ED5" w14:paraId="7A6CFB29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2D936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Contenedor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7D5D3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Proceso aislado con dependencias empaquetadas; se ejecutan proxy, frontend, backend y PostgreSQL como servicios independientes.</w:t>
            </w:r>
          </w:p>
        </w:tc>
      </w:tr>
      <w:tr w:rsidR="004C2ED5" w:rsidRPr="004C2ED5" w14:paraId="3A635218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EC565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Imagen y contenedor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B950F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La imagen es una plantilla; el contenedor es una instancia en ejecución. Frontend y backend tienen imágenes propias; Nginx y PostgreSQL usan imágenes oficiales.</w:t>
            </w:r>
          </w:p>
        </w:tc>
      </w:tr>
      <w:tr w:rsidR="004C2ED5" w:rsidRPr="004C2ED5" w14:paraId="7782DAB5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51381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Dockerfile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E0936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Receta versionada para construir una imagen reproducible. Frontend y backend cuentan con Dockerfiles propios; el proxy monta su configuración en la imagen oficial de Nginx.</w:t>
            </w:r>
          </w:p>
        </w:tc>
      </w:tr>
      <w:tr w:rsidR="004C2ED5" w:rsidRPr="004C2ED5" w14:paraId="34445B15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0D563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Redes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B1CE4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Aíslan rutas internas: frontend-network une proxy, frontend y backend; backend-network une backend y PostgreSQL.</w:t>
            </w:r>
          </w:p>
        </w:tc>
      </w:tr>
      <w:tr w:rsidR="004C2ED5" w:rsidRPr="004C2ED5" w14:paraId="4777F6B1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66F8D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Volúmenes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6428A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Almacenamiento separado del ciclo de vida del contenedor. postgres_data conserva los archivos de PostgreSQL al recrear el contenedor.</w:t>
            </w:r>
          </w:p>
        </w:tc>
      </w:tr>
      <w:tr w:rsidR="004C2ED5" w:rsidRPr="004C2ED5" w14:paraId="7682F222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3FB95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Docker Compose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B6450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Declara y arranca servicios, redes, volumen y variables con docker compose up -d; no sustituye a Kubernetes.</w:t>
            </w:r>
          </w:p>
        </w:tc>
      </w:tr>
      <w:tr w:rsidR="004C2ED5" w:rsidRPr="004C2ED5" w14:paraId="0EE8B253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90055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Ventajas y límites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292E7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Portabilidad y entornos repetibles; las imágenes requieren actualización, los volúmenes respaldo y Compose no aporta autorecuperación de Pods.</w:t>
            </w:r>
          </w:p>
        </w:tc>
      </w:tr>
    </w:tbl>
    <w:p w14:paraId="100DCFE1" w14:textId="77777777" w:rsidR="004C2ED5" w:rsidRDefault="004C2ED5" w:rsidP="004C2ED5">
      <w:pPr>
        <w:pStyle w:val="Ttulo2"/>
        <w:rPr>
          <w:lang w:val="es-US"/>
        </w:rPr>
      </w:pPr>
      <w:bookmarkStart w:id="6" w:name="_Toc241561238"/>
      <w:bookmarkStart w:id="7" w:name="_Toc241602051"/>
      <w:r w:rsidRPr="004C2ED5">
        <w:rPr>
          <w:lang w:val="es-US"/>
        </w:rPr>
        <w:t>Kubernetes</w:t>
      </w:r>
      <w:bookmarkEnd w:id="6"/>
      <w:bookmarkEnd w:id="7"/>
    </w:p>
    <w:p w14:paraId="7CECA747" w14:textId="77777777" w:rsidR="004C2ED5" w:rsidRP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El plano de control gestiona los nodos y los Pods, los Services ofrecen destinos estables y los PVC solicitan almacenamiento para las cargas (Kubernetes, s. f.-a, s. f.-b, s. f.-c). La Tabla 4 resume su uso en Lomax Cloud.</w:t>
      </w:r>
    </w:p>
    <w:p w14:paraId="1DDA4602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4</w:t>
      </w:r>
    </w:p>
    <w:p w14:paraId="59BC6DE7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Recursos de Kubernetes y su relación con Lomax Cloud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7149"/>
      </w:tblGrid>
      <w:tr w:rsidR="004C2ED5" w:rsidRPr="004C2ED5" w14:paraId="049EC1CF" w14:textId="77777777" w:rsidTr="00D20051">
        <w:trPr>
          <w:cantSplit/>
          <w:tblHeader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D1131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Concepto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D5D02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Definición y aplicación</w:t>
            </w:r>
          </w:p>
        </w:tc>
      </w:tr>
      <w:tr w:rsidR="004C2ED5" w:rsidRPr="004C2ED5" w14:paraId="4D750AB5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7DD5A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Arquitectura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7B1F8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El plano de control mantiene el estado deseado; el nodo ejecuta las cargas mediante kubelet y runtime. Docker Desktop proporciona el clúster local utilizado en la demostración.</w:t>
            </w:r>
          </w:p>
        </w:tc>
      </w:tr>
      <w:tr w:rsidR="004C2ED5" w:rsidRPr="004C2ED5" w14:paraId="485BD22A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288FF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Clúster y Pod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285BF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Clúster: nodos coordinados. Pod: unidad mínima programable que aloja uno o más contenedores; un Pod backend representa una réplica.</w:t>
            </w:r>
          </w:p>
        </w:tc>
      </w:tr>
      <w:tr w:rsidR="004C2ED5" w:rsidRPr="004C2ED5" w14:paraId="1E9D1E3A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9A762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Deployment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B3179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Declara plantilla y réplicas deseadas para cada componente. El controlador sustituye Pods perdidos; se prevé también para PostgreSQL por la consigna.</w:t>
            </w:r>
          </w:p>
        </w:tc>
      </w:tr>
      <w:tr w:rsidR="004C2ED5" w:rsidRPr="004C2ED5" w14:paraId="6875BC5A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9D622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Service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CB25C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Nombre y dirección estable para llegar a los Pods. backend Service distribuye tráfico entre endpoints disponibles; PostgreSQL permanece interno.</w:t>
            </w:r>
          </w:p>
        </w:tc>
      </w:tr>
      <w:tr w:rsidR="004C2ED5" w:rsidRPr="004C2ED5" w14:paraId="5AB51C24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C7C03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PVC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25803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Solicitud de almacenamiento persistente; el Pod PostgreSQL monta el volumen y conserva datos si se recrea el Pod, mientras el PVC y el almacenamiento subyacente subsistan.</w:t>
            </w:r>
          </w:p>
        </w:tc>
      </w:tr>
      <w:tr w:rsidR="004C2ED5" w:rsidRPr="004C2ED5" w14:paraId="6CD788DC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05809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Escalamiento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2245A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kubectl scale deployment/backend --replicas=3 ajusta el estado deseado; debe verificarse 3/3 Ready y capacidad suficiente del nodo.</w:t>
            </w:r>
          </w:p>
        </w:tc>
      </w:tr>
      <w:tr w:rsidR="004C2ED5" w:rsidRPr="004C2ED5" w14:paraId="7DA5A67C" w14:textId="77777777" w:rsidTr="00D20051">
        <w:trPr>
          <w:cantSplit/>
          <w:jc w:val="center"/>
        </w:trPr>
        <w:tc>
          <w:tcPr>
            <w:tcW w:w="2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AA54B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Autorecuperación</w:t>
            </w:r>
          </w:p>
        </w:tc>
        <w:tc>
          <w:tcPr>
            <w:tcW w:w="71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81910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Al borrar un Pod administrado, el Deployment crea otro. Si la PC o Docker Desktop dejan de funcionar, el clúster local queda inaccesible.</w:t>
            </w:r>
          </w:p>
        </w:tc>
      </w:tr>
    </w:tbl>
    <w:p w14:paraId="56F0E74B" w14:textId="77777777" w:rsidR="004C2ED5" w:rsidRDefault="004C2ED5" w:rsidP="004C2ED5">
      <w:pPr>
        <w:pStyle w:val="Ttulo2"/>
        <w:rPr>
          <w:lang w:val="es-US"/>
        </w:rPr>
      </w:pPr>
      <w:bookmarkStart w:id="8" w:name="_Toc241561240"/>
      <w:bookmarkStart w:id="9" w:name="_Toc241602052"/>
      <w:r w:rsidRPr="004C2ED5">
        <w:rPr>
          <w:lang w:val="es-US"/>
        </w:rPr>
        <w:t>Relación entre conceptos y decisiones</w:t>
      </w:r>
      <w:bookmarkEnd w:id="8"/>
      <w:bookmarkEnd w:id="9"/>
    </w:p>
    <w:p w14:paraId="72E61903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5</w:t>
      </w:r>
    </w:p>
    <w:p w14:paraId="005A7018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Relación entre requisitos, decisiones y límites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3972"/>
        <w:gridCol w:w="3930"/>
      </w:tblGrid>
      <w:tr w:rsidR="004C2ED5" w:rsidRPr="004C2ED5" w14:paraId="332BEBFD" w14:textId="77777777" w:rsidTr="00D20051">
        <w:trPr>
          <w:cantSplit/>
          <w:tblHeader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8B00B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Requisito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A6541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Decisión de Lomax Cloud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F459F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Límite que debe explicarse</w:t>
            </w:r>
          </w:p>
        </w:tc>
      </w:tr>
      <w:tr w:rsidR="004C2ED5" w:rsidRPr="004C2ED5" w14:paraId="1729D874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09168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Crecimiento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B2668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Escalar backend de 1 a 3 Pods mediante Deployment y Service.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13297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El nodo único limita CPU y RAM disponibles.</w:t>
            </w:r>
          </w:p>
        </w:tc>
      </w:tr>
      <w:tr w:rsidR="004C2ED5" w:rsidRPr="004C2ED5" w14:paraId="11AFDB6E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618C0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Continuidad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465AC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Deployment sustituye un Pod eliminado; health checks determinan disponibilidad.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15B43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La pérdida de la PC o de Docker Desktop deja al clúster inaccesible.</w:t>
            </w:r>
          </w:p>
        </w:tc>
      </w:tr>
      <w:tr w:rsidR="004C2ED5" w:rsidRPr="004C2ED5" w14:paraId="485B5DFB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81D3F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Persistencia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AC9B3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Volumen Docker y PVC montado por PostgreSQL en Kubernetes local.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CC796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No sustituye un respaldo ni recupera datos si se pierde el almacenamiento.</w:t>
            </w:r>
          </w:p>
        </w:tc>
      </w:tr>
      <w:tr w:rsidR="004C2ED5" w:rsidRPr="004C2ED5" w14:paraId="06EF1966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314B0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Seguridad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1884D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Solo el proxy recibe solicitudes externas; PostgreSQL permanece interno.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AD0D9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HTTP no cifra el tráfico; HTTPS y Secret serían mejoras de seguridad.</w:t>
            </w:r>
          </w:p>
        </w:tc>
      </w:tr>
      <w:tr w:rsidR="004C2ED5" w:rsidRPr="004C2ED5" w14:paraId="7022D67F" w14:textId="77777777" w:rsidTr="00D20051">
        <w:trPr>
          <w:cantSplit/>
          <w:jc w:val="center"/>
        </w:trPr>
        <w:tc>
          <w:tcPr>
            <w:tcW w:w="1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AE12B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Portabilidad</w:t>
            </w:r>
          </w:p>
        </w:tc>
        <w:tc>
          <w:tcPr>
            <w:tcW w:w="39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115E0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Imágenes propias del frontend y backend utilizadas por Compose y Kubernetes local.</w:t>
            </w:r>
          </w:p>
        </w:tc>
        <w:tc>
          <w:tcPr>
            <w:tcW w:w="3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5056E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Requiere adaptar DNS y manifiestos por entorno.</w:t>
            </w:r>
          </w:p>
        </w:tc>
      </w:tr>
    </w:tbl>
    <w:p w14:paraId="038BCCA3" w14:textId="77777777" w:rsidR="004C2ED5" w:rsidRDefault="004C2ED5" w:rsidP="004C2ED5">
      <w:pPr>
        <w:pStyle w:val="Ttulo1"/>
        <w:rPr>
          <w:lang w:val="es-US"/>
        </w:rPr>
      </w:pPr>
      <w:bookmarkStart w:id="10" w:name="_Toc241561241"/>
      <w:bookmarkStart w:id="11" w:name="_Toc241602053"/>
      <w:r w:rsidRPr="004C2ED5">
        <w:rPr>
          <w:lang w:val="es-US"/>
        </w:rPr>
        <w:lastRenderedPageBreak/>
        <w:t>ARQUITECTURA TÉCNICA</w:t>
      </w:r>
      <w:bookmarkEnd w:id="10"/>
      <w:bookmarkEnd w:id="11"/>
    </w:p>
    <w:p w14:paraId="25363E7E" w14:textId="77777777" w:rsidR="004C2ED5" w:rsidRPr="004C2ED5" w:rsidRDefault="004C2ED5" w:rsidP="004C2ED5">
      <w:pPr>
        <w:keepLines/>
        <w:spacing w:line="360" w:lineRule="auto"/>
        <w:ind w:firstLine="720"/>
        <w:rPr>
          <w:rFonts w:cs="Arial"/>
        </w:rPr>
      </w:pPr>
      <w:r w:rsidRPr="004C2ED5">
        <w:rPr>
          <w:rFonts w:cs="Arial"/>
          <w:lang w:val="es-US"/>
        </w:rPr>
        <w:t>La figura distingue la aplicación, los contenedores Docker y los recursos Kubernetes del entorno local. El navegador accede a http://localhost:8080 y utiliza rutas relativas; Nginx dirige / al frontend y /api al backend. PostgreSQL permanece interno. Docker Compose publica 8080:80 y Kubernetes permite la demostración mediante port-forward al Service proxy.</w:t>
      </w:r>
    </w:p>
    <w:p w14:paraId="2D0820DF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</w:rPr>
      </w:pPr>
      <w:r w:rsidRPr="004C2ED5">
        <w:rPr>
          <w:rFonts w:cs="Arial"/>
          <w:b/>
        </w:rPr>
        <w:t>Figura 1</w:t>
      </w:r>
    </w:p>
    <w:p w14:paraId="2BE1CE39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</w:rPr>
      </w:pPr>
      <w:r w:rsidRPr="004C2ED5">
        <w:rPr>
          <w:rFonts w:cs="Arial"/>
          <w:i/>
          <w:sz w:val="18"/>
          <w:szCs w:val="18"/>
        </w:rPr>
        <w:t>Arquitectura local de Lomax Cloud</w:t>
      </w:r>
    </w:p>
    <w:p w14:paraId="10B137ED" w14:textId="77777777" w:rsidR="004C2ED5" w:rsidRPr="004C2ED5" w:rsidRDefault="004C2ED5" w:rsidP="004C2ED5">
      <w:pPr>
        <w:keepLines/>
        <w:spacing w:line="360" w:lineRule="auto"/>
        <w:rPr>
          <w:rFonts w:cs="Arial"/>
        </w:rPr>
      </w:pPr>
      <w:r w:rsidRPr="004C2ED5">
        <w:rPr>
          <w:rFonts w:cs="Arial"/>
          <w:noProof/>
        </w:rPr>
        <w:drawing>
          <wp:inline distT="0" distB="0" distL="0" distR="0" wp14:anchorId="62CB53EF" wp14:editId="2D5FF1F5">
            <wp:extent cx="5806440" cy="3940084"/>
            <wp:effectExtent l="0" t="0" r="0" b="0"/>
            <wp:docPr id="2" name="Picture 2" descr="Arquitectura local de la aplicación, Docker Compose y Kubernetes en Docker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lomax_a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430E" w14:textId="77777777" w:rsidR="004C2ED5" w:rsidRPr="004C2ED5" w:rsidRDefault="004C2ED5" w:rsidP="004C2ED5">
      <w:pPr>
        <w:keepLines/>
        <w:spacing w:line="360" w:lineRule="auto"/>
        <w:rPr>
          <w:rFonts w:cs="Arial"/>
          <w:sz w:val="18"/>
          <w:szCs w:val="18"/>
          <w:lang w:val="es-US"/>
        </w:rPr>
      </w:pPr>
      <w:r>
        <w:rPr>
          <w:rFonts w:cs="Arial"/>
          <w:i/>
          <w:sz w:val="18"/>
          <w:szCs w:val="18"/>
          <w:lang w:val="es-US"/>
        </w:rPr>
        <w:t>Fuente:</w:t>
      </w:r>
      <w:r w:rsidRPr="004C2ED5">
        <w:rPr>
          <w:rFonts w:cs="Arial"/>
          <w:i/>
          <w:sz w:val="18"/>
          <w:szCs w:val="18"/>
          <w:lang w:val="es-US"/>
        </w:rPr>
        <w:t xml:space="preserve"> Elaboración propia </w:t>
      </w:r>
    </w:p>
    <w:p w14:paraId="200866A0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En Kubernetes, el Service proxy es el punto de acceso a la aplicación y el comando kubectl port-forward service/proxy 8080:80 permite acceder desde el navegador. Los Services frontend, backend y postgres son internos. El Service backend distribuye las solicitudes entre réplicas disponibles. PostgreSQL monta el PVC postgres-pvc; sus datos permanecen al recrear el Pod mientras se conserve el volumen.</w:t>
      </w:r>
    </w:p>
    <w:p w14:paraId="7D55C962" w14:textId="77777777" w:rsidR="004C2ED5" w:rsidRDefault="004C2ED5" w:rsidP="004C2ED5">
      <w:pPr>
        <w:pStyle w:val="Ttulo1"/>
        <w:rPr>
          <w:lang w:val="es-US"/>
        </w:rPr>
      </w:pPr>
      <w:bookmarkStart w:id="12" w:name="_Toc241561242"/>
      <w:bookmarkStart w:id="13" w:name="_Toc241602054"/>
      <w:r w:rsidRPr="004C2ED5">
        <w:rPr>
          <w:lang w:val="es-US"/>
        </w:rPr>
        <w:lastRenderedPageBreak/>
        <w:t>SOLUCIÓN DOCKER</w:t>
      </w:r>
      <w:bookmarkEnd w:id="12"/>
      <w:bookmarkEnd w:id="13"/>
    </w:p>
    <w:p w14:paraId="5F1BBCD2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La solución local mantiene cuatro servicios: proxy Nginx, frontend React, backend NestJS y PostgreSQL. Compose conecta proxy, frontend y backend a frontend-network; backend y postgres comparten backend-network. Solo el proxy publica un puerto del host. En la demostración se configura LOMAX_PORT=8080 y se publica 8080:80. Frontend y backend usan imágenes propias; proxy y PostgreSQL utilizan imágenes oficiales. Los enlaces y etiquetas de Docker Hub se registran cuando se publiquen.</w:t>
      </w:r>
    </w:p>
    <w:p w14:paraId="4627A6D2" w14:textId="77777777" w:rsidR="004C2ED5" w:rsidRPr="004C2ED5" w:rsidRDefault="004C2ED5" w:rsidP="004C2ED5">
      <w:pPr>
        <w:pStyle w:val="Ttulo2"/>
        <w:rPr>
          <w:lang w:val="es-US"/>
        </w:rPr>
      </w:pPr>
      <w:bookmarkStart w:id="14" w:name="_Toc241561243"/>
      <w:bookmarkStart w:id="15" w:name="_Toc241602055"/>
      <w:r w:rsidRPr="004C2ED5">
        <w:rPr>
          <w:lang w:val="es-US"/>
        </w:rPr>
        <w:t>Ejecución y verificaciones</w:t>
      </w:r>
      <w:bookmarkEnd w:id="14"/>
      <w:bookmarkEnd w:id="15"/>
    </w:p>
    <w:p w14:paraId="7A379AA8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s-US"/>
        </w:rPr>
      </w:pPr>
      <w:r w:rsidRPr="004C2ED5">
        <w:rPr>
          <w:rFonts w:cs="Arial"/>
          <w:lang w:val="es-US"/>
        </w:rPr>
        <w:t>$env:LOMAX_PORT=8080</w:t>
      </w:r>
    </w:p>
    <w:p w14:paraId="42350D1A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</w:rPr>
      </w:pPr>
      <w:r w:rsidRPr="004C2ED5">
        <w:rPr>
          <w:rFonts w:cs="Arial"/>
        </w:rPr>
        <w:t>docker compose up -d --build</w:t>
      </w:r>
    </w:p>
    <w:p w14:paraId="084471D8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docker compose ps</w:t>
      </w:r>
    </w:p>
    <w:p w14:paraId="44D02550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docker network inspect lomax_frontend-network</w:t>
      </w:r>
    </w:p>
    <w:p w14:paraId="00345099" w14:textId="77777777" w:rsid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s-US"/>
        </w:rPr>
      </w:pPr>
      <w:r w:rsidRPr="004C2ED5">
        <w:rPr>
          <w:rFonts w:cs="Arial"/>
          <w:lang w:val="es-US"/>
        </w:rPr>
        <w:t>docker network inspect lomax_backend-network</w:t>
      </w:r>
    </w:p>
    <w:p w14:paraId="7204AB96" w14:textId="77777777" w:rsidR="001C7A6B" w:rsidRDefault="00584EDD">
      <w:pPr>
        <w:keepNext/>
        <w:keepLines/>
        <w:spacing w:after="40"/>
      </w:pPr>
      <w:r>
        <w:t>docker volume inspect lomax_postgres_data</w:t>
      </w:r>
    </w:p>
    <w:p w14:paraId="38378790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Verificar el seed con consultas reales: al menos 10 clientes, 20 productos, 20 pedidos y detalles, como indica el diseño del proyecto. Registrar las respuestas de GET /api/products, GET /api/clients, POST /api/orders, GET /api/orders y GET /api/orders/:id; comparar el ID creado en el listado y en el detalle.</w:t>
      </w:r>
    </w:p>
    <w:p w14:paraId="45588118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Para demostrar persistencia, crear o identificar un pedido, anotar su ID, recrear solo el contenedor postgres conservando postgres_data y consultar el mismo ID. No usar docker compose down -v en la prueba. La evidencia debe mostrar el dato antes y después.</w:t>
      </w:r>
    </w:p>
    <w:p w14:paraId="6F5D5121" w14:textId="77777777" w:rsidR="004C2ED5" w:rsidRPr="004C2ED5" w:rsidRDefault="004C2ED5" w:rsidP="004C2ED5">
      <w:pPr>
        <w:pStyle w:val="Ttulo1"/>
        <w:rPr>
          <w:lang w:val="es-US"/>
        </w:rPr>
      </w:pPr>
      <w:bookmarkStart w:id="16" w:name="_Toc241561244"/>
      <w:bookmarkStart w:id="17" w:name="_Toc241602056"/>
      <w:r w:rsidRPr="004C2ED5">
        <w:rPr>
          <w:lang w:val="es-US"/>
        </w:rPr>
        <w:t>SOLUCIÓN KUBERNETES</w:t>
      </w:r>
      <w:bookmarkEnd w:id="16"/>
      <w:bookmarkEnd w:id="17"/>
    </w:p>
    <w:p w14:paraId="69FE4FE7" w14:textId="77777777" w:rsidR="004C2ED5" w:rsidRP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La aplicación se ejecuta localmente en Kubernetes de Docker Desktop con un Deployment y un Service por componente. PostgreSQL utiliza el PVC postgres-pvc y el proxy obtiene su configuración de un ConfigMap. Los manifiestos actuales se aplican en el namespace default. Detener Docker Compose antes de usar el mismo puerto 8080 para port-forward. Las credenciales de base de datos están declaradas en los manifiestos; usar Secret sería una mejora de seguridad.</w:t>
      </w:r>
    </w:p>
    <w:p w14:paraId="5C4C46EE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lastRenderedPageBreak/>
        <w:t>docker compose down</w:t>
      </w:r>
    </w:p>
    <w:p w14:paraId="7549F585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apply -f kubernetes/</w:t>
      </w:r>
    </w:p>
    <w:p w14:paraId="315CE016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get pods,deployments,services,pvc</w:t>
      </w:r>
    </w:p>
    <w:p w14:paraId="530D6DB4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rollout status deployment/postgres --timeout=180s</w:t>
      </w:r>
    </w:p>
    <w:p w14:paraId="453677B2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rollout status deployment/backend --timeout=180s</w:t>
      </w:r>
    </w:p>
    <w:p w14:paraId="559AB151" w14:textId="77777777" w:rsidR="004C2ED5" w:rsidRPr="004C2ED5" w:rsidRDefault="004C2ED5" w:rsidP="004C2ED5">
      <w:pPr>
        <w:keepNext/>
        <w:keepLines/>
        <w:spacing w:after="40"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kubectl port-forward service/proxy 8080:80</w:t>
      </w:r>
    </w:p>
    <w:p w14:paraId="2A915F79" w14:textId="77777777" w:rsidR="004C2ED5" w:rsidRPr="004C2ED5" w:rsidRDefault="004C2ED5" w:rsidP="004C2ED5">
      <w:pPr>
        <w:keepLines/>
        <w:spacing w:line="360" w:lineRule="auto"/>
        <w:ind w:left="216"/>
        <w:rPr>
          <w:rFonts w:cs="Arial"/>
          <w:lang w:val="en-US"/>
        </w:rPr>
      </w:pPr>
      <w:r w:rsidRPr="004C2ED5">
        <w:rPr>
          <w:rFonts w:cs="Arial"/>
          <w:lang w:val="en-US"/>
        </w:rPr>
        <w:t>Mantener port-forward ejecutándose y usar otra terminal para las pruebas siguientes.</w:t>
      </w:r>
    </w:p>
    <w:p w14:paraId="26085FC7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Antes de escalar, registrar backend 1/1 Ready. Ejecutar kubectl scale deployment backend --replicas=3, esperar kubectl rollout status deployment/backend --timeout=180s y registrar backend 3/3 Ready con kubectl get deployments backend y kubectl get pods -l app=backend. Repetir curl.exe -H "Connection: close" http://localhost:8080/api/health para observar hostnames de distintas réplicas.</w:t>
      </w:r>
    </w:p>
    <w:p w14:paraId="2A4F1F53" w14:textId="77777777" w:rsidR="004C2ED5" w:rsidRDefault="004C2ED5" w:rsidP="004C2ED5">
      <w:pPr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lang w:val="es-US"/>
        </w:rPr>
        <w:t>Para autorrecuperación, obtener un nombre real con kubectl get pods -l app=backend y ejecutar kubectl delete pod NOMBRE_POD_BACKEND reemplazando el marcador por ese nombre. Esperar el rollout y comprobar un Pod nuevo y backend 3/3. Para persistencia, guardar el ID y detalle de un pedido, ejecutar kubectl delete pod -l app=postgres, esperar kubectl rollout status deployment/postgres --timeout=180s y consultar el mismo ID. Comprobar que el PVC continúa Bound. No eliminar el PVC.</w:t>
      </w:r>
    </w:p>
    <w:p w14:paraId="38717850" w14:textId="77777777" w:rsidR="004C2ED5" w:rsidRPr="004C2ED5" w:rsidRDefault="004C2ED5" w:rsidP="004C2ED5">
      <w:pPr>
        <w:pStyle w:val="Ttulo1"/>
        <w:rPr>
          <w:lang w:val="es-US"/>
        </w:rPr>
      </w:pPr>
      <w:bookmarkStart w:id="18" w:name="_Toc241561246"/>
      <w:bookmarkStart w:id="19" w:name="_Toc241602057"/>
      <w:r w:rsidRPr="004C2ED5">
        <w:rPr>
          <w:lang w:val="es-US"/>
        </w:rPr>
        <w:t>PORTAFOLIO DE EVIDENCIAS</w:t>
      </w:r>
      <w:bookmarkEnd w:id="18"/>
      <w:bookmarkEnd w:id="19"/>
    </w:p>
    <w:p w14:paraId="742161A3" w14:textId="77777777" w:rsidR="004C2ED5" w:rsidRDefault="004C2ED5" w:rsidP="004C2ED5">
      <w:pPr>
        <w:keepLines/>
        <w:spacing w:line="360" w:lineRule="auto"/>
        <w:ind w:firstLine="720"/>
        <w:rPr>
          <w:rFonts w:cs="Arial"/>
          <w:lang w:val="es-US"/>
        </w:rPr>
      </w:pPr>
      <w:r w:rsidRPr="004C2ED5">
        <w:rPr>
          <w:rFonts w:cs="Arial"/>
          <w:lang w:val="es-US"/>
        </w:rPr>
        <w:t>El portafolio reúne evidencias locales de Docker, Kubernetes y funcionamiento de la aplicación. Las capturas y registros deben mostrar el comando o pantalla, la fecha, el entorno y el resultado observable. Un guion indica que el dato o enlace todavía no fue registrado. Evitar publicar contraseñas o secretos.</w:t>
      </w:r>
    </w:p>
    <w:p w14:paraId="3FAB9C7B" w14:textId="77777777" w:rsidR="004C2ED5" w:rsidRPr="004C2ED5" w:rsidRDefault="004C2ED5" w:rsidP="004C2ED5">
      <w:pPr>
        <w:pStyle w:val="Ttulo2"/>
        <w:rPr>
          <w:lang w:val="es-US"/>
        </w:rPr>
      </w:pPr>
      <w:bookmarkStart w:id="20" w:name="_Toc241561247"/>
      <w:bookmarkStart w:id="21" w:name="_Toc241602058"/>
      <w:r w:rsidRPr="004C2ED5">
        <w:rPr>
          <w:lang w:val="es-US"/>
        </w:rPr>
        <w:t>Docker</w:t>
      </w:r>
      <w:bookmarkEnd w:id="20"/>
      <w:bookmarkEnd w:id="21"/>
    </w:p>
    <w:p w14:paraId="359EF4AC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lang w:val="es-US"/>
        </w:rPr>
      </w:pPr>
      <w:r w:rsidRPr="004C2ED5">
        <w:rPr>
          <w:rFonts w:cs="Arial"/>
          <w:b/>
          <w:lang w:val="es-US"/>
        </w:rPr>
        <w:t>Tabla 6</w:t>
      </w:r>
    </w:p>
    <w:p w14:paraId="2E1D4A18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  <w:lang w:val="es-US"/>
        </w:rPr>
      </w:pPr>
      <w:r w:rsidRPr="004C2ED5">
        <w:rPr>
          <w:rFonts w:cs="Arial"/>
          <w:i/>
          <w:sz w:val="18"/>
          <w:szCs w:val="18"/>
          <w:lang w:val="es-US"/>
        </w:rPr>
        <w:t>Evidencias de Docker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1787"/>
        <w:gridCol w:w="5268"/>
        <w:gridCol w:w="1411"/>
      </w:tblGrid>
      <w:tr w:rsidR="004C2ED5" w:rsidRPr="004C2ED5" w14:paraId="56CD49A4" w14:textId="77777777" w:rsidTr="00D20051">
        <w:trPr>
          <w:cantSplit/>
          <w:tblHeader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B04BD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B529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Evidencia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7D88D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Criterio visible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F742E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</w:tr>
      <w:tr w:rsidR="004C2ED5" w:rsidRPr="004C2ED5" w14:paraId="3F38DF5A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8EF03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E01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A3684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Contenedores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E4E30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docker compose ps con cuatro servicios activos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E779D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1</w:t>
            </w:r>
          </w:p>
        </w:tc>
      </w:tr>
      <w:tr w:rsidR="004C2ED5" w:rsidRPr="004C2ED5" w14:paraId="7DCD1122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DD61C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E02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FCE03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Redes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327E6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inspección de ambas redes y miembros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28799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Registro R1</w:t>
            </w:r>
          </w:p>
        </w:tc>
      </w:tr>
      <w:tr w:rsidR="004C2ED5" w:rsidRPr="004C2ED5" w14:paraId="715E686F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17349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E03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4A878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Volumen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3F63F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montaje de postgres_data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EA237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3 y R1</w:t>
            </w:r>
          </w:p>
        </w:tc>
      </w:tr>
      <w:tr w:rsidR="004C2ED5" w:rsidRPr="004C2ED5" w14:paraId="07004DA6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D967F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E04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76D33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Docker Hub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90AB7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Dos repositorios y etiquetas reales del frontend y backend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0E8B3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Pendiente</w:t>
            </w:r>
          </w:p>
        </w:tc>
      </w:tr>
      <w:tr w:rsidR="004C2ED5" w:rsidRPr="004C2ED5" w14:paraId="6E268122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AF8C6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E05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AA46F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Configuración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71AC7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Compose y reglas Nginx con único puerto público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1AA7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1 y R1</w:t>
            </w:r>
          </w:p>
        </w:tc>
      </w:tr>
      <w:tr w:rsidR="004C2ED5" w:rsidRPr="004C2ED5" w14:paraId="27062429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34DBA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E06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DA871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Seed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7CF11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conteos y carga automática reproducible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38FB1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4 y R1</w:t>
            </w:r>
          </w:p>
        </w:tc>
      </w:tr>
    </w:tbl>
    <w:p w14:paraId="31A5FB35" w14:textId="77777777" w:rsidR="004C2ED5" w:rsidRPr="004C2ED5" w:rsidRDefault="004C2ED5" w:rsidP="004C2ED5">
      <w:pPr>
        <w:pStyle w:val="Ttulo2"/>
      </w:pPr>
      <w:bookmarkStart w:id="22" w:name="_Toc241561248"/>
      <w:bookmarkStart w:id="23" w:name="_Toc241602059"/>
      <w:r w:rsidRPr="004C2ED5">
        <w:t>Kubernetes</w:t>
      </w:r>
      <w:bookmarkEnd w:id="22"/>
      <w:bookmarkEnd w:id="23"/>
    </w:p>
    <w:p w14:paraId="47A2F094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</w:rPr>
      </w:pPr>
      <w:r w:rsidRPr="004C2ED5">
        <w:rPr>
          <w:rFonts w:cs="Arial"/>
          <w:b/>
        </w:rPr>
        <w:t>Tabla 7</w:t>
      </w:r>
    </w:p>
    <w:p w14:paraId="50F42CD0" w14:textId="77777777" w:rsidR="004C2ED5" w:rsidRPr="004C2ED5" w:rsidRDefault="004C2ED5" w:rsidP="004C2ED5">
      <w:pPr>
        <w:keepNext/>
        <w:keepLines/>
        <w:spacing w:line="360" w:lineRule="auto"/>
        <w:rPr>
          <w:rFonts w:cs="Arial"/>
          <w:sz w:val="18"/>
          <w:szCs w:val="18"/>
        </w:rPr>
      </w:pPr>
      <w:r w:rsidRPr="004C2ED5">
        <w:rPr>
          <w:rFonts w:cs="Arial"/>
          <w:i/>
          <w:sz w:val="18"/>
          <w:szCs w:val="18"/>
        </w:rPr>
        <w:t>Evidencias de Kubernetes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1787"/>
        <w:gridCol w:w="5268"/>
        <w:gridCol w:w="1411"/>
      </w:tblGrid>
      <w:tr w:rsidR="004C2ED5" w:rsidRPr="004C2ED5" w14:paraId="151DA10D" w14:textId="77777777" w:rsidTr="004C2ED5">
        <w:trPr>
          <w:cantSplit/>
          <w:tblHeader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68199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AB145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Evidencia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374C6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Criterio visible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7BEC1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</w:tr>
      <w:tr w:rsidR="004C2ED5" w:rsidRPr="004C2ED5" w14:paraId="6E226C6E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B8300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E07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16B71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Deployments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7A923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cuatro componentes disponibles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48564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6</w:t>
            </w:r>
          </w:p>
        </w:tc>
      </w:tr>
      <w:tr w:rsidR="004C2ED5" w:rsidRPr="004C2ED5" w14:paraId="147CB214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A6B03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E08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C342B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Services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E32F5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rutas internas y exposición solo de proxy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9AD8D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7 y R2</w:t>
            </w:r>
          </w:p>
        </w:tc>
      </w:tr>
      <w:tr w:rsidR="004C2ED5" w:rsidRPr="004C2ED5" w14:paraId="74876C96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C86F2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E09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5DD6E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PVC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09652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PVC PostgreSQL Bound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7A8D3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Registro R2</w:t>
            </w:r>
          </w:p>
        </w:tc>
      </w:tr>
      <w:tr w:rsidR="004C2ED5" w:rsidRPr="004C2ED5" w14:paraId="2AE4EA67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5DA3E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E10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651CC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Réplica inicial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0E961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backend 1/1 Ready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A03A2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5</w:t>
            </w:r>
          </w:p>
        </w:tc>
      </w:tr>
      <w:tr w:rsidR="004C2ED5" w:rsidRPr="004C2ED5" w14:paraId="3AFEBE43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01364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E11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8C18D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Escalamiento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A28C4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backend 3/3 Ready y tres Pods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ED8B1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6 y R2</w:t>
            </w:r>
          </w:p>
        </w:tc>
      </w:tr>
      <w:tr w:rsidR="004C2ED5" w:rsidRPr="004C2ED5" w14:paraId="195D9ECA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D5EB4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E12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B0D67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Pod antes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1F955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nombre del Pod backend previo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B1718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Registro R2</w:t>
            </w:r>
          </w:p>
        </w:tc>
      </w:tr>
      <w:tr w:rsidR="004C2ED5" w:rsidRPr="004C2ED5" w14:paraId="18F7F845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A1753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E13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19890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Pod después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ABB70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nombre nuevo y 3/3 Ready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99525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Registro R2</w:t>
            </w:r>
          </w:p>
        </w:tc>
      </w:tr>
      <w:tr w:rsidR="004C2ED5" w:rsidRPr="004C2ED5" w14:paraId="08D2B5AA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FC38C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E14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1BB9C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Dato antes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B2249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ID de pedido y PVC Bound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336C6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13 y R3</w:t>
            </w:r>
          </w:p>
        </w:tc>
      </w:tr>
      <w:tr w:rsidR="004C2ED5" w:rsidRPr="004C2ED5" w14:paraId="2906A0AB" w14:textId="77777777" w:rsidTr="004C2ED5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8FF31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E15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6E1D1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Dato después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5DC8E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mismo ID y PVC conservado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F01FF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14 y R3</w:t>
            </w:r>
          </w:p>
        </w:tc>
      </w:tr>
    </w:tbl>
    <w:p w14:paraId="7E4E8F77" w14:textId="77777777" w:rsidR="001C7A6B" w:rsidRDefault="00584EDD">
      <w:pPr>
        <w:pStyle w:val="Ttulo2"/>
      </w:pPr>
      <w:bookmarkStart w:id="24" w:name="_Toc241602060"/>
      <w:r>
        <w:lastRenderedPageBreak/>
        <w:t>Aplicación</w:t>
      </w:r>
      <w:bookmarkEnd w:id="24"/>
    </w:p>
    <w:p w14:paraId="26E2D626" w14:textId="77777777" w:rsidR="001C7A6B" w:rsidRDefault="00584EDD">
      <w:pPr>
        <w:keepNext/>
        <w:keepLines/>
      </w:pPr>
      <w:r>
        <w:t>Tabla 8</w:t>
      </w:r>
    </w:p>
    <w:p w14:paraId="673E247A" w14:textId="77777777" w:rsidR="001C7A6B" w:rsidRDefault="00584EDD">
      <w:pPr>
        <w:keepNext/>
        <w:keepLines/>
      </w:pPr>
      <w:r>
        <w:t>Evidencias de funcionamiento de la aplicación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1787"/>
        <w:gridCol w:w="5268"/>
        <w:gridCol w:w="1411"/>
      </w:tblGrid>
      <w:tr w:rsidR="004C2ED5" w:rsidRPr="004C2ED5" w14:paraId="5D1FAD2A" w14:textId="77777777" w:rsidTr="00D20051">
        <w:trPr>
          <w:cantSplit/>
          <w:tblHeader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0A50C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C906A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Evidencia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112F4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Criterio visible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4E8A6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</w:tr>
      <w:tr w:rsidR="004C2ED5" w:rsidRPr="004C2ED5" w14:paraId="0E92AB78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42FCC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E16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E7191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Productos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BA117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GET /api/products y pantalla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3D167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8 y R3</w:t>
            </w:r>
          </w:p>
        </w:tc>
      </w:tr>
      <w:tr w:rsidR="004C2ED5" w:rsidRPr="004C2ED5" w14:paraId="3611DE54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C8D9D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E17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59A5E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Clientes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3E93D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GET /api/clients y pantalla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BA81C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9 y R3</w:t>
            </w:r>
          </w:p>
        </w:tc>
      </w:tr>
      <w:tr w:rsidR="004C2ED5" w:rsidRPr="004C2ED5" w14:paraId="319AE9FA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8AFBF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E18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F1A04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Crear pedido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9DAFC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POST /api/orders y confirmación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6E7C1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Capturas 10 y 11</w:t>
            </w:r>
          </w:p>
        </w:tc>
      </w:tr>
      <w:tr w:rsidR="004C2ED5" w:rsidRPr="004C2ED5" w14:paraId="7F52DFEA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0EE61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E19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D40F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Pedidos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D22A4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GET /api/orders con pedido nuevo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ADE5B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12 y R3</w:t>
            </w:r>
          </w:p>
        </w:tc>
      </w:tr>
      <w:tr w:rsidR="004C2ED5" w:rsidRPr="004C2ED5" w14:paraId="0C4E1DCB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6521E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E20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D335C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Detalle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C2BB0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GET /api/orders/:id con total y líneas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8CF98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Captura 11 y R3</w:t>
            </w:r>
          </w:p>
        </w:tc>
      </w:tr>
      <w:tr w:rsidR="004C2ED5" w:rsidRPr="004C2ED5" w14:paraId="108A7C8C" w14:textId="77777777" w:rsidTr="00D20051">
        <w:trPr>
          <w:cantSplit/>
          <w:jc w:val="center"/>
        </w:trPr>
        <w:tc>
          <w:tcPr>
            <w:tcW w:w="9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D9B57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E21</w:t>
            </w:r>
          </w:p>
        </w:tc>
        <w:tc>
          <w:tcPr>
            <w:tcW w:w="17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142D7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Salud</w:t>
            </w:r>
          </w:p>
        </w:tc>
        <w:tc>
          <w:tcPr>
            <w:tcW w:w="5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21ED4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GET /api/health y estado</w:t>
            </w:r>
          </w:p>
        </w:tc>
        <w:tc>
          <w:tcPr>
            <w:tcW w:w="14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98809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Registro R3</w:t>
            </w:r>
          </w:p>
        </w:tc>
      </w:tr>
    </w:tbl>
    <w:p w14:paraId="2BD8D037" w14:textId="77777777" w:rsidR="001C7A6B" w:rsidRDefault="00584EDD">
      <w:pPr>
        <w:pStyle w:val="Ttulo1"/>
      </w:pPr>
      <w:bookmarkStart w:id="25" w:name="_Toc241602061"/>
      <w:r>
        <w:t>TRABAJO COLABORATIVO</w:t>
      </w:r>
      <w:bookmarkEnd w:id="25"/>
    </w:p>
    <w:p w14:paraId="37B8A127" w14:textId="77777777" w:rsidR="001C7A6B" w:rsidRDefault="00584EDD">
      <w:pPr>
        <w:pStyle w:val="Ttulo2"/>
      </w:pPr>
      <w:bookmarkStart w:id="26" w:name="_Toc241602062"/>
      <w:r>
        <w:t>Roles y responsabilidades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68"/>
        <w:gridCol w:w="1641"/>
        <w:gridCol w:w="4451"/>
      </w:tblGrid>
      <w:tr w:rsidR="004C2ED5" w:rsidRPr="004C2ED5" w14:paraId="2EEFEF4E" w14:textId="77777777" w:rsidTr="00D20051">
        <w:trPr>
          <w:cantSplit/>
          <w:tblHeader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0B2079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Integrante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E98A7C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Rol principal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72B0A8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Responsabilidades y evidencias</w:t>
            </w:r>
          </w:p>
        </w:tc>
      </w:tr>
      <w:tr w:rsidR="004C2ED5" w:rsidRPr="004C2ED5" w14:paraId="147B9B7E" w14:textId="77777777" w:rsidTr="00D20051">
        <w:trPr>
          <w:cantSplit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BC47BF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Saenz Molina Alvaro Benjamin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193E01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6CA17A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  <w:tr w:rsidR="004C2ED5" w:rsidRPr="004C2ED5" w14:paraId="23218517" w14:textId="77777777" w:rsidTr="00D20051">
        <w:trPr>
          <w:cantSplit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08DFE7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Vicente Ruiz Samuel Alejandro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82846D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1F0577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  <w:tr w:rsidR="004C2ED5" w:rsidRPr="004C2ED5" w14:paraId="408D791E" w14:textId="77777777" w:rsidTr="00D20051">
        <w:trPr>
          <w:cantSplit/>
          <w:jc w:val="center"/>
        </w:trPr>
        <w:tc>
          <w:tcPr>
            <w:tcW w:w="3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FB9B8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Calle Ergueta Benjamin Emanuel</w:t>
            </w:r>
          </w:p>
        </w:tc>
        <w:tc>
          <w:tcPr>
            <w:tcW w:w="16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8B1BA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44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B1C98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</w:tbl>
    <w:p w14:paraId="0E6C408E" w14:textId="77777777" w:rsidR="001C7A6B" w:rsidRDefault="00584EDD">
      <w:pPr>
        <w:pStyle w:val="Ttulo2"/>
      </w:pPr>
      <w:bookmarkStart w:id="27" w:name="_Toc241602063"/>
      <w:r>
        <w:t>Tablero de tareas</w:t>
      </w:r>
      <w:bookmarkEnd w:id="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43"/>
        <w:gridCol w:w="1669"/>
        <w:gridCol w:w="1224"/>
        <w:gridCol w:w="3324"/>
      </w:tblGrid>
      <w:tr w:rsidR="004C2ED5" w:rsidRPr="004C2ED5" w14:paraId="4DDEB971" w14:textId="77777777" w:rsidTr="00D20051">
        <w:trPr>
          <w:cantSplit/>
          <w:tblHeader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F5341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ID / tarea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C528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Responsable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56449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Estado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92C00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Enlace o prueba</w:t>
            </w:r>
          </w:p>
        </w:tc>
      </w:tr>
      <w:tr w:rsidR="004C2ED5" w:rsidRPr="004C2ED5" w14:paraId="64C74325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7D148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T01 Síntesis y diagrama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88FE7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9623E0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EAEE5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2611A4BC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67C8B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T02 Frontend y API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8C125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A9334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202AAB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2D2E9AC0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E9862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T03 Docker y Hub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CB84E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B6F88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69F02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27C5D08F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F39362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lastRenderedPageBreak/>
              <w:t>T04 Kubernetes local y pruebas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6A1C6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D144F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4F503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2CB71114" w14:textId="77777777" w:rsidTr="00D20051">
        <w:trPr>
          <w:cantSplit/>
          <w:jc w:val="center"/>
        </w:trPr>
        <w:tc>
          <w:tcPr>
            <w:tcW w:w="3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DED1B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T05 Portafolio y ensayo</w:t>
            </w:r>
          </w:p>
        </w:tc>
        <w:tc>
          <w:tcPr>
            <w:tcW w:w="1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205C89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8A9B6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Pendiente</w:t>
            </w:r>
          </w:p>
        </w:tc>
        <w:tc>
          <w:tcPr>
            <w:tcW w:w="33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78C1F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</w:tbl>
    <w:p w14:paraId="06170403" w14:textId="77777777" w:rsidR="001C7A6B" w:rsidRDefault="00584EDD">
      <w:pPr>
        <w:pStyle w:val="Ttulo1"/>
      </w:pPr>
      <w:bookmarkStart w:id="28" w:name="_Toc241602064"/>
      <w:r>
        <w:t>PREPARACIÓN DE LA DEFENSA</w:t>
      </w:r>
      <w:bookmarkEnd w:id="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7204"/>
      </w:tblGrid>
      <w:tr w:rsidR="004C2ED5" w:rsidRPr="004C2ED5" w14:paraId="614DAC73" w14:textId="77777777" w:rsidTr="00D20051">
        <w:trPr>
          <w:cantSplit/>
          <w:tblHeader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018F1A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Reto posible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DBB223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Demostración y explicación breve</w:t>
            </w:r>
          </w:p>
        </w:tc>
      </w:tr>
      <w:tr w:rsidR="004C2ED5" w:rsidRPr="004C2ED5" w14:paraId="32CA8CB5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DD996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Escalar backend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531E9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 xml:space="preserve">Mostrar 1/1, ejecutar scale a 3, esperar rollout y mostrar 3/3 Ready. </w:t>
            </w:r>
            <w:r w:rsidRPr="004C2ED5">
              <w:rPr>
                <w:rFonts w:cs="Arial"/>
                <w:color w:val="000000"/>
              </w:rPr>
              <w:t>Las réplicas comparten nodo y Service.</w:t>
            </w:r>
          </w:p>
        </w:tc>
      </w:tr>
      <w:tr w:rsidR="004C2ED5" w:rsidRPr="004C2ED5" w14:paraId="363A04D8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84D89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Eliminar Pod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75F4B8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Guardar nombre, eliminar un Pod del backend, mostrar nuevo nombre y recuperación del número deseado.</w:t>
            </w:r>
          </w:p>
        </w:tc>
      </w:tr>
      <w:tr w:rsidR="004C2ED5" w:rsidRPr="004C2ED5" w14:paraId="2D7BC70F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D8AFAD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Persistencia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D87E8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Leer pedido por ID, recrear solo el Pod de base, verificar PVC Bound y leer el mismo ID.</w:t>
            </w:r>
          </w:p>
        </w:tc>
      </w:tr>
      <w:tr w:rsidR="004C2ED5" w:rsidRPr="004C2ED5" w14:paraId="50759122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904A24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Services y redes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7909B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n-US"/>
              </w:rPr>
            </w:pPr>
            <w:r w:rsidRPr="004C2ED5">
              <w:rPr>
                <w:rFonts w:cs="Arial"/>
                <w:color w:val="000000"/>
                <w:lang w:val="en-US"/>
              </w:rPr>
              <w:t>Identificar Service proxy, frontend, backend y postgres; comparar frontend-network y backend-network de Docker.</w:t>
            </w:r>
          </w:p>
        </w:tc>
      </w:tr>
      <w:tr w:rsidR="004C2ED5" w:rsidRPr="004C2ED5" w14:paraId="15A73870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4DB5BE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Imágenes y arranque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42258C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Mostrar etiquetas reales en Docker Hub, ejecutar Compose y revisar ps y logs.</w:t>
            </w:r>
          </w:p>
        </w:tc>
      </w:tr>
      <w:tr w:rsidR="004C2ED5" w:rsidRPr="004C2ED5" w14:paraId="7FAAFC34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2CEC97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Recorrido local de una solicitud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7D36C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Usuario → localhost:8080 → Service proxy mediante port-forward → Nginx → Service backend → Service postgres → datos en PVC. Para la interfaz, Nginx dirige / al frontend.</w:t>
            </w:r>
          </w:p>
        </w:tc>
      </w:tr>
      <w:tr w:rsidR="004C2ED5" w:rsidRPr="004C2ED5" w14:paraId="72762B20" w14:textId="77777777" w:rsidTr="00D20051">
        <w:trPr>
          <w:cantSplit/>
          <w:jc w:val="center"/>
        </w:trPr>
        <w:tc>
          <w:tcPr>
            <w:tcW w:w="21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9A5285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Fallas y mejoras</w:t>
            </w:r>
          </w:p>
        </w:tc>
        <w:tc>
          <w:tcPr>
            <w:tcW w:w="72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5CAD6F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  <w:lang w:val="es-US"/>
              </w:rPr>
              <w:t>Un Pod eliminado se reemplaza. Si la PC o Docker Desktop fallan, se interrumpe la aplicación. Proponer nodos adicionales, respaldos y almacenamiento redundante.</w:t>
            </w:r>
          </w:p>
        </w:tc>
      </w:tr>
    </w:tbl>
    <w:p w14:paraId="3A61667B" w14:textId="77777777" w:rsidR="001C7A6B" w:rsidRDefault="00584EDD">
      <w:pPr>
        <w:pStyle w:val="Ttulo1"/>
      </w:pPr>
      <w:bookmarkStart w:id="29" w:name="_Toc241602065"/>
      <w:r>
        <w:lastRenderedPageBreak/>
        <w:t>DATOS POR COMPLETAR</w:t>
      </w:r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58"/>
        <w:gridCol w:w="7302"/>
      </w:tblGrid>
      <w:tr w:rsidR="004C2ED5" w:rsidRPr="004C2ED5" w14:paraId="41422FDF" w14:textId="77777777" w:rsidTr="00D20051">
        <w:trPr>
          <w:cantSplit/>
          <w:tblHeader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A56043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b/>
                <w:color w:val="000000"/>
              </w:rPr>
              <w:t>Campo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6AD389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b/>
                <w:color w:val="000000"/>
                <w:lang w:val="es-US"/>
              </w:rPr>
              <w:t>Dato real que debe añadirse</w:t>
            </w:r>
          </w:p>
        </w:tc>
      </w:tr>
      <w:tr w:rsidR="004C2ED5" w:rsidRPr="004C2ED5" w14:paraId="4A3FDAC9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3356A7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Repositorio y commit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9019F1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32303353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B93F9E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Docker Hub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CA47C5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-</w:t>
            </w:r>
          </w:p>
        </w:tc>
      </w:tr>
      <w:tr w:rsidR="004C2ED5" w:rsidRPr="004C2ED5" w14:paraId="2AFD6BB2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2DBA36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Entorno local y versiones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4D9943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>
              <w:t>Windows; Docker Desktop 4.93.0; Engine 29.8.1; Kubernetes 1.36.1; contexto docker-desktop; namespace default</w:t>
            </w:r>
          </w:p>
        </w:tc>
      </w:tr>
      <w:tr w:rsidR="004C2ED5" w:rsidRPr="004C2ED5" w14:paraId="6B0E2500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1942A9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Tablero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1F33AB" w14:textId="77777777" w:rsidR="004C2ED5" w:rsidRPr="004C2ED5" w:rsidRDefault="004C2ED5" w:rsidP="004C2ED5">
            <w:pPr>
              <w:keepNext/>
              <w:spacing w:before="40" w:after="40" w:line="264" w:lineRule="auto"/>
              <w:jc w:val="left"/>
              <w:rPr>
                <w:rFonts w:cs="Arial"/>
                <w:lang w:val="es-US"/>
              </w:rPr>
            </w:pPr>
            <w:r w:rsidRPr="004C2ED5">
              <w:rPr>
                <w:rFonts w:cs="Arial"/>
                <w:color w:val="000000"/>
                <w:lang w:val="es-US"/>
              </w:rPr>
              <w:t>-</w:t>
            </w:r>
          </w:p>
        </w:tc>
      </w:tr>
      <w:tr w:rsidR="004C2ED5" w:rsidRPr="004C2ED5" w14:paraId="635B01CE" w14:textId="77777777" w:rsidTr="00D20051">
        <w:trPr>
          <w:cantSplit/>
          <w:jc w:val="center"/>
        </w:trPr>
        <w:tc>
          <w:tcPr>
            <w:tcW w:w="20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AE50D6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 w:rsidRPr="004C2ED5">
              <w:rPr>
                <w:rFonts w:cs="Arial"/>
                <w:color w:val="000000"/>
              </w:rPr>
              <w:t>Resultado</w:t>
            </w:r>
          </w:p>
        </w:tc>
        <w:tc>
          <w:tcPr>
            <w:tcW w:w="73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5FE181" w14:textId="77777777" w:rsidR="004C2ED5" w:rsidRPr="004C2ED5" w:rsidRDefault="004C2ED5" w:rsidP="004C2ED5">
            <w:pPr>
              <w:spacing w:before="40" w:after="40" w:line="264" w:lineRule="auto"/>
              <w:jc w:val="left"/>
              <w:rPr>
                <w:rFonts w:cs="Arial"/>
              </w:rPr>
            </w:pPr>
            <w:r>
              <w:t>Pruebas locales verificadas el 29/09/2026; 20 evidencias incorporadas y E04 pendiente</w:t>
            </w:r>
          </w:p>
        </w:tc>
      </w:tr>
    </w:tbl>
    <w:p w14:paraId="35612410" w14:textId="77777777" w:rsidR="00584EDD" w:rsidRDefault="00584EDD"/>
    <w:p w14:paraId="6AB146B0" w14:textId="77777777" w:rsidR="00367F1C" w:rsidRDefault="00367F1C">
      <w:pPr>
        <w:sectPr w:rsidR="00367F1C">
          <w:headerReference w:type="default" r:id="rId15"/>
          <w:pgSz w:w="12242" w:h="15842" w:code="1"/>
          <w:pgMar w:top="1418" w:right="1134" w:bottom="1418" w:left="1701" w:header="709" w:footer="1418" w:gutter="0"/>
          <w:pgNumType w:start="1"/>
          <w:cols w:space="708"/>
          <w:docGrid w:linePitch="360"/>
        </w:sectPr>
      </w:pPr>
    </w:p>
    <w:p w14:paraId="2DF1B5B7" w14:textId="77777777" w:rsidR="00367F1C" w:rsidRDefault="003448B5">
      <w:pPr>
        <w:pStyle w:val="Ttulo1"/>
      </w:pPr>
      <w:bookmarkStart w:id="30" w:name="_Toc241602066"/>
      <w:r>
        <w:lastRenderedPageBreak/>
        <w:t>ANEXO DE EVIDENCIAS LOCALES</w:t>
      </w:r>
      <w:bookmarkEnd w:id="30"/>
    </w:p>
    <w:p w14:paraId="2CD4F6E9" w14:textId="77777777" w:rsidR="00367F1C" w:rsidRDefault="003448B5">
      <w:r>
        <w:t>El 29 de septiembre de 2026 comprobamos Docker Compose, Kubernetes y la aplicación en esta PC. Las siguientes imágenes son capturas reales de Docker Desktop y de Lomax. Los registros R1 a R3 contienen salidas reales de comandos y consultas HTTP conservadas en docs/evidencias.</w:t>
      </w:r>
    </w:p>
    <w:p w14:paraId="011122CA" w14:textId="77777777" w:rsidR="00367F1C" w:rsidRDefault="003448B5">
      <w:r>
        <w:t>Para documentar un arranque limpio usamos el proyecto Compose lomax-evidencia en localhost:8081, con un volumen independiente. La aplicación de Kubernetes se consultó en localhost:8080 mediante el port-forward existente. Estos dos entornos tienen bases separadas: Compose comenzó con 20 pedidos; Kubernetes terminó con 22 después de las demostraciones.</w:t>
      </w:r>
    </w:p>
    <w:p w14:paraId="09704034" w14:textId="77777777" w:rsidR="00367F1C" w:rsidRDefault="003448B5">
      <w:r>
        <w:t>Verificamos los cuatro servicios, dos redes Docker, almacenamiento persistente, la carga inicial, el escalamiento de una a tres réplicas y el reemplazo de un Pod. El pedido 21 conservó todos sus datos tras recrear PostgreSQL. Registramos desde la interfaz el pedido 22 con dos monitores y total 379.98.</w:t>
      </w:r>
    </w:p>
    <w:p w14:paraId="325BD3CC" w14:textId="77777777" w:rsidR="00367F1C" w:rsidRDefault="003448B5">
      <w:r>
        <w:t>Durante la recuperación de PostgreSQL, la primera consulta inmediatamente después del estado Ready devolvió HTTP 500. El reintento recuperó el pedido completo. La persistencia está comprobada; esa transición no demuestra continuidad sin interrupciones.</w:t>
      </w:r>
    </w:p>
    <w:p w14:paraId="07D91457" w14:textId="77777777" w:rsidR="00367F1C" w:rsidRDefault="003448B5">
      <w:r>
        <w:t>E04 permanece pendiente porque estas capturas muestran imágenes locales y todavía no acreditan repositorios publicados en Docker Hub. Los nombres de Pods y las edades reflejan el momento de cada captura y pueden cambiar al repetir la prueba.</w:t>
      </w:r>
    </w:p>
    <w:p w14:paraId="2DEDF38F" w14:textId="77777777" w:rsidR="00367F1C" w:rsidRDefault="003448B5">
      <w:r>
        <w:br w:type="page"/>
      </w:r>
    </w:p>
    <w:p w14:paraId="1CA57BA6" w14:textId="77777777" w:rsidR="00367F1C" w:rsidRDefault="003448B5">
      <w:pPr>
        <w:keepNext/>
      </w:pPr>
      <w:r>
        <w:rPr>
          <w:b/>
          <w:sz w:val="26"/>
        </w:rPr>
        <w:lastRenderedPageBreak/>
        <w:t>Captura 1  Contenedores de Docker Compose</w:t>
      </w:r>
    </w:p>
    <w:p w14:paraId="13853E1A" w14:textId="77777777" w:rsidR="00367F1C" w:rsidRDefault="003448B5">
      <w:r>
        <w:t>E01 y E05. Los cuatro contenedores están activos. Solo el proxy publica 8081:80 en el entorno independiente lomax-evidencia.</w:t>
      </w:r>
    </w:p>
    <w:p w14:paraId="79AC1C68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00F2D8B0" wp14:editId="7F6F8C3C">
            <wp:extent cx="8869680" cy="4767453"/>
            <wp:effectExtent l="0" t="0" r="0" b="0"/>
            <wp:docPr id="40" name="Picture 40" descr="Captura real del 29/09/2026. Contenedores de Docker Compose. E01 y E05. Los cuatro contenedores están activos. Solo el proxy publica 8081:80 en el entorno independiente lomax-evid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ocker-contened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7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C9BD" w14:textId="77777777" w:rsidR="00367F1C" w:rsidRDefault="003448B5">
      <w:r>
        <w:br w:type="page"/>
      </w:r>
    </w:p>
    <w:p w14:paraId="30AA34F2" w14:textId="77777777" w:rsidR="00367F1C" w:rsidRDefault="003448B5">
      <w:pPr>
        <w:keepNext/>
      </w:pPr>
      <w:r>
        <w:rPr>
          <w:b/>
          <w:sz w:val="26"/>
        </w:rPr>
        <w:lastRenderedPageBreak/>
        <w:t>Captura 2  Imágenes locales</w:t>
      </w:r>
    </w:p>
    <w:p w14:paraId="0CBE073A" w14:textId="77777777" w:rsidR="00367F1C" w:rsidRDefault="003448B5">
      <w:r>
        <w:t>Frontend y backend tienen imágenes propias con etiqueta local; Nginx y PostgreSQL usan imágenes oficiales. Esta pantalla no acredita publicación en Docker Hub.</w:t>
      </w:r>
    </w:p>
    <w:p w14:paraId="7127F157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7563D1C1" wp14:editId="1172DD84">
            <wp:extent cx="8869680" cy="4767453"/>
            <wp:effectExtent l="0" t="0" r="0" b="0"/>
            <wp:docPr id="41" name="Picture 41" descr="Captura real del 29/09/2026. Imágenes locales. Frontend y backend tienen imágenes propias con etiqueta local; Nginx y PostgreSQL usan imágenes oficiales. Esta pantalla no acredita publicación en Docker Hu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ocker-image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7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9C6E" w14:textId="77777777" w:rsidR="00367F1C" w:rsidRDefault="003448B5">
      <w:r>
        <w:br w:type="page"/>
      </w:r>
    </w:p>
    <w:p w14:paraId="7617EB52" w14:textId="77777777" w:rsidR="00367F1C" w:rsidRDefault="003448B5">
      <w:pPr>
        <w:keepNext/>
      </w:pPr>
      <w:r>
        <w:rPr>
          <w:b/>
          <w:sz w:val="26"/>
        </w:rPr>
        <w:lastRenderedPageBreak/>
        <w:t>Captura 3  Volumen de PostgreSQL</w:t>
      </w:r>
    </w:p>
    <w:p w14:paraId="0EAB8DF2" w14:textId="77777777" w:rsidR="00367F1C" w:rsidRDefault="003448B5">
      <w:r>
        <w:t>E03. lomax-evidencia_postgres_data está en uso. lomax_postgres_data corresponde al entorno original y se conservó. Ver el montaje y la prueba de recreación en R1.</w:t>
      </w:r>
    </w:p>
    <w:p w14:paraId="667138C8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7EA8C2ED" wp14:editId="2B4B0439">
            <wp:extent cx="8869680" cy="4767453"/>
            <wp:effectExtent l="0" t="0" r="0" b="0"/>
            <wp:docPr id="42" name="Picture 42" descr="Captura real del 29/09/2026. Volumen de PostgreSQL. E03. lomax-evidencia_postgres_data está en uso. lomax_postgres_data corresponde al entorno original y se conservó. Ver el montaje y la prueba de recreación en R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ocker-volume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7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2F85" w14:textId="77777777" w:rsidR="00367F1C" w:rsidRDefault="003448B5">
      <w:r>
        <w:br w:type="page"/>
      </w:r>
    </w:p>
    <w:p w14:paraId="22D7B325" w14:textId="77777777" w:rsidR="00367F1C" w:rsidRDefault="003448B5">
      <w:pPr>
        <w:keepNext/>
      </w:pPr>
      <w:r>
        <w:rPr>
          <w:b/>
          <w:sz w:val="26"/>
        </w:rPr>
        <w:lastRenderedPageBreak/>
        <w:t>Captura 4  Carga inicial automática</w:t>
      </w:r>
    </w:p>
    <w:p w14:paraId="48006443" w14:textId="77777777" w:rsidR="00367F1C" w:rsidRDefault="003448B5">
      <w:r>
        <w:t>E06. Los logs muestran Seed completed: 10 clients, 20 products, 20 orders y el backend iniciado en el puerto interno 3000.</w:t>
      </w:r>
    </w:p>
    <w:p w14:paraId="521345AA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77EDB793" wp14:editId="75A87D6F">
            <wp:extent cx="8869680" cy="4767453"/>
            <wp:effectExtent l="0" t="0" r="0" b="0"/>
            <wp:docPr id="43" name="Picture 43" descr="Captura real del 29/09/2026. Carga inicial automática. E06. Los logs muestran Seed completed: 10 clients, 20 products, 20 orders y el backend iniciado en el puerto interno 30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docker-se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7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771B" w14:textId="77777777" w:rsidR="00367F1C" w:rsidRDefault="003448B5">
      <w:r>
        <w:br w:type="page"/>
      </w:r>
    </w:p>
    <w:p w14:paraId="513A134F" w14:textId="77777777" w:rsidR="00367F1C" w:rsidRDefault="003448B5">
      <w:pPr>
        <w:keepNext/>
      </w:pPr>
      <w:r>
        <w:rPr>
          <w:b/>
          <w:sz w:val="26"/>
        </w:rPr>
        <w:lastRenderedPageBreak/>
        <w:t>Captura 5  Backend con una réplica</w:t>
      </w:r>
    </w:p>
    <w:p w14:paraId="3C03A8FF" w14:textId="77777777" w:rsidR="00367F1C" w:rsidRDefault="003448B5">
      <w:r>
        <w:t>E10. En el namespace default, backend aparece Available con 1/1. Frontend, postgres y proxy también están disponibles.</w:t>
      </w:r>
    </w:p>
    <w:p w14:paraId="73771CAB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5BE0EF0D" wp14:editId="5F3FBCEF">
            <wp:extent cx="8869680" cy="4767453"/>
            <wp:effectExtent l="0" t="0" r="0" b="0"/>
            <wp:docPr id="44" name="Picture 44" descr="Captura real del 29/09/2026. Backend con una réplica. E10. En el namespace default, backend aparece Available con 1/1. Frontend, postgres y proxy también están dispon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kubernetes-una-repli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7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CAC0" w14:textId="77777777" w:rsidR="00367F1C" w:rsidRDefault="003448B5">
      <w:r>
        <w:br w:type="page"/>
      </w:r>
    </w:p>
    <w:p w14:paraId="2FD600B1" w14:textId="77777777" w:rsidR="00367F1C" w:rsidRDefault="003448B5">
      <w:pPr>
        <w:keepNext/>
      </w:pPr>
      <w:r>
        <w:rPr>
          <w:b/>
          <w:sz w:val="26"/>
        </w:rPr>
        <w:lastRenderedPageBreak/>
        <w:t>Captura 6  Backend con tres réplicas</w:t>
      </w:r>
    </w:p>
    <w:p w14:paraId="3FE55114" w14:textId="77777777" w:rsidR="00367F1C" w:rsidRDefault="003448B5">
      <w:r>
        <w:t>E07 y E11. Después de kubectl scale deployment backend --replicas=3 y de esperar el rollout, backend muestra 3/3. R2 conserva los tres nombres de Pods.</w:t>
      </w:r>
    </w:p>
    <w:p w14:paraId="5B6450BE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2B3FF64A" wp14:editId="4FD84A13">
            <wp:extent cx="8869680" cy="4767453"/>
            <wp:effectExtent l="0" t="0" r="0" b="0"/>
            <wp:docPr id="45" name="Picture 45" descr="Captura real del 29/09/2026. Backend con tres réplicas. E07 y E11. Después de kubectl scale deployment backend --replicas=3 y de esperar el rollout, backend muestra 3/3. R2 conserva los tres nombres de Po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kubernetes-tres-replic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7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791E" w14:textId="77777777" w:rsidR="00367F1C" w:rsidRDefault="003448B5">
      <w:r>
        <w:br w:type="page"/>
      </w:r>
    </w:p>
    <w:p w14:paraId="1F85438D" w14:textId="77777777" w:rsidR="00367F1C" w:rsidRDefault="003448B5">
      <w:pPr>
        <w:keepNext/>
      </w:pPr>
      <w:r>
        <w:rPr>
          <w:b/>
          <w:sz w:val="26"/>
        </w:rPr>
        <w:lastRenderedPageBreak/>
        <w:t>Captura 7  Servicios y nodo local</w:t>
      </w:r>
    </w:p>
    <w:p w14:paraId="567D2EEB" w14:textId="77777777" w:rsidR="00367F1C" w:rsidRDefault="003448B5">
      <w:r>
        <w:t>E08. El nodo desktop-control-plane está Ready. Se muestran los puertos internos; R2 incluye el listado completo y el Service proxy de tipo LoadBalancer.</w:t>
      </w:r>
    </w:p>
    <w:p w14:paraId="1B7DDE24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379EA8E6" wp14:editId="5CC24BE8">
            <wp:extent cx="8869680" cy="4767453"/>
            <wp:effectExtent l="0" t="0" r="0" b="0"/>
            <wp:docPr id="46" name="Picture 46" descr="Captura real del 29/09/2026. Servicios y nodo local. E08. El nodo desktop-control-plane está Ready. Se muestran los puertos internos; R2 incluye el listado completo y el Service proxy de tipo LoadBalanc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kubernetes-servic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76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CCB7" w14:textId="77777777" w:rsidR="00367F1C" w:rsidRDefault="003448B5">
      <w:r>
        <w:br w:type="page"/>
      </w:r>
    </w:p>
    <w:p w14:paraId="471D66D1" w14:textId="77777777" w:rsidR="00367F1C" w:rsidRDefault="003448B5">
      <w:pPr>
        <w:keepNext/>
      </w:pPr>
      <w:r>
        <w:rPr>
          <w:b/>
          <w:sz w:val="26"/>
        </w:rPr>
        <w:lastRenderedPageBreak/>
        <w:t>Captura 8  Catálogo de productos</w:t>
      </w:r>
    </w:p>
    <w:p w14:paraId="4DFE2DB3" w14:textId="77777777" w:rsidR="00367F1C" w:rsidRDefault="003448B5">
      <w:r>
        <w:t>E16. Pantalla de localhost:8080/products. La consulta HTTP completa devolvió 20 productos; la captura muestra la parte superior del catálogo.</w:t>
      </w:r>
    </w:p>
    <w:p w14:paraId="2B2C1AB3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24E6E0A5" wp14:editId="4844D9DB">
            <wp:extent cx="6441987" cy="4846320"/>
            <wp:effectExtent l="0" t="0" r="0" b="0"/>
            <wp:docPr id="47" name="Picture 47" descr="Captura real del 29/09/2026. Catálogo de productos. E16. Pantalla de localhost:8080/products. La consulta HTTP completa devolvió 20 productos; la captura muestra la parte superior del catá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oducto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1987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035E" w14:textId="77777777" w:rsidR="00367F1C" w:rsidRDefault="003448B5">
      <w:r>
        <w:br w:type="page"/>
      </w:r>
    </w:p>
    <w:p w14:paraId="32D30BC9" w14:textId="77777777" w:rsidR="00367F1C" w:rsidRDefault="003448B5">
      <w:pPr>
        <w:keepNext/>
      </w:pPr>
      <w:r>
        <w:rPr>
          <w:b/>
          <w:sz w:val="26"/>
        </w:rPr>
        <w:lastRenderedPageBreak/>
        <w:t>Captura 9  Directorio de clientes</w:t>
      </w:r>
    </w:p>
    <w:p w14:paraId="6577E14E" w14:textId="77777777" w:rsidR="00367F1C" w:rsidRDefault="003448B5">
      <w:r>
        <w:t>E17. Pantalla de localhost:8080/clients con los 10 clientes cargados. El conteo por API se conserva en R3.</w:t>
      </w:r>
    </w:p>
    <w:p w14:paraId="430B4B85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14667E14" wp14:editId="3AFF7EBC">
            <wp:extent cx="6444200" cy="4846319"/>
            <wp:effectExtent l="0" t="0" r="0" b="0"/>
            <wp:docPr id="48" name="Picture 48" descr="Captura real del 29/09/2026. Directorio de clientes. E17. Pantalla de localhost:8080/clients con los 10 clientes cargados. El conteo por API se conserva en R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liente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4200" cy="48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1385" w14:textId="77777777" w:rsidR="00367F1C" w:rsidRDefault="003448B5">
      <w:r>
        <w:br w:type="page"/>
      </w:r>
    </w:p>
    <w:p w14:paraId="44C2A5DD" w14:textId="77777777" w:rsidR="00367F1C" w:rsidRDefault="003448B5">
      <w:pPr>
        <w:keepNext/>
      </w:pPr>
      <w:r>
        <w:rPr>
          <w:b/>
          <w:sz w:val="26"/>
        </w:rPr>
        <w:lastRenderedPageBreak/>
        <w:t>Captura 10  Formulario de nuevo pedido</w:t>
      </w:r>
    </w:p>
    <w:p w14:paraId="7A61F33C" w14:textId="77777777" w:rsidR="00367F1C" w:rsidRDefault="003448B5">
      <w:r>
        <w:t>E18. Comercial La Paz, Monitor Samsung de 24 pulgadas, cantidad 2 y total estimado 379.98 antes de registrar.</w:t>
      </w:r>
    </w:p>
    <w:p w14:paraId="1ABD50D7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76ADD859" wp14:editId="0651B74F">
            <wp:extent cx="6444200" cy="4846319"/>
            <wp:effectExtent l="0" t="0" r="0" b="0"/>
            <wp:docPr id="49" name="Picture 49" descr="Captura real del 29/09/2026. Formulario de nuevo pedido. E18. Comercial La Paz, Monitor Samsung de 24 pulgadas, cantidad 2 y total estimado 379.98 antes de registr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nuevo-pedid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4200" cy="48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0E50" w14:textId="77777777" w:rsidR="00367F1C" w:rsidRDefault="003448B5">
      <w:r>
        <w:br w:type="page"/>
      </w:r>
    </w:p>
    <w:p w14:paraId="1AD8F479" w14:textId="77777777" w:rsidR="00367F1C" w:rsidRDefault="003448B5">
      <w:pPr>
        <w:keepNext/>
      </w:pPr>
      <w:r>
        <w:rPr>
          <w:b/>
          <w:sz w:val="26"/>
        </w:rPr>
        <w:lastRenderedPageBreak/>
        <w:t>Captura 11  Confirmación del pedido 22</w:t>
      </w:r>
    </w:p>
    <w:p w14:paraId="10277E88" w14:textId="77777777" w:rsidR="00367F1C" w:rsidRDefault="003448B5">
      <w:r>
        <w:t>E18 y E20. La interfaz confirma Pedido registrado correctamente y muestra el ID 22, sus líneas y el total 379.98.</w:t>
      </w:r>
    </w:p>
    <w:p w14:paraId="562DE033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07F2179C" wp14:editId="6D808134">
            <wp:extent cx="6444200" cy="4846319"/>
            <wp:effectExtent l="0" t="0" r="0" b="0"/>
            <wp:docPr id="50" name="Picture 50" descr="Captura real del 29/09/2026. Confirmación del pedido 22. E18 y E20. La interfaz confirma Pedido registrado correctamente y muestra el ID 22, sus líneas y el total 379.9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pedido-creado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4200" cy="48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F898" w14:textId="77777777" w:rsidR="00367F1C" w:rsidRDefault="003448B5">
      <w:r>
        <w:br w:type="page"/>
      </w:r>
    </w:p>
    <w:p w14:paraId="2893A08F" w14:textId="77777777" w:rsidR="00367F1C" w:rsidRDefault="003448B5">
      <w:pPr>
        <w:keepNext/>
      </w:pPr>
      <w:r>
        <w:rPr>
          <w:b/>
          <w:sz w:val="26"/>
        </w:rPr>
        <w:lastRenderedPageBreak/>
        <w:t>Captura 12  Listado con el pedido registrado</w:t>
      </w:r>
    </w:p>
    <w:p w14:paraId="42835069" w14:textId="77777777" w:rsidR="00367F1C" w:rsidRDefault="003448B5">
      <w:r>
        <w:t>E19. El pedido 22 aparece al inicio del listado. La API devolvió 22 pedidos después de las demostraciones.</w:t>
      </w:r>
    </w:p>
    <w:p w14:paraId="42B0AA68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75E9974E" wp14:editId="1D5E8F70">
            <wp:extent cx="6441987" cy="4846320"/>
            <wp:effectExtent l="0" t="0" r="0" b="0"/>
            <wp:docPr id="51" name="Picture 51" descr="Captura real del 29/09/2026. Listado con el pedido registrado. E19. El pedido 22 aparece al inicio del listado. La API devolvió 22 pedidos después de las demostr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pedidos-actualizado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1987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1E98" w14:textId="77777777" w:rsidR="00367F1C" w:rsidRDefault="003448B5">
      <w:r>
        <w:br w:type="page"/>
      </w:r>
    </w:p>
    <w:p w14:paraId="4A505348" w14:textId="77777777" w:rsidR="00367F1C" w:rsidRDefault="003448B5">
      <w:pPr>
        <w:keepNext/>
      </w:pPr>
      <w:r>
        <w:rPr>
          <w:b/>
          <w:sz w:val="26"/>
        </w:rPr>
        <w:lastRenderedPageBreak/>
        <w:t>Captura 13  Pedido antes de recrear PostgreSQL</w:t>
      </w:r>
    </w:p>
    <w:p w14:paraId="0697D57D" w14:textId="77777777" w:rsidR="00367F1C" w:rsidRDefault="003448B5">
      <w:r>
        <w:t>E14. Pedido 21 para Comercial La Paz: dos monitores, precio unitario 189.99 y total 379.98. R3 conserva su JSON antes de la prueba.</w:t>
      </w:r>
    </w:p>
    <w:p w14:paraId="09E5D835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4FB17827" wp14:editId="665B6069">
            <wp:extent cx="6444200" cy="4846319"/>
            <wp:effectExtent l="0" t="0" r="0" b="0"/>
            <wp:docPr id="52" name="Picture 52" descr="Captura real del 29/09/2026. Pedido antes de recrear PostgreSQL. E14. Pedido 21 para Comercial La Paz: dos monitores, precio unitario 189.99 y total 379.98. R3 conserva su JSON antes de la prueb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edido-ant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4200" cy="48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1AC8" w14:textId="77777777" w:rsidR="00367F1C" w:rsidRDefault="003448B5">
      <w:r>
        <w:br w:type="page"/>
      </w:r>
    </w:p>
    <w:p w14:paraId="1FA446F8" w14:textId="77777777" w:rsidR="00367F1C" w:rsidRDefault="003448B5">
      <w:pPr>
        <w:keepNext/>
      </w:pPr>
      <w:r>
        <w:rPr>
          <w:b/>
          <w:sz w:val="26"/>
        </w:rPr>
        <w:lastRenderedPageBreak/>
        <w:t>Captura 14  Pedido después de recrear PostgreSQL</w:t>
      </w:r>
    </w:p>
    <w:p w14:paraId="7C43698A" w14:textId="77777777" w:rsidR="00367F1C" w:rsidRDefault="003448B5">
      <w:r>
        <w:t>E15. Se volvió a consultar el mismo pedido 21 después de reemplazar el Pod postgres. El total y las líneas permanecen iguales; el PVC sigue Bound. R3 compara el JSON completo.</w:t>
      </w:r>
    </w:p>
    <w:p w14:paraId="4134BDFB" w14:textId="77777777" w:rsidR="00367F1C" w:rsidRDefault="003448B5">
      <w:pPr>
        <w:jc w:val="center"/>
      </w:pPr>
      <w:r>
        <w:rPr>
          <w:noProof/>
        </w:rPr>
        <w:drawing>
          <wp:inline distT="0" distB="0" distL="0" distR="0" wp14:anchorId="5A8E79BB" wp14:editId="26E0CFC1">
            <wp:extent cx="6444200" cy="4846319"/>
            <wp:effectExtent l="0" t="0" r="0" b="0"/>
            <wp:docPr id="53" name="Picture 53" descr="Captura real del 29/09/2026. Pedido después de recrear PostgreSQL. E15. Se volvió a consultar el mismo pedido 21 después de reemplazar el Pod postgres. El total y las líneas permanecen iguales; el PVC sigue Bound. R3 compara el JSON compl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edido-ant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4200" cy="48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20ED" w14:textId="77777777" w:rsidR="00367F1C" w:rsidRDefault="003448B5">
      <w:r>
        <w:br w:type="page"/>
      </w:r>
    </w:p>
    <w:p w14:paraId="1F20D64D" w14:textId="77777777" w:rsidR="00367F1C" w:rsidRDefault="003448B5">
      <w:r>
        <w:rPr>
          <w:b/>
          <w:sz w:val="28"/>
        </w:rPr>
        <w:lastRenderedPageBreak/>
        <w:t>Registro R1  Docker y arranque limpio</w:t>
      </w:r>
    </w:p>
    <w:p w14:paraId="49CA1646" w14:textId="77777777" w:rsidR="00367F1C" w:rsidRDefault="003448B5">
      <w:r>
        <w:t>E02, E03, E05 y E06. Salidas de comandos sobre lomax-evidencia en el puerto 8081. El backend aplica la migración y ejecuta el seed al arrancar. El volumen independiente evita alterar los datos del entorno original.</w:t>
      </w:r>
    </w:p>
    <w:p w14:paraId="68C54E26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docker network inspect lomax-evidencia_frontend-network lomax-evidencia_backend-network</w:t>
      </w:r>
      <w:r>
        <w:rPr>
          <w:rFonts w:ascii="Consolas" w:hAnsi="Consolas"/>
          <w:sz w:val="18"/>
        </w:rPr>
        <w:br/>
        <w:t xml:space="preserve">lomax-evidencia_frontend-network: lomax-proxy lomax-frontend lomax-backend </w:t>
      </w:r>
      <w:r>
        <w:rPr>
          <w:rFonts w:ascii="Consolas" w:hAnsi="Consolas"/>
          <w:sz w:val="18"/>
        </w:rPr>
        <w:br/>
        <w:t>lomax-evidencia_backend-network: lomax-backend lomax-postgres</w:t>
      </w:r>
    </w:p>
    <w:p w14:paraId="7453F605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docker volume inspect lomax-evidencia_postgres_data</w:t>
      </w:r>
      <w:r>
        <w:rPr>
          <w:rFonts w:ascii="Consolas" w:hAnsi="Consolas"/>
          <w:sz w:val="18"/>
        </w:rPr>
        <w:br/>
        <w:t>Volumen: lomax-evidencia_postgres_data | Driver: local | Punto de montaje: /var/lib/docker/volumes/lomax-evidencia_postgres_data/_data</w:t>
      </w:r>
    </w:p>
    <w:p w14:paraId="54122570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Seed completed: 10 clients, 20 products, 20 orders</w:t>
      </w:r>
      <w:r>
        <w:rPr>
          <w:rFonts w:ascii="Consolas" w:hAnsi="Consolas"/>
          <w:sz w:val="18"/>
        </w:rPr>
        <w:br/>
        <w:t>Conteos comprobados por API: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"Clientes": 10,</w:t>
      </w:r>
      <w:r>
        <w:rPr>
          <w:rFonts w:ascii="Consolas" w:hAnsi="Consolas"/>
          <w:sz w:val="18"/>
        </w:rPr>
        <w:br/>
        <w:t xml:space="preserve">  "Productos": 20,</w:t>
      </w:r>
      <w:r>
        <w:rPr>
          <w:rFonts w:ascii="Consolas" w:hAnsi="Consolas"/>
          <w:sz w:val="18"/>
        </w:rPr>
        <w:br/>
        <w:t xml:space="preserve">  "Pedidos": 20</w:t>
      </w:r>
      <w:r>
        <w:rPr>
          <w:rFonts w:ascii="Consolas" w:hAnsi="Consolas"/>
          <w:sz w:val="18"/>
        </w:rPr>
        <w:br/>
        <w:t>}</w:t>
      </w:r>
    </w:p>
    <w:p w14:paraId="57330AD5" w14:textId="77777777" w:rsidR="00367F1C" w:rsidRDefault="003448B5">
      <w:r>
        <w:t>El Compose conecta proxy, frontend y backend a frontend-network; backend y PostgreSQL comparten backend-network. Nginx escucha en 80 dentro del contenedor: / va a frontend:80 y /api/ a backend:3000. La publicación del proxy en 8081 se observa en la captura 1.</w:t>
      </w:r>
    </w:p>
    <w:p w14:paraId="5C3382B7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docker compose -p lomax-evidencia up -d --force-recreate --no-deps postgres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"Pedido": 1,</w:t>
      </w:r>
      <w:r>
        <w:rPr>
          <w:rFonts w:ascii="Consolas" w:hAnsi="Consolas"/>
          <w:sz w:val="18"/>
        </w:rPr>
        <w:br/>
        <w:t xml:space="preserve">  "TotalAntes": "459.97",</w:t>
      </w:r>
      <w:r>
        <w:rPr>
          <w:rFonts w:ascii="Consolas" w:hAnsi="Consolas"/>
          <w:sz w:val="18"/>
        </w:rPr>
        <w:br/>
        <w:t xml:space="preserve">  "TotalDespues": "459.97",</w:t>
      </w:r>
      <w:r>
        <w:rPr>
          <w:rFonts w:ascii="Consolas" w:hAnsi="Consolas"/>
          <w:sz w:val="18"/>
        </w:rPr>
        <w:br/>
        <w:t xml:space="preserve">  "Coinciden": true</w:t>
      </w:r>
      <w:r>
        <w:rPr>
          <w:rFonts w:ascii="Consolas" w:hAnsi="Consolas"/>
          <w:sz w:val="18"/>
        </w:rPr>
        <w:br/>
        <w:t>}</w:t>
      </w:r>
    </w:p>
    <w:p w14:paraId="3F2A918E" w14:textId="77777777" w:rsidR="00367F1C" w:rsidRDefault="003448B5">
      <w:r>
        <w:t>La recreación del contenedor mantuvo el pedido 1 y su JSON completo. Se preservó el volumen; al terminar se detuvo el proyecto de evidencias sin la opción -v.</w:t>
      </w:r>
    </w:p>
    <w:p w14:paraId="5F1EBDB7" w14:textId="77777777" w:rsidR="00367F1C" w:rsidRDefault="003448B5">
      <w:r>
        <w:br w:type="page"/>
      </w:r>
    </w:p>
    <w:p w14:paraId="3960FA1C" w14:textId="77777777" w:rsidR="00367F1C" w:rsidRDefault="003448B5">
      <w:r>
        <w:rPr>
          <w:b/>
          <w:sz w:val="28"/>
        </w:rPr>
        <w:lastRenderedPageBreak/>
        <w:t>Registro R2  Escalamiento y recuperación</w:t>
      </w:r>
    </w:p>
    <w:p w14:paraId="5867DBD6" w14:textId="77777777" w:rsidR="00367F1C" w:rsidRDefault="003448B5">
      <w:r>
        <w:t>E09 a E13. Se redujo backend a una réplica, se esperó su disponibilidad y luego se escaló a tres. Las capturas 5 y 6 documentan ambos estados. El Service y el PVC se mantuvieron.</w:t>
      </w:r>
    </w:p>
    <w:p w14:paraId="23698E84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kubectl scale deployment backend --replicas=3</w:t>
      </w:r>
      <w:r>
        <w:rPr>
          <w:rFonts w:ascii="Consolas" w:hAnsi="Consolas"/>
          <w:sz w:val="18"/>
        </w:rPr>
        <w:br/>
        <w:t>kubectl rollout status deployment/backend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NAME                      READY   STATUS    RESTARTS      AGE</w:t>
      </w:r>
      <w:r>
        <w:rPr>
          <w:rFonts w:ascii="Consolas" w:hAnsi="Consolas"/>
          <w:sz w:val="18"/>
        </w:rPr>
        <w:br/>
        <w:t>backend-cc48b58f6-bq494   1/1     Running   0             23s</w:t>
      </w:r>
      <w:r>
        <w:rPr>
          <w:rFonts w:ascii="Consolas" w:hAnsi="Consolas"/>
          <w:sz w:val="18"/>
        </w:rPr>
        <w:br/>
        <w:t>backend-cc48b58f6-cbcj6   1/1     Running   0             23s</w:t>
      </w:r>
      <w:r>
        <w:rPr>
          <w:rFonts w:ascii="Consolas" w:hAnsi="Consolas"/>
          <w:sz w:val="18"/>
        </w:rPr>
        <w:br/>
        <w:t>backend-cc48b58f6-rs2zs   1/1     Running   2 (86m ago)   86m</w:t>
      </w:r>
    </w:p>
    <w:p w14:paraId="238D1567" w14:textId="77777777" w:rsidR="00367F1C" w:rsidRDefault="003448B5">
      <w:r>
        <w:t>Pods antes de eliminar una réplica</w:t>
      </w:r>
    </w:p>
    <w:p w14:paraId="767AD3C7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NAME                      READY   STATUS    RESTARTS      AGE</w:t>
      </w:r>
      <w:r>
        <w:rPr>
          <w:rFonts w:ascii="Consolas" w:hAnsi="Consolas"/>
          <w:sz w:val="18"/>
        </w:rPr>
        <w:br/>
        <w:t>backend-cc48b58f6-bq494   1/1     Running   0             47s</w:t>
      </w:r>
      <w:r>
        <w:rPr>
          <w:rFonts w:ascii="Consolas" w:hAnsi="Consolas"/>
          <w:sz w:val="18"/>
        </w:rPr>
        <w:br/>
        <w:t>backend-cc48b58f6-cbcj6   1/1     Running   0             47s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backend-cc48b58f6-rs2zs   1/1     Running   2 (86m ago)   86m</w:t>
      </w:r>
    </w:p>
    <w:p w14:paraId="611B5E72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kubectl delete pod backend-cc48b58f6-bq494</w:t>
      </w:r>
      <w:r>
        <w:rPr>
          <w:rFonts w:ascii="Consolas" w:hAnsi="Consolas"/>
          <w:sz w:val="18"/>
        </w:rPr>
        <w:br/>
        <w:t>pod "backend-cc48b58f6-bq494" deleted from default namespace</w:t>
      </w:r>
      <w:r>
        <w:rPr>
          <w:rFonts w:ascii="Consolas" w:hAnsi="Consolas"/>
          <w:sz w:val="18"/>
        </w:rPr>
        <w:br/>
        <w:t>pod/backend-cc48b58f6-9lpdl condition met</w:t>
      </w:r>
      <w:r>
        <w:rPr>
          <w:rFonts w:ascii="Consolas" w:hAnsi="Consolas"/>
          <w:sz w:val="18"/>
        </w:rPr>
        <w:br/>
        <w:t>pod/backend-cc48b58f6-cbcj6 condition met</w:t>
      </w:r>
      <w:r>
        <w:rPr>
          <w:rFonts w:ascii="Consolas" w:hAnsi="Consolas"/>
          <w:sz w:val="18"/>
        </w:rPr>
        <w:br/>
        <w:t>pod/backend-cc48b58f6-rs2zs condition met</w:t>
      </w:r>
    </w:p>
    <w:p w14:paraId="72031DA4" w14:textId="77777777" w:rsidR="00367F1C" w:rsidRDefault="003448B5">
      <w:r>
        <w:t>Pods después de la recuperación; el nombre nuevo sustituye al eliminado</w:t>
      </w:r>
    </w:p>
    <w:p w14:paraId="7C9521CC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NAME                      READY   STATUS    RESTARTS      AGE</w:t>
      </w:r>
      <w:r>
        <w:rPr>
          <w:rFonts w:ascii="Consolas" w:hAnsi="Consolas"/>
          <w:sz w:val="18"/>
        </w:rPr>
        <w:br/>
        <w:t>backend-cc48b58f6-9lpdl   1/1     Running   0             32s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backend-cc48b58f6-cbcj6   1/1     Running   0             79s</w:t>
      </w:r>
      <w:r>
        <w:rPr>
          <w:rFonts w:ascii="Consolas" w:hAnsi="Consolas"/>
          <w:sz w:val="18"/>
        </w:rPr>
        <w:br/>
        <w:t>backend-cc48b58f6-rs2zs   1/1     Running   2 (86m ago)   87m</w:t>
      </w:r>
    </w:p>
    <w:p w14:paraId="003E8DD1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postgres-pvc: Bound; capacidad 1Gi; acceso RWO; StorageClass standard</w:t>
      </w:r>
      <w:r>
        <w:rPr>
          <w:rFonts w:ascii="Consolas" w:hAnsi="Consolas"/>
          <w:sz w:val="18"/>
        </w:rPr>
        <w:br/>
        <w:t>Servicios: backend ClusterIP 3000; frontend ClusterIP 80; postgres ClusterIP 5432; proxy LoadBalancer 80</w:t>
      </w:r>
    </w:p>
    <w:p w14:paraId="7AD34464" w14:textId="77777777" w:rsidR="00367F1C" w:rsidRDefault="003448B5">
      <w:r>
        <w:br w:type="page"/>
      </w:r>
    </w:p>
    <w:p w14:paraId="15F3BCC0" w14:textId="77777777" w:rsidR="00367F1C" w:rsidRDefault="003448B5">
      <w:r>
        <w:rPr>
          <w:b/>
          <w:sz w:val="28"/>
        </w:rPr>
        <w:lastRenderedPageBreak/>
        <w:t>Registro R3  Persistencia y API</w:t>
      </w:r>
    </w:p>
    <w:p w14:paraId="429CBC62" w14:textId="77777777" w:rsidR="00367F1C" w:rsidRDefault="003448B5">
      <w:r>
        <w:t>E14, E15 y E21. Se guardó GET /api/orders/21, se recreó solo el Pod de PostgreSQL y se consultó nuevamente el mismo ID. La comparación completa del JSON antes y después dio verdadero.</w:t>
      </w:r>
    </w:p>
    <w:p w14:paraId="11F3E301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kubectl delete pod postgres-6b5b49747f-pvf5m</w:t>
      </w:r>
      <w:r>
        <w:rPr>
          <w:rFonts w:ascii="Consolas" w:hAnsi="Consolas"/>
          <w:sz w:val="18"/>
        </w:rPr>
        <w:br/>
        <w:t>pod "postgres-6b5b49747f-pvf5m" deleted from default namespace</w:t>
      </w:r>
      <w:r>
        <w:rPr>
          <w:rFonts w:ascii="Consolas" w:hAnsi="Consolas"/>
          <w:sz w:val="18"/>
        </w:rPr>
        <w:br/>
        <w:t>pod/postgres-6b5b49747f-d9rvb condition met</w:t>
      </w:r>
      <w:r>
        <w:rPr>
          <w:rFonts w:ascii="Consolas" w:hAnsi="Consolas"/>
          <w:sz w:val="18"/>
        </w:rPr>
        <w:br/>
        <w:t>NAME                        READY   STATUS    RESTARTS   AGE</w:t>
      </w:r>
      <w:r>
        <w:rPr>
          <w:rFonts w:ascii="Consolas" w:hAnsi="Consolas"/>
          <w:sz w:val="18"/>
        </w:rPr>
        <w:br/>
        <w:t>postgres-6b5b49747f-d9rvb   1/1     Running   0          7s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NAME           STATUS   VOLUME                                     CAPACITY   ACCESS MODES   STORAGECLASS   VOLUMEATTRIBUTESCLASS   AGE</w:t>
      </w:r>
      <w:r>
        <w:rPr>
          <w:rFonts w:ascii="Consolas" w:hAnsi="Consolas"/>
          <w:sz w:val="18"/>
        </w:rPr>
        <w:br/>
        <w:t>postgres-pvc   Bound    pvc-a96e1a87-70a0-4cd4-b2a8-699f953672d1   1Gi        RWO            standard       &lt;unset&gt;                 88m</w:t>
      </w:r>
      <w:r>
        <w:rPr>
          <w:rFonts w:ascii="Consolas" w:hAnsi="Consolas"/>
          <w:sz w:val="18"/>
        </w:rPr>
        <w:br/>
        <w:t>Reintento HTTP: 200; pedido 21 recuperado. La primera consulta inmediatamente después de Ready devolvió HTTP 500.</w:t>
      </w:r>
    </w:p>
    <w:p w14:paraId="54586A50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"Pedido": 21,</w:t>
      </w:r>
      <w:r>
        <w:rPr>
          <w:rFonts w:ascii="Consolas" w:hAnsi="Consolas"/>
          <w:sz w:val="18"/>
        </w:rPr>
        <w:br/>
        <w:t xml:space="preserve">  "TotalAntes": "379.98",</w:t>
      </w:r>
      <w:r>
        <w:rPr>
          <w:rFonts w:ascii="Consolas" w:hAnsi="Consolas"/>
          <w:sz w:val="18"/>
        </w:rPr>
        <w:br/>
        <w:t xml:space="preserve">  "TotalDespues": "379.98",</w:t>
      </w:r>
      <w:r>
        <w:rPr>
          <w:rFonts w:ascii="Consolas" w:hAnsi="Consolas"/>
          <w:sz w:val="18"/>
        </w:rPr>
        <w:br/>
        <w:t xml:space="preserve">  "Coinciden": true</w:t>
      </w:r>
      <w:r>
        <w:rPr>
          <w:rFonts w:ascii="Consolas" w:hAnsi="Consolas"/>
          <w:sz w:val="18"/>
        </w:rPr>
        <w:br/>
        <w:t>}</w:t>
      </w:r>
    </w:p>
    <w:p w14:paraId="5EF36DCE" w14:textId="77777777" w:rsidR="00367F1C" w:rsidRDefault="003448B5">
      <w:r>
        <w:t>Conteos de la aplicación de Kubernetes al finalizar: 20 productos, 10 clientes y 22 pedidos. El pedido 22 se creó en la interfaz y aparece en las capturas 11 y 12.</w:t>
      </w:r>
    </w:p>
    <w:p w14:paraId="3BC86382" w14:textId="77777777" w:rsidR="00367F1C" w:rsidRDefault="003448B5">
      <w:pPr>
        <w:spacing w:after="80" w:line="240" w:lineRule="auto"/>
        <w:jc w:val="left"/>
      </w:pPr>
      <w:r>
        <w:rPr>
          <w:rFonts w:ascii="Consolas" w:hAnsi="Consolas"/>
          <w:sz w:val="18"/>
        </w:rPr>
        <w:t>GET /api/health después de recuperar el backend</w:t>
      </w:r>
      <w:r>
        <w:rPr>
          <w:rFonts w:ascii="Consolas" w:hAnsi="Consolas"/>
          <w:sz w:val="18"/>
        </w:rPr>
        <w:br/>
        <w:t>{"status":"ok","hostname":"backend-cc48b58f6-rs2zs"}</w:t>
      </w:r>
      <w:r>
        <w:rPr>
          <w:rFonts w:ascii="Consolas" w:hAnsi="Consolas"/>
          <w:sz w:val="18"/>
        </w:rPr>
        <w:br/>
        <w:t>Hostnames observados en 12 consultas:</w:t>
      </w:r>
      <w:r>
        <w:rPr>
          <w:rFonts w:ascii="Consolas" w:hAnsi="Consolas"/>
          <w:sz w:val="18"/>
        </w:rPr>
        <w:br/>
        <w:t>backend-cc48b58f6-9lpdl</w:t>
      </w:r>
      <w:r>
        <w:rPr>
          <w:rFonts w:ascii="Consolas" w:hAnsi="Consolas"/>
          <w:sz w:val="18"/>
        </w:rPr>
        <w:br/>
        <w:t>backend-cc48b58f6-cbcj6</w:t>
      </w:r>
    </w:p>
    <w:p w14:paraId="119E4CBE" w14:textId="77777777" w:rsidR="00367F1C" w:rsidRDefault="003448B5">
      <w:r>
        <w:t>Archivos de respaldo: registro-kubernetes-recursos.txt, registro-pedido-antes.json, registro-pedido-despues.json, registro-api-conteos.json y registro-health-replicas.json. Todos se conservan junto a las capturas en docs/evidencias.</w:t>
      </w:r>
    </w:p>
    <w:sectPr w:rsidR="00367F1C" w:rsidSect="007512E9">
      <w:pgSz w:w="15840" w:h="12240" w:orient="landscape" w:code="1"/>
      <w:pgMar w:top="792" w:right="936" w:bottom="792" w:left="936" w:header="709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6322" w14:textId="77777777" w:rsidR="003448B5" w:rsidRDefault="003448B5" w:rsidP="00C10F16">
      <w:pPr>
        <w:spacing w:line="240" w:lineRule="auto"/>
      </w:pPr>
      <w:r>
        <w:separator/>
      </w:r>
    </w:p>
  </w:endnote>
  <w:endnote w:type="continuationSeparator" w:id="0">
    <w:p w14:paraId="68C8966F" w14:textId="77777777" w:rsidR="003448B5" w:rsidRDefault="003448B5" w:rsidP="00C10F16">
      <w:pPr>
        <w:spacing w:line="240" w:lineRule="auto"/>
      </w:pPr>
      <w:r>
        <w:continuationSeparator/>
      </w:r>
    </w:p>
  </w:endnote>
  <w:endnote w:type="continuationNotice" w:id="1">
    <w:p w14:paraId="1C7842E8" w14:textId="77777777" w:rsidR="003448B5" w:rsidRDefault="003448B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3779" w14:textId="77777777" w:rsidR="007512E9" w:rsidRDefault="007512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7C763" w14:textId="77777777" w:rsidR="003448B5" w:rsidRDefault="003448B5" w:rsidP="00C10F16">
      <w:pPr>
        <w:spacing w:line="240" w:lineRule="auto"/>
      </w:pPr>
      <w:r>
        <w:separator/>
      </w:r>
    </w:p>
  </w:footnote>
  <w:footnote w:type="continuationSeparator" w:id="0">
    <w:p w14:paraId="36AEFEC6" w14:textId="77777777" w:rsidR="003448B5" w:rsidRDefault="003448B5" w:rsidP="00C10F16">
      <w:pPr>
        <w:spacing w:line="240" w:lineRule="auto"/>
      </w:pPr>
      <w:r>
        <w:continuationSeparator/>
      </w:r>
    </w:p>
  </w:footnote>
  <w:footnote w:type="continuationNotice" w:id="1">
    <w:p w14:paraId="6C8B1322" w14:textId="77777777" w:rsidR="003448B5" w:rsidRDefault="003448B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5F100" w14:textId="77777777" w:rsidR="007512E9" w:rsidRDefault="007512E9" w:rsidP="007512E9">
    <w:pPr>
      <w:pStyle w:val="Encabezado"/>
      <w:jc w:val="center"/>
    </w:pPr>
  </w:p>
  <w:p w14:paraId="1D6B7EF8" w14:textId="77777777" w:rsidR="007512E9" w:rsidRDefault="007512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9641668"/>
      <w:docPartObj>
        <w:docPartGallery w:val="Page Numbers (Top of Page)"/>
        <w:docPartUnique/>
      </w:docPartObj>
    </w:sdtPr>
    <w:sdtEndPr/>
    <w:sdtContent>
      <w:p w14:paraId="2012AA0B" w14:textId="77777777" w:rsidR="007512E9" w:rsidRDefault="007512E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71235ED" w14:textId="77777777" w:rsidR="007512E9" w:rsidRDefault="007512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E36"/>
    <w:multiLevelType w:val="hybridMultilevel"/>
    <w:tmpl w:val="27F2F1BA"/>
    <w:lvl w:ilvl="0" w:tplc="E3D879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19C1"/>
    <w:multiLevelType w:val="multilevel"/>
    <w:tmpl w:val="768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B4B66"/>
    <w:multiLevelType w:val="multilevel"/>
    <w:tmpl w:val="ABFC5E64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CB8191B"/>
    <w:multiLevelType w:val="multilevel"/>
    <w:tmpl w:val="926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0483"/>
    <w:multiLevelType w:val="multilevel"/>
    <w:tmpl w:val="940E55DC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4B71C3C"/>
    <w:multiLevelType w:val="hybridMultilevel"/>
    <w:tmpl w:val="07186FE2"/>
    <w:lvl w:ilvl="0" w:tplc="9B3E3C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6F64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EA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8D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A0E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AF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6E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05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C0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20631"/>
    <w:multiLevelType w:val="hybridMultilevel"/>
    <w:tmpl w:val="6F68703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4BB64F2"/>
    <w:multiLevelType w:val="multilevel"/>
    <w:tmpl w:val="3D6A5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06F1B"/>
    <w:multiLevelType w:val="multilevel"/>
    <w:tmpl w:val="64DC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C58F3"/>
    <w:multiLevelType w:val="multilevel"/>
    <w:tmpl w:val="768C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36116"/>
    <w:multiLevelType w:val="hybridMultilevel"/>
    <w:tmpl w:val="91D64030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6D43DD"/>
    <w:multiLevelType w:val="multilevel"/>
    <w:tmpl w:val="78688F42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39CA4325"/>
    <w:multiLevelType w:val="hybridMultilevel"/>
    <w:tmpl w:val="52A886C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52024"/>
    <w:multiLevelType w:val="multilevel"/>
    <w:tmpl w:val="7C4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63B60"/>
    <w:multiLevelType w:val="multilevel"/>
    <w:tmpl w:val="086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373D4"/>
    <w:multiLevelType w:val="multilevel"/>
    <w:tmpl w:val="C7B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9229C"/>
    <w:multiLevelType w:val="multilevel"/>
    <w:tmpl w:val="E55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428F6"/>
    <w:multiLevelType w:val="multilevel"/>
    <w:tmpl w:val="1D4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07DC7"/>
    <w:multiLevelType w:val="multilevel"/>
    <w:tmpl w:val="14B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C5BC6"/>
    <w:multiLevelType w:val="multilevel"/>
    <w:tmpl w:val="F3F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4134C"/>
    <w:multiLevelType w:val="multilevel"/>
    <w:tmpl w:val="043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4D740"/>
    <w:multiLevelType w:val="hybridMultilevel"/>
    <w:tmpl w:val="D480BC94"/>
    <w:lvl w:ilvl="0" w:tplc="12C6A8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8E0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F64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248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48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C0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A5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60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B48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67B5A"/>
    <w:multiLevelType w:val="multilevel"/>
    <w:tmpl w:val="E58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F3957"/>
    <w:multiLevelType w:val="multilevel"/>
    <w:tmpl w:val="1BD6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B54B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6F5F04"/>
    <w:multiLevelType w:val="multilevel"/>
    <w:tmpl w:val="DCD4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360078"/>
    <w:multiLevelType w:val="multilevel"/>
    <w:tmpl w:val="729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842CC"/>
    <w:multiLevelType w:val="multilevel"/>
    <w:tmpl w:val="90CA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5204B"/>
    <w:multiLevelType w:val="multilevel"/>
    <w:tmpl w:val="478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61415"/>
    <w:multiLevelType w:val="multilevel"/>
    <w:tmpl w:val="B6D6D47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0" w15:restartNumberingAfterBreak="0">
    <w:nsid w:val="7920240B"/>
    <w:multiLevelType w:val="multilevel"/>
    <w:tmpl w:val="D1A0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D412B1"/>
    <w:multiLevelType w:val="multilevel"/>
    <w:tmpl w:val="776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07B17"/>
    <w:multiLevelType w:val="multilevel"/>
    <w:tmpl w:val="DD28F8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num w:numId="1" w16cid:durableId="143162250">
    <w:abstractNumId w:val="5"/>
  </w:num>
  <w:num w:numId="2" w16cid:durableId="2008287700">
    <w:abstractNumId w:val="21"/>
  </w:num>
  <w:num w:numId="3" w16cid:durableId="829442332">
    <w:abstractNumId w:val="32"/>
  </w:num>
  <w:num w:numId="4" w16cid:durableId="1600065032">
    <w:abstractNumId w:val="24"/>
  </w:num>
  <w:num w:numId="5" w16cid:durableId="2025084481">
    <w:abstractNumId w:val="2"/>
  </w:num>
  <w:num w:numId="6" w16cid:durableId="1043869182">
    <w:abstractNumId w:val="4"/>
  </w:num>
  <w:num w:numId="7" w16cid:durableId="1671984966">
    <w:abstractNumId w:val="7"/>
  </w:num>
  <w:num w:numId="8" w16cid:durableId="1597328640">
    <w:abstractNumId w:val="11"/>
  </w:num>
  <w:num w:numId="9" w16cid:durableId="887648798">
    <w:abstractNumId w:val="6"/>
  </w:num>
  <w:num w:numId="10" w16cid:durableId="351885950">
    <w:abstractNumId w:val="29"/>
  </w:num>
  <w:num w:numId="11" w16cid:durableId="8218819">
    <w:abstractNumId w:val="0"/>
  </w:num>
  <w:num w:numId="12" w16cid:durableId="955988545">
    <w:abstractNumId w:val="9"/>
  </w:num>
  <w:num w:numId="13" w16cid:durableId="891964746">
    <w:abstractNumId w:val="26"/>
  </w:num>
  <w:num w:numId="14" w16cid:durableId="1900289764">
    <w:abstractNumId w:val="17"/>
  </w:num>
  <w:num w:numId="15" w16cid:durableId="1378579813">
    <w:abstractNumId w:val="14"/>
  </w:num>
  <w:num w:numId="16" w16cid:durableId="1365012133">
    <w:abstractNumId w:val="13"/>
  </w:num>
  <w:num w:numId="17" w16cid:durableId="1936404105">
    <w:abstractNumId w:val="3"/>
  </w:num>
  <w:num w:numId="18" w16cid:durableId="462113399">
    <w:abstractNumId w:val="18"/>
  </w:num>
  <w:num w:numId="19" w16cid:durableId="1009257438">
    <w:abstractNumId w:val="16"/>
  </w:num>
  <w:num w:numId="20" w16cid:durableId="1456606873">
    <w:abstractNumId w:val="31"/>
  </w:num>
  <w:num w:numId="21" w16cid:durableId="161358998">
    <w:abstractNumId w:val="23"/>
  </w:num>
  <w:num w:numId="22" w16cid:durableId="300772427">
    <w:abstractNumId w:val="22"/>
  </w:num>
  <w:num w:numId="23" w16cid:durableId="1020085862">
    <w:abstractNumId w:val="15"/>
  </w:num>
  <w:num w:numId="24" w16cid:durableId="690958259">
    <w:abstractNumId w:val="27"/>
  </w:num>
  <w:num w:numId="25" w16cid:durableId="752438719">
    <w:abstractNumId w:val="1"/>
  </w:num>
  <w:num w:numId="26" w16cid:durableId="820078749">
    <w:abstractNumId w:val="19"/>
  </w:num>
  <w:num w:numId="27" w16cid:durableId="1273896747">
    <w:abstractNumId w:val="28"/>
  </w:num>
  <w:num w:numId="28" w16cid:durableId="746537273">
    <w:abstractNumId w:val="20"/>
  </w:num>
  <w:num w:numId="29" w16cid:durableId="1029381977">
    <w:abstractNumId w:val="12"/>
  </w:num>
  <w:num w:numId="30" w16cid:durableId="304239375">
    <w:abstractNumId w:val="10"/>
  </w:num>
  <w:num w:numId="31" w16cid:durableId="641542900">
    <w:abstractNumId w:val="25"/>
  </w:num>
  <w:num w:numId="32" w16cid:durableId="1894727496">
    <w:abstractNumId w:val="30"/>
  </w:num>
  <w:num w:numId="33" w16cid:durableId="18682566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24"/>
    <w:rsid w:val="00001B71"/>
    <w:rsid w:val="00002148"/>
    <w:rsid w:val="000029CB"/>
    <w:rsid w:val="000109AB"/>
    <w:rsid w:val="00012897"/>
    <w:rsid w:val="0001296E"/>
    <w:rsid w:val="000135B8"/>
    <w:rsid w:val="00017ABF"/>
    <w:rsid w:val="00041A70"/>
    <w:rsid w:val="000470F2"/>
    <w:rsid w:val="00052073"/>
    <w:rsid w:val="00055553"/>
    <w:rsid w:val="00057A8C"/>
    <w:rsid w:val="0006498C"/>
    <w:rsid w:val="0006503F"/>
    <w:rsid w:val="00070618"/>
    <w:rsid w:val="00080E93"/>
    <w:rsid w:val="00084CA8"/>
    <w:rsid w:val="000867AE"/>
    <w:rsid w:val="0009002C"/>
    <w:rsid w:val="00093554"/>
    <w:rsid w:val="00095127"/>
    <w:rsid w:val="000A0F36"/>
    <w:rsid w:val="000A0F5A"/>
    <w:rsid w:val="000A17F1"/>
    <w:rsid w:val="000B147D"/>
    <w:rsid w:val="000D40DE"/>
    <w:rsid w:val="000D491A"/>
    <w:rsid w:val="000E1924"/>
    <w:rsid w:val="000E206D"/>
    <w:rsid w:val="000E6DF9"/>
    <w:rsid w:val="00102DB9"/>
    <w:rsid w:val="0012085A"/>
    <w:rsid w:val="001254DB"/>
    <w:rsid w:val="0013204B"/>
    <w:rsid w:val="0013234F"/>
    <w:rsid w:val="00133BE4"/>
    <w:rsid w:val="00152783"/>
    <w:rsid w:val="001636E5"/>
    <w:rsid w:val="00166963"/>
    <w:rsid w:val="00175747"/>
    <w:rsid w:val="00177E08"/>
    <w:rsid w:val="00181D5C"/>
    <w:rsid w:val="00182CCC"/>
    <w:rsid w:val="00187E61"/>
    <w:rsid w:val="00197E77"/>
    <w:rsid w:val="001B3160"/>
    <w:rsid w:val="001B3713"/>
    <w:rsid w:val="001B7769"/>
    <w:rsid w:val="001C0250"/>
    <w:rsid w:val="001C45F1"/>
    <w:rsid w:val="001C7A6B"/>
    <w:rsid w:val="001D62B4"/>
    <w:rsid w:val="001E2A92"/>
    <w:rsid w:val="00211C83"/>
    <w:rsid w:val="002124EC"/>
    <w:rsid w:val="002158BA"/>
    <w:rsid w:val="00222726"/>
    <w:rsid w:val="002272E8"/>
    <w:rsid w:val="00243BF5"/>
    <w:rsid w:val="002471A3"/>
    <w:rsid w:val="00250D3D"/>
    <w:rsid w:val="00251162"/>
    <w:rsid w:val="00257918"/>
    <w:rsid w:val="0026718B"/>
    <w:rsid w:val="00277C29"/>
    <w:rsid w:val="0028391C"/>
    <w:rsid w:val="00285180"/>
    <w:rsid w:val="002905E9"/>
    <w:rsid w:val="00290FE2"/>
    <w:rsid w:val="00292F58"/>
    <w:rsid w:val="002954DD"/>
    <w:rsid w:val="002A34FB"/>
    <w:rsid w:val="002A3803"/>
    <w:rsid w:val="002B7283"/>
    <w:rsid w:val="002B7C6A"/>
    <w:rsid w:val="002C7149"/>
    <w:rsid w:val="002E1D05"/>
    <w:rsid w:val="002F142C"/>
    <w:rsid w:val="002F61E3"/>
    <w:rsid w:val="003115AA"/>
    <w:rsid w:val="00313A3B"/>
    <w:rsid w:val="00316B4A"/>
    <w:rsid w:val="00327511"/>
    <w:rsid w:val="00333C27"/>
    <w:rsid w:val="00337D0C"/>
    <w:rsid w:val="00341C7F"/>
    <w:rsid w:val="003448B5"/>
    <w:rsid w:val="0034685D"/>
    <w:rsid w:val="00347977"/>
    <w:rsid w:val="00350BFC"/>
    <w:rsid w:val="003537F6"/>
    <w:rsid w:val="00355954"/>
    <w:rsid w:val="00360D8A"/>
    <w:rsid w:val="003611CF"/>
    <w:rsid w:val="00366C74"/>
    <w:rsid w:val="00367F1C"/>
    <w:rsid w:val="003742DA"/>
    <w:rsid w:val="0037664C"/>
    <w:rsid w:val="00394040"/>
    <w:rsid w:val="003A00AA"/>
    <w:rsid w:val="003A6160"/>
    <w:rsid w:val="003A706F"/>
    <w:rsid w:val="003A77F4"/>
    <w:rsid w:val="003B77D8"/>
    <w:rsid w:val="003C5B16"/>
    <w:rsid w:val="003D38AB"/>
    <w:rsid w:val="003D7794"/>
    <w:rsid w:val="003E49D5"/>
    <w:rsid w:val="003E5A17"/>
    <w:rsid w:val="003E7B61"/>
    <w:rsid w:val="003F67AA"/>
    <w:rsid w:val="003F7B4F"/>
    <w:rsid w:val="0040109A"/>
    <w:rsid w:val="00402747"/>
    <w:rsid w:val="00407864"/>
    <w:rsid w:val="004079B7"/>
    <w:rsid w:val="0042026B"/>
    <w:rsid w:val="0042120D"/>
    <w:rsid w:val="00422DC8"/>
    <w:rsid w:val="00422F9B"/>
    <w:rsid w:val="00434CC0"/>
    <w:rsid w:val="00435EA6"/>
    <w:rsid w:val="00440EA5"/>
    <w:rsid w:val="004447F2"/>
    <w:rsid w:val="00445AC4"/>
    <w:rsid w:val="004504B0"/>
    <w:rsid w:val="004509F1"/>
    <w:rsid w:val="00451EF9"/>
    <w:rsid w:val="00454279"/>
    <w:rsid w:val="004553FC"/>
    <w:rsid w:val="00457109"/>
    <w:rsid w:val="00461176"/>
    <w:rsid w:val="00465E2A"/>
    <w:rsid w:val="004825A4"/>
    <w:rsid w:val="004861C1"/>
    <w:rsid w:val="004876E8"/>
    <w:rsid w:val="00491649"/>
    <w:rsid w:val="0049462C"/>
    <w:rsid w:val="004956A6"/>
    <w:rsid w:val="00496BFA"/>
    <w:rsid w:val="004A17FF"/>
    <w:rsid w:val="004A5E29"/>
    <w:rsid w:val="004B006E"/>
    <w:rsid w:val="004C1775"/>
    <w:rsid w:val="004C2ED5"/>
    <w:rsid w:val="004C6139"/>
    <w:rsid w:val="004E16E8"/>
    <w:rsid w:val="004E5903"/>
    <w:rsid w:val="00500C83"/>
    <w:rsid w:val="00505E72"/>
    <w:rsid w:val="00511601"/>
    <w:rsid w:val="00521A2F"/>
    <w:rsid w:val="00524925"/>
    <w:rsid w:val="005346EE"/>
    <w:rsid w:val="00541CF1"/>
    <w:rsid w:val="00545064"/>
    <w:rsid w:val="00545A9F"/>
    <w:rsid w:val="00546208"/>
    <w:rsid w:val="00551C5B"/>
    <w:rsid w:val="005543E0"/>
    <w:rsid w:val="0055710F"/>
    <w:rsid w:val="00557BCF"/>
    <w:rsid w:val="00564303"/>
    <w:rsid w:val="00572DC3"/>
    <w:rsid w:val="00583677"/>
    <w:rsid w:val="00584EDD"/>
    <w:rsid w:val="005954EA"/>
    <w:rsid w:val="0059563B"/>
    <w:rsid w:val="00596DB8"/>
    <w:rsid w:val="005A6DCA"/>
    <w:rsid w:val="005C1FE9"/>
    <w:rsid w:val="005C22D4"/>
    <w:rsid w:val="005D38A9"/>
    <w:rsid w:val="005E1008"/>
    <w:rsid w:val="005F36B3"/>
    <w:rsid w:val="005F3D64"/>
    <w:rsid w:val="005F5AF3"/>
    <w:rsid w:val="005F64C5"/>
    <w:rsid w:val="005F6550"/>
    <w:rsid w:val="0060024E"/>
    <w:rsid w:val="00601C48"/>
    <w:rsid w:val="00611626"/>
    <w:rsid w:val="00615E00"/>
    <w:rsid w:val="0061734A"/>
    <w:rsid w:val="00622E9F"/>
    <w:rsid w:val="00627DD0"/>
    <w:rsid w:val="00630CE7"/>
    <w:rsid w:val="00631F35"/>
    <w:rsid w:val="00633D50"/>
    <w:rsid w:val="00645E12"/>
    <w:rsid w:val="00650DE7"/>
    <w:rsid w:val="00656496"/>
    <w:rsid w:val="00666ED0"/>
    <w:rsid w:val="00674C03"/>
    <w:rsid w:val="0068630C"/>
    <w:rsid w:val="00690A67"/>
    <w:rsid w:val="00695ED3"/>
    <w:rsid w:val="006A2B8E"/>
    <w:rsid w:val="006B364D"/>
    <w:rsid w:val="006B3DE2"/>
    <w:rsid w:val="006C4ECB"/>
    <w:rsid w:val="006C71CC"/>
    <w:rsid w:val="006D26B7"/>
    <w:rsid w:val="006E3D81"/>
    <w:rsid w:val="006F0784"/>
    <w:rsid w:val="006F1437"/>
    <w:rsid w:val="006F3F09"/>
    <w:rsid w:val="006F61B6"/>
    <w:rsid w:val="006F6CF1"/>
    <w:rsid w:val="006F6DE9"/>
    <w:rsid w:val="007001B4"/>
    <w:rsid w:val="00702384"/>
    <w:rsid w:val="00704FC6"/>
    <w:rsid w:val="00705B30"/>
    <w:rsid w:val="00705E48"/>
    <w:rsid w:val="00713B54"/>
    <w:rsid w:val="00715759"/>
    <w:rsid w:val="00724C6B"/>
    <w:rsid w:val="00732199"/>
    <w:rsid w:val="007329D0"/>
    <w:rsid w:val="00734A8C"/>
    <w:rsid w:val="00746E57"/>
    <w:rsid w:val="007512E9"/>
    <w:rsid w:val="007545A2"/>
    <w:rsid w:val="00760865"/>
    <w:rsid w:val="00766C31"/>
    <w:rsid w:val="00793377"/>
    <w:rsid w:val="007948BC"/>
    <w:rsid w:val="00795010"/>
    <w:rsid w:val="0079561F"/>
    <w:rsid w:val="007A0DFA"/>
    <w:rsid w:val="007A3540"/>
    <w:rsid w:val="007A4234"/>
    <w:rsid w:val="007A7996"/>
    <w:rsid w:val="007B1A36"/>
    <w:rsid w:val="007B4F0A"/>
    <w:rsid w:val="007C290A"/>
    <w:rsid w:val="007C2D61"/>
    <w:rsid w:val="007E58F4"/>
    <w:rsid w:val="007E6AFD"/>
    <w:rsid w:val="007F0711"/>
    <w:rsid w:val="007F66E7"/>
    <w:rsid w:val="0080762E"/>
    <w:rsid w:val="00817DB5"/>
    <w:rsid w:val="00822F81"/>
    <w:rsid w:val="00827641"/>
    <w:rsid w:val="008307BE"/>
    <w:rsid w:val="00830FDE"/>
    <w:rsid w:val="00836311"/>
    <w:rsid w:val="008415B3"/>
    <w:rsid w:val="008416C2"/>
    <w:rsid w:val="00842CFD"/>
    <w:rsid w:val="008430D6"/>
    <w:rsid w:val="008466E7"/>
    <w:rsid w:val="008509D8"/>
    <w:rsid w:val="008538A5"/>
    <w:rsid w:val="00861F06"/>
    <w:rsid w:val="008654D7"/>
    <w:rsid w:val="008665AA"/>
    <w:rsid w:val="008728DB"/>
    <w:rsid w:val="00873739"/>
    <w:rsid w:val="00874C56"/>
    <w:rsid w:val="00876FFB"/>
    <w:rsid w:val="00882CB7"/>
    <w:rsid w:val="00890999"/>
    <w:rsid w:val="0089582A"/>
    <w:rsid w:val="008979AD"/>
    <w:rsid w:val="008A5F45"/>
    <w:rsid w:val="008B0107"/>
    <w:rsid w:val="008B4BCF"/>
    <w:rsid w:val="008C0AC3"/>
    <w:rsid w:val="008D2396"/>
    <w:rsid w:val="008E1BA6"/>
    <w:rsid w:val="008E2325"/>
    <w:rsid w:val="008E5CF9"/>
    <w:rsid w:val="008F5AF0"/>
    <w:rsid w:val="008F62A0"/>
    <w:rsid w:val="00900F64"/>
    <w:rsid w:val="009018CE"/>
    <w:rsid w:val="0091081E"/>
    <w:rsid w:val="00913F36"/>
    <w:rsid w:val="009164B6"/>
    <w:rsid w:val="00917A0D"/>
    <w:rsid w:val="009240C2"/>
    <w:rsid w:val="009263DE"/>
    <w:rsid w:val="009320CB"/>
    <w:rsid w:val="00932575"/>
    <w:rsid w:val="00932B45"/>
    <w:rsid w:val="00940532"/>
    <w:rsid w:val="009520BB"/>
    <w:rsid w:val="00953FD5"/>
    <w:rsid w:val="009654B0"/>
    <w:rsid w:val="009704BF"/>
    <w:rsid w:val="00987189"/>
    <w:rsid w:val="00994A93"/>
    <w:rsid w:val="009953F9"/>
    <w:rsid w:val="009A2ED5"/>
    <w:rsid w:val="009B2891"/>
    <w:rsid w:val="009C5753"/>
    <w:rsid w:val="009C7B0E"/>
    <w:rsid w:val="009E02DE"/>
    <w:rsid w:val="009E359E"/>
    <w:rsid w:val="009F4EF0"/>
    <w:rsid w:val="009F55DB"/>
    <w:rsid w:val="009F55E2"/>
    <w:rsid w:val="009F7EB8"/>
    <w:rsid w:val="00A01376"/>
    <w:rsid w:val="00A0475E"/>
    <w:rsid w:val="00A23283"/>
    <w:rsid w:val="00A279F5"/>
    <w:rsid w:val="00A312EB"/>
    <w:rsid w:val="00A428AA"/>
    <w:rsid w:val="00A43A27"/>
    <w:rsid w:val="00A46A9B"/>
    <w:rsid w:val="00A47A07"/>
    <w:rsid w:val="00A6268F"/>
    <w:rsid w:val="00A70302"/>
    <w:rsid w:val="00A729E4"/>
    <w:rsid w:val="00A75DBA"/>
    <w:rsid w:val="00A90385"/>
    <w:rsid w:val="00A940FB"/>
    <w:rsid w:val="00A948BD"/>
    <w:rsid w:val="00A977EA"/>
    <w:rsid w:val="00AA2708"/>
    <w:rsid w:val="00AA4431"/>
    <w:rsid w:val="00AA4BC1"/>
    <w:rsid w:val="00AB05D2"/>
    <w:rsid w:val="00AB4F81"/>
    <w:rsid w:val="00AB5800"/>
    <w:rsid w:val="00AC170F"/>
    <w:rsid w:val="00AC1D70"/>
    <w:rsid w:val="00AC3E1B"/>
    <w:rsid w:val="00AD2AF1"/>
    <w:rsid w:val="00AD39B5"/>
    <w:rsid w:val="00AD4A6E"/>
    <w:rsid w:val="00AE09C6"/>
    <w:rsid w:val="00AF5C35"/>
    <w:rsid w:val="00B00AEC"/>
    <w:rsid w:val="00B02573"/>
    <w:rsid w:val="00B047D1"/>
    <w:rsid w:val="00B050CB"/>
    <w:rsid w:val="00B210FA"/>
    <w:rsid w:val="00B233B5"/>
    <w:rsid w:val="00B24D85"/>
    <w:rsid w:val="00B3715E"/>
    <w:rsid w:val="00B41E15"/>
    <w:rsid w:val="00B426E6"/>
    <w:rsid w:val="00B43FCE"/>
    <w:rsid w:val="00B522BA"/>
    <w:rsid w:val="00B53B68"/>
    <w:rsid w:val="00B667AA"/>
    <w:rsid w:val="00B6756A"/>
    <w:rsid w:val="00B749E6"/>
    <w:rsid w:val="00B7601C"/>
    <w:rsid w:val="00B9437A"/>
    <w:rsid w:val="00B948F9"/>
    <w:rsid w:val="00BA1101"/>
    <w:rsid w:val="00BA285D"/>
    <w:rsid w:val="00BB16CE"/>
    <w:rsid w:val="00BB24FC"/>
    <w:rsid w:val="00BC08F5"/>
    <w:rsid w:val="00BD1836"/>
    <w:rsid w:val="00BD7331"/>
    <w:rsid w:val="00BE2E3A"/>
    <w:rsid w:val="00BE7813"/>
    <w:rsid w:val="00BF476B"/>
    <w:rsid w:val="00C04F02"/>
    <w:rsid w:val="00C10F16"/>
    <w:rsid w:val="00C1403A"/>
    <w:rsid w:val="00C1700E"/>
    <w:rsid w:val="00C20442"/>
    <w:rsid w:val="00C20E28"/>
    <w:rsid w:val="00C21B47"/>
    <w:rsid w:val="00C248EB"/>
    <w:rsid w:val="00C25D7D"/>
    <w:rsid w:val="00C26ACC"/>
    <w:rsid w:val="00C31269"/>
    <w:rsid w:val="00C3697F"/>
    <w:rsid w:val="00C41B77"/>
    <w:rsid w:val="00C4481D"/>
    <w:rsid w:val="00C51E71"/>
    <w:rsid w:val="00C63FD7"/>
    <w:rsid w:val="00C640F7"/>
    <w:rsid w:val="00C64F65"/>
    <w:rsid w:val="00C715A5"/>
    <w:rsid w:val="00C905F1"/>
    <w:rsid w:val="00C91EA9"/>
    <w:rsid w:val="00CA11BD"/>
    <w:rsid w:val="00CB1C19"/>
    <w:rsid w:val="00CC2FC8"/>
    <w:rsid w:val="00CC3892"/>
    <w:rsid w:val="00CC6ED2"/>
    <w:rsid w:val="00CD0A66"/>
    <w:rsid w:val="00CD1D5B"/>
    <w:rsid w:val="00CF76D9"/>
    <w:rsid w:val="00D01AA5"/>
    <w:rsid w:val="00D032EC"/>
    <w:rsid w:val="00D07394"/>
    <w:rsid w:val="00D1117C"/>
    <w:rsid w:val="00D12BDC"/>
    <w:rsid w:val="00D2308C"/>
    <w:rsid w:val="00D4170B"/>
    <w:rsid w:val="00D421AD"/>
    <w:rsid w:val="00D5758E"/>
    <w:rsid w:val="00D679A6"/>
    <w:rsid w:val="00D86D33"/>
    <w:rsid w:val="00D96395"/>
    <w:rsid w:val="00DA2F55"/>
    <w:rsid w:val="00DA5DCE"/>
    <w:rsid w:val="00DB0B4C"/>
    <w:rsid w:val="00DB1C83"/>
    <w:rsid w:val="00DB4B66"/>
    <w:rsid w:val="00DB5CA8"/>
    <w:rsid w:val="00DC2CC3"/>
    <w:rsid w:val="00DD7FEC"/>
    <w:rsid w:val="00E038F6"/>
    <w:rsid w:val="00E34A3B"/>
    <w:rsid w:val="00E47181"/>
    <w:rsid w:val="00E475DE"/>
    <w:rsid w:val="00E5243E"/>
    <w:rsid w:val="00E73587"/>
    <w:rsid w:val="00E75A7D"/>
    <w:rsid w:val="00E84236"/>
    <w:rsid w:val="00E8611E"/>
    <w:rsid w:val="00E86C7A"/>
    <w:rsid w:val="00E91138"/>
    <w:rsid w:val="00EA0EFD"/>
    <w:rsid w:val="00EA3C4C"/>
    <w:rsid w:val="00EA4B11"/>
    <w:rsid w:val="00EA68C8"/>
    <w:rsid w:val="00EC560F"/>
    <w:rsid w:val="00EC66FC"/>
    <w:rsid w:val="00ED01FA"/>
    <w:rsid w:val="00ED72C5"/>
    <w:rsid w:val="00EE437F"/>
    <w:rsid w:val="00EE4448"/>
    <w:rsid w:val="00EF4885"/>
    <w:rsid w:val="00F0150E"/>
    <w:rsid w:val="00F02DC0"/>
    <w:rsid w:val="00F0465F"/>
    <w:rsid w:val="00F05DF9"/>
    <w:rsid w:val="00F063D3"/>
    <w:rsid w:val="00F22FA6"/>
    <w:rsid w:val="00F2508D"/>
    <w:rsid w:val="00F26433"/>
    <w:rsid w:val="00F61FD7"/>
    <w:rsid w:val="00F71C73"/>
    <w:rsid w:val="00F8443A"/>
    <w:rsid w:val="00F943BF"/>
    <w:rsid w:val="00F9558C"/>
    <w:rsid w:val="00FB4067"/>
    <w:rsid w:val="00FB55F6"/>
    <w:rsid w:val="00FB690E"/>
    <w:rsid w:val="00FC0A06"/>
    <w:rsid w:val="00FC4073"/>
    <w:rsid w:val="00FD02AB"/>
    <w:rsid w:val="00FD269C"/>
    <w:rsid w:val="00FE157F"/>
    <w:rsid w:val="00FE34D5"/>
    <w:rsid w:val="00FF04CC"/>
    <w:rsid w:val="00FF13C8"/>
    <w:rsid w:val="00FF7147"/>
    <w:rsid w:val="048AAE57"/>
    <w:rsid w:val="2770421C"/>
    <w:rsid w:val="5150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5D1F6"/>
  <w15:chartTrackingRefBased/>
  <w15:docId w15:val="{8A68D03C-2DA0-455B-BA7B-53E24770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inespaciado"/>
    <w:qFormat/>
    <w:rsid w:val="003537F6"/>
    <w:pPr>
      <w:spacing w:after="0"/>
      <w:jc w:val="both"/>
    </w:pPr>
    <w:rPr>
      <w:rFonts w:ascii="Arial" w:hAnsi="Arial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109A"/>
    <w:pPr>
      <w:keepNext/>
      <w:keepLines/>
      <w:numPr>
        <w:numId w:val="10"/>
      </w:numPr>
      <w:spacing w:line="360" w:lineRule="auto"/>
      <w:ind w:left="405" w:hanging="405"/>
      <w:outlineLvl w:val="0"/>
    </w:pPr>
    <w:rPr>
      <w:rFonts w:eastAsiaTheme="majorEastAsia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77F4"/>
    <w:pPr>
      <w:keepNext/>
      <w:keepLines/>
      <w:numPr>
        <w:ilvl w:val="1"/>
        <w:numId w:val="10"/>
      </w:numPr>
      <w:spacing w:line="360" w:lineRule="auto"/>
      <w:ind w:left="540" w:hanging="540"/>
      <w:outlineLvl w:val="1"/>
    </w:pPr>
    <w:rPr>
      <w:rFonts w:eastAsiaTheme="majorEastAsia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09A"/>
    <w:rPr>
      <w:rFonts w:ascii="Arial" w:eastAsiaTheme="majorEastAsia" w:hAnsi="Arial" w:cs="Arial"/>
      <w:b/>
      <w:bCs/>
      <w:kern w:val="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A77F4"/>
    <w:rPr>
      <w:rFonts w:ascii="Arial" w:eastAsiaTheme="majorEastAsia" w:hAnsi="Arial" w:cs="Arial"/>
      <w:b/>
      <w:bCs/>
      <w:kern w:val="0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E192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92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924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92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924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92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924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0E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92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92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0E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924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0E1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924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0E192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0F1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F16"/>
    <w:rPr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10F1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F16"/>
    <w:rPr>
      <w:kern w:val="0"/>
      <w:lang w:val="es-ES"/>
      <w14:ligatures w14:val="none"/>
    </w:rPr>
  </w:style>
  <w:style w:type="paragraph" w:customStyle="1" w:styleId="Estilo6">
    <w:name w:val="Estilo6"/>
    <w:basedOn w:val="Normal"/>
    <w:link w:val="Estilo6Car"/>
    <w:qFormat/>
    <w:rsid w:val="00E73587"/>
    <w:pPr>
      <w:keepNext/>
      <w:keepLines/>
      <w:spacing w:after="275" w:line="360" w:lineRule="auto"/>
      <w:ind w:left="221" w:hanging="11"/>
      <w:jc w:val="center"/>
      <w:outlineLvl w:val="5"/>
    </w:pPr>
    <w:rPr>
      <w:rFonts w:cs="Arial"/>
      <w:b/>
      <w:bCs/>
      <w:sz w:val="24"/>
      <w:szCs w:val="24"/>
      <w14:ligatures w14:val="standardContextual"/>
    </w:rPr>
  </w:style>
  <w:style w:type="character" w:customStyle="1" w:styleId="Estilo6Car">
    <w:name w:val="Estilo6 Car"/>
    <w:basedOn w:val="Fuentedeprrafopredeter"/>
    <w:link w:val="Estilo6"/>
    <w:rsid w:val="00E73587"/>
    <w:rPr>
      <w:rFonts w:ascii="Arial" w:hAnsi="Arial" w:cs="Arial"/>
      <w:b/>
      <w:bCs/>
      <w:kern w:val="0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8D2396"/>
    <w:pPr>
      <w:spacing w:before="24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611CF"/>
    <w:pPr>
      <w:tabs>
        <w:tab w:val="right" w:leader="dot" w:pos="9397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8D239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0470F2"/>
    <w:pPr>
      <w:spacing w:after="100"/>
      <w:ind w:left="220"/>
    </w:pPr>
  </w:style>
  <w:style w:type="paragraph" w:styleId="Sinespaciado">
    <w:name w:val="No Spacing"/>
    <w:uiPriority w:val="1"/>
    <w:qFormat/>
    <w:rsid w:val="007F66E7"/>
    <w:pPr>
      <w:spacing w:after="0" w:line="240" w:lineRule="auto"/>
      <w:jc w:val="both"/>
    </w:pPr>
    <w:rPr>
      <w:rFonts w:ascii="Arial" w:hAnsi="Arial"/>
      <w:kern w:val="0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704F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B749E6"/>
    <w:pPr>
      <w:spacing w:after="100"/>
      <w:ind w:left="440"/>
    </w:pPr>
  </w:style>
  <w:style w:type="paragraph" w:styleId="Tabladeilustraciones">
    <w:name w:val="table of figures"/>
    <w:basedOn w:val="Normal"/>
    <w:next w:val="Normal"/>
    <w:uiPriority w:val="99"/>
    <w:unhideWhenUsed/>
    <w:rsid w:val="00B749E6"/>
  </w:style>
  <w:style w:type="character" w:styleId="Mencinsinresolver">
    <w:name w:val="Unresolved Mention"/>
    <w:basedOn w:val="Fuentedeprrafopredeter"/>
    <w:uiPriority w:val="99"/>
    <w:semiHidden/>
    <w:unhideWhenUsed/>
    <w:rsid w:val="00AA4431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B025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02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B0257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B025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B0257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41B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US" w:eastAsia="es-US"/>
    </w:rPr>
  </w:style>
  <w:style w:type="character" w:customStyle="1" w:styleId="url">
    <w:name w:val="url"/>
    <w:basedOn w:val="Fuentedeprrafopredeter"/>
    <w:rsid w:val="00C41B77"/>
  </w:style>
  <w:style w:type="character" w:styleId="Textodelmarcadordeposicin">
    <w:name w:val="Placeholder Text"/>
    <w:basedOn w:val="Fuentedeprrafopredeter"/>
    <w:uiPriority w:val="99"/>
    <w:semiHidden/>
    <w:rsid w:val="0080762E"/>
    <w:rPr>
      <w:color w:val="666666"/>
    </w:rPr>
  </w:style>
  <w:style w:type="character" w:customStyle="1" w:styleId="math-inline">
    <w:name w:val="math-inline"/>
    <w:basedOn w:val="Fuentedeprrafopredeter"/>
    <w:rsid w:val="00557BCF"/>
  </w:style>
  <w:style w:type="character" w:styleId="Fuerte">
    <w:name w:val="Strong"/>
    <w:basedOn w:val="Fuentedeprrafopredeter"/>
    <w:uiPriority w:val="22"/>
    <w:qFormat/>
    <w:rsid w:val="00C64F65"/>
    <w:rPr>
      <w:b/>
      <w:bCs/>
    </w:rPr>
  </w:style>
  <w:style w:type="character" w:styleId="nfasis">
    <w:name w:val="Emphasis"/>
    <w:basedOn w:val="Fuentedeprrafopredeter"/>
    <w:uiPriority w:val="20"/>
    <w:qFormat/>
    <w:rsid w:val="002954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jp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jp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0.jpg"/><Relationship Id="rId28" Type="http://schemas.openxmlformats.org/officeDocument/2006/relationships/image" Target="media/image15.jp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65F058C310B645B55F44DB8DD199BE" ma:contentTypeVersion="11" ma:contentTypeDescription="Create a new document." ma:contentTypeScope="" ma:versionID="e3451b074bcf761841eebcb18825039e">
  <xsd:schema xmlns:xsd="http://www.w3.org/2001/XMLSchema" xmlns:xs="http://www.w3.org/2001/XMLSchema" xmlns:p="http://schemas.microsoft.com/office/2006/metadata/properties" xmlns:ns2="53158f59-4541-491c-a0d8-c51d5382b06e" xmlns:ns3="e80ce879-3005-4bfa-9e9a-24e5947566cd" targetNamespace="http://schemas.microsoft.com/office/2006/metadata/properties" ma:root="true" ma:fieldsID="a8b23fb497f17a8e82d9d46721e80dc1" ns2:_="" ns3:_="">
    <xsd:import namespace="53158f59-4541-491c-a0d8-c51d5382b06e"/>
    <xsd:import namespace="e80ce879-3005-4bfa-9e9a-24e5947566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158f59-4541-491c-a0d8-c51d5382b06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ce879-3005-4bfa-9e9a-24e5947566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82330d4-0ec0-4a1f-a9fe-4c80ed7dd75d}" ma:internalName="TaxCatchAll" ma:showField="CatchAllData" ma:web="e80ce879-3005-4bfa-9e9a-24e5947566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3158f59-4541-491c-a0d8-c51d5382b06e" xsi:nil="true"/>
    <lcf76f155ced4ddcb4097134ff3c332f xmlns="53158f59-4541-491c-a0d8-c51d5382b06e">
      <Terms xmlns="http://schemas.microsoft.com/office/infopath/2007/PartnerControls"/>
    </lcf76f155ced4ddcb4097134ff3c332f>
    <TaxCatchAll xmlns="e80ce879-3005-4bfa-9e9a-24e5947566c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B665A-35E8-490F-8B6E-18B23D5859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158f59-4541-491c-a0d8-c51d5382b06e"/>
    <ds:schemaRef ds:uri="e80ce879-3005-4bfa-9e9a-24e5947566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3FFDA5-6941-49D2-8BCA-0EF5445CEC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7C34DE-BF94-4BDF-ABCF-4411A3CA16C7}">
  <ds:schemaRefs>
    <ds:schemaRef ds:uri="http://schemas.microsoft.com/office/2006/metadata/properties"/>
    <ds:schemaRef ds:uri="http://schemas.microsoft.com/office/infopath/2007/PartnerControls"/>
    <ds:schemaRef ds:uri="53158f59-4541-491c-a0d8-c51d5382b06e"/>
    <ds:schemaRef ds:uri="e80ce879-3005-4bfa-9e9a-24e5947566cd"/>
  </ds:schemaRefs>
</ds:datastoreItem>
</file>

<file path=customXml/itemProps4.xml><?xml version="1.0" encoding="utf-8"?>
<ds:datastoreItem xmlns:ds="http://schemas.openxmlformats.org/officeDocument/2006/customXml" ds:itemID="{3CB0507A-1C42-4D53-A649-1EC491B3E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31</Pages>
  <Words>3756</Words>
  <Characters>20660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Chambi Machaca</dc:creator>
  <cp:keywords/>
  <dc:description/>
  <cp:lastModifiedBy>Benjamin Emanuel Calle Ergueta</cp:lastModifiedBy>
  <cp:revision>317</cp:revision>
  <cp:lastPrinted>2025-11-20T19:12:00Z</cp:lastPrinted>
  <dcterms:created xsi:type="dcterms:W3CDTF">2025-08-29T08:38:00Z</dcterms:created>
  <dcterms:modified xsi:type="dcterms:W3CDTF">2026-09-29T23:20:00Z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0x0101009465F058C310B645B55F44DB8DD199BE</vt:lpwstr>
  </property>
</Properties>
</file>