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01DD9" w14:textId="77777777" w:rsidR="0034656C" w:rsidRPr="0034656C" w:rsidRDefault="0034656C" w:rsidP="0034656C">
      <w:pPr>
        <w:rPr>
          <w:b/>
          <w:bCs/>
        </w:rPr>
      </w:pPr>
      <w:r w:rsidRPr="0034656C">
        <w:rPr>
          <w:b/>
          <w:bCs/>
        </w:rPr>
        <w:t>1. Resumen Ejecutivo</w:t>
      </w:r>
    </w:p>
    <w:p w14:paraId="10890403" w14:textId="4CC55F1E" w:rsidR="0034656C" w:rsidRPr="0034656C" w:rsidRDefault="0034656C" w:rsidP="00106E89">
      <w:pPr>
        <w:numPr>
          <w:ilvl w:val="0"/>
          <w:numId w:val="1"/>
        </w:numPr>
      </w:pPr>
      <w:r w:rsidRPr="0034656C">
        <w:rPr>
          <w:b/>
          <w:bCs/>
        </w:rPr>
        <w:t>El Problema:</w:t>
      </w:r>
      <w:r w:rsidRPr="0034656C">
        <w:t xml:space="preserve"> </w:t>
      </w:r>
      <w:r w:rsidR="00D25DF4">
        <w:t>La</w:t>
      </w:r>
      <w:r w:rsidRPr="0034656C">
        <w:t xml:space="preserve"> empresa está experimentando una ralentización significativa en su plataforma debido a que la base de datos relacional actual no puede soportar el creciente volumen de clientes y transacciones. Esto se traduce en una mala experiencia de usuario y un aumento en los costos operativos, frenando nuestro potencial de crecimiento.</w:t>
      </w:r>
    </w:p>
    <w:p w14:paraId="736BA760" w14:textId="7EAD3FB0" w:rsidR="0034656C" w:rsidRPr="0034656C" w:rsidRDefault="0034656C" w:rsidP="00106E89">
      <w:pPr>
        <w:numPr>
          <w:ilvl w:val="0"/>
          <w:numId w:val="1"/>
        </w:numPr>
      </w:pPr>
      <w:r w:rsidRPr="0034656C">
        <w:rPr>
          <w:b/>
          <w:bCs/>
        </w:rPr>
        <w:t>Análisis y Solución Propuesta:</w:t>
      </w:r>
      <w:r w:rsidRPr="0034656C">
        <w:t xml:space="preserve"> Tras un análisis comparativo de tecnologías líderes como PostgreSQL, MongoDB y Amazon </w:t>
      </w:r>
      <w:proofErr w:type="spellStart"/>
      <w:r w:rsidRPr="0034656C">
        <w:t>DynamoDB</w:t>
      </w:r>
      <w:proofErr w:type="spellEnd"/>
      <w:r w:rsidRPr="0034656C">
        <w:t xml:space="preserve">, se concluye que un modelo NoSQL gestionado es la solución óptima. Se propone la migración de </w:t>
      </w:r>
      <w:r w:rsidR="00106E89">
        <w:t>la</w:t>
      </w:r>
      <w:r w:rsidRPr="0034656C">
        <w:t xml:space="preserve"> infraestructura de datos a </w:t>
      </w:r>
      <w:r w:rsidRPr="0034656C">
        <w:rPr>
          <w:b/>
          <w:bCs/>
        </w:rPr>
        <w:t xml:space="preserve">Amazon </w:t>
      </w:r>
      <w:proofErr w:type="spellStart"/>
      <w:r w:rsidRPr="0034656C">
        <w:rPr>
          <w:b/>
          <w:bCs/>
        </w:rPr>
        <w:t>DynamoDB</w:t>
      </w:r>
      <w:proofErr w:type="spellEnd"/>
      <w:r w:rsidR="00106E89">
        <w:t>.</w:t>
      </w:r>
    </w:p>
    <w:p w14:paraId="0401083D" w14:textId="558250D2" w:rsidR="0034656C" w:rsidRPr="0034656C" w:rsidRDefault="0034656C" w:rsidP="00106E89">
      <w:pPr>
        <w:numPr>
          <w:ilvl w:val="0"/>
          <w:numId w:val="1"/>
        </w:numPr>
      </w:pPr>
      <w:r w:rsidRPr="0034656C">
        <w:rPr>
          <w:b/>
          <w:bCs/>
        </w:rPr>
        <w:t>Impacto y Recomendación:</w:t>
      </w:r>
      <w:r w:rsidRPr="0034656C">
        <w:t xml:space="preserve"> Esta transición eliminará los cuellos de botella de rendimiento, reducirá drásticamente la carga de mantenimiento y alineará </w:t>
      </w:r>
      <w:r w:rsidR="00106E89">
        <w:t>los</w:t>
      </w:r>
      <w:r w:rsidRPr="0034656C">
        <w:t xml:space="preserve"> costos de infraestructura con el uso real. </w:t>
      </w:r>
    </w:p>
    <w:p w14:paraId="36A5B11A" w14:textId="026985C1" w:rsidR="0034656C" w:rsidRPr="0034656C" w:rsidRDefault="0034656C" w:rsidP="0034656C"/>
    <w:p w14:paraId="0D87FAFB" w14:textId="77777777" w:rsidR="0034656C" w:rsidRPr="0034656C" w:rsidRDefault="0034656C" w:rsidP="0034656C">
      <w:pPr>
        <w:rPr>
          <w:b/>
          <w:bCs/>
        </w:rPr>
      </w:pPr>
      <w:r w:rsidRPr="0034656C">
        <w:rPr>
          <w:b/>
          <w:bCs/>
        </w:rPr>
        <w:t>2. Análisis del Problema</w:t>
      </w:r>
    </w:p>
    <w:p w14:paraId="75BD222F" w14:textId="3CAFF84A" w:rsidR="0034656C" w:rsidRPr="0034656C" w:rsidRDefault="0034656C" w:rsidP="00106E89">
      <w:pPr>
        <w:numPr>
          <w:ilvl w:val="0"/>
          <w:numId w:val="2"/>
        </w:numPr>
      </w:pPr>
      <w:r w:rsidRPr="0034656C">
        <w:rPr>
          <w:b/>
          <w:bCs/>
        </w:rPr>
        <w:t>Problemas de Rendimiento:</w:t>
      </w:r>
      <w:r w:rsidRPr="0034656C">
        <w:t xml:space="preserve"> La base de datos relacional sufre con el aumento de datos. </w:t>
      </w:r>
      <w:r w:rsidR="00106E89">
        <w:t>Los JOIN entre diferentes</w:t>
      </w:r>
      <w:r w:rsidRPr="0034656C">
        <w:t xml:space="preserve"> tablas </w:t>
      </w:r>
      <w:r w:rsidR="00106E89">
        <w:t>como</w:t>
      </w:r>
      <w:r w:rsidRPr="0034656C">
        <w:t xml:space="preserve"> clientes, productos y transacciones se vuelven cada vez más lentas. La indexación tiene un rendimiento decreciente a gran escala</w:t>
      </w:r>
      <w:r w:rsidR="00106E89">
        <w:t>.</w:t>
      </w:r>
    </w:p>
    <w:p w14:paraId="73D55F21" w14:textId="325EEDD6" w:rsidR="0034656C" w:rsidRPr="0034656C" w:rsidRDefault="0034656C" w:rsidP="00106E89">
      <w:pPr>
        <w:numPr>
          <w:ilvl w:val="0"/>
          <w:numId w:val="2"/>
        </w:numPr>
      </w:pPr>
      <w:r w:rsidRPr="0034656C">
        <w:rPr>
          <w:b/>
          <w:bCs/>
        </w:rPr>
        <w:t>Problemas de Escalabilidad:</w:t>
      </w:r>
      <w:r w:rsidRPr="0034656C">
        <w:t xml:space="preserve"> El sistema actual escala </w:t>
      </w:r>
      <w:r w:rsidR="00106E89">
        <w:t>verticalmente</w:t>
      </w:r>
      <w:r w:rsidRPr="0034656C">
        <w:t xml:space="preserve"> lo que significa comprar servidores más potentes y caros. Esta estrategia es costosa y tiene un límite físico. </w:t>
      </w:r>
    </w:p>
    <w:p w14:paraId="5BAF7125" w14:textId="77777777" w:rsidR="0034656C" w:rsidRPr="0034656C" w:rsidRDefault="0034656C" w:rsidP="00106E89">
      <w:pPr>
        <w:numPr>
          <w:ilvl w:val="0"/>
          <w:numId w:val="2"/>
        </w:numPr>
      </w:pPr>
      <w:r w:rsidRPr="0034656C">
        <w:rPr>
          <w:b/>
          <w:bCs/>
        </w:rPr>
        <w:t>Costos de Mantenimiento Crecientes:</w:t>
      </w:r>
      <w:r w:rsidRPr="0034656C">
        <w:t xml:space="preserve"> Los costos no son solo de hardware. Incluyen el tiempo que el equipo de ingeniería dedica a optimizar consultas, aplicar parches de seguridad, gestionar </w:t>
      </w:r>
      <w:proofErr w:type="spellStart"/>
      <w:r w:rsidRPr="0034656C">
        <w:t>backups</w:t>
      </w:r>
      <w:proofErr w:type="spellEnd"/>
      <w:r w:rsidRPr="0034656C">
        <w:t>, planificar la capacidad y resolver fallos, en lugar de desarrollar nuevas funcionalidades para el negocio.</w:t>
      </w:r>
    </w:p>
    <w:p w14:paraId="74947187" w14:textId="253CF8AF" w:rsidR="0034656C" w:rsidRDefault="0034656C" w:rsidP="0034656C"/>
    <w:p w14:paraId="09AAB1A1" w14:textId="77777777" w:rsidR="007E5CC3" w:rsidRDefault="007E5CC3" w:rsidP="0034656C"/>
    <w:p w14:paraId="1C8D5343" w14:textId="77777777" w:rsidR="007E5CC3" w:rsidRDefault="007E5CC3" w:rsidP="0034656C"/>
    <w:p w14:paraId="045D4DB3" w14:textId="77777777" w:rsidR="007E5CC3" w:rsidRDefault="007E5CC3" w:rsidP="0034656C"/>
    <w:p w14:paraId="779DF537" w14:textId="77777777" w:rsidR="007E5CC3" w:rsidRPr="0034656C" w:rsidRDefault="007E5CC3" w:rsidP="0034656C"/>
    <w:p w14:paraId="7DD4471E" w14:textId="77777777" w:rsidR="0034656C" w:rsidRPr="0034656C" w:rsidRDefault="0034656C" w:rsidP="0034656C">
      <w:pPr>
        <w:rPr>
          <w:b/>
          <w:bCs/>
        </w:rPr>
      </w:pPr>
      <w:r w:rsidRPr="0034656C">
        <w:rPr>
          <w:b/>
          <w:bCs/>
        </w:rPr>
        <w:lastRenderedPageBreak/>
        <w:t>3. Comparación de Tecnologías</w:t>
      </w:r>
    </w:p>
    <w:p w14:paraId="06B8950F" w14:textId="77777777" w:rsidR="0034656C" w:rsidRPr="0034656C" w:rsidRDefault="0034656C" w:rsidP="0034656C">
      <w:pPr>
        <w:numPr>
          <w:ilvl w:val="0"/>
          <w:numId w:val="3"/>
        </w:numPr>
      </w:pPr>
      <w:r w:rsidRPr="0034656C">
        <w:rPr>
          <w:b/>
          <w:bCs/>
        </w:rPr>
        <w:t>Tabla Comparativa de Opciones:</w:t>
      </w:r>
    </w:p>
    <w:tbl>
      <w:tblPr>
        <w:tblW w:w="99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9"/>
        <w:gridCol w:w="2304"/>
        <w:gridCol w:w="2404"/>
        <w:gridCol w:w="3488"/>
      </w:tblGrid>
      <w:tr w:rsidR="0034656C" w:rsidRPr="0034656C" w14:paraId="27717E5E" w14:textId="77777777" w:rsidTr="007E5CC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3FC92" w14:textId="77777777" w:rsidR="0034656C" w:rsidRPr="0034656C" w:rsidRDefault="0034656C" w:rsidP="0034656C">
            <w:r w:rsidRPr="0034656C">
              <w:t>Característica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D5BB5" w14:textId="77777777" w:rsidR="0034656C" w:rsidRPr="0034656C" w:rsidRDefault="0034656C" w:rsidP="0034656C">
            <w:r w:rsidRPr="0034656C">
              <w:t>Opción 1: Optimizar PostgreSQL (Relacional Mejorado)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41375" w14:textId="77777777" w:rsidR="0034656C" w:rsidRPr="0034656C" w:rsidRDefault="0034656C" w:rsidP="0034656C">
            <w:r w:rsidRPr="0034656C">
              <w:t>Opción 2: Migrar a MongoDB (NoSQL - Documentos)</w:t>
            </w:r>
          </w:p>
        </w:tc>
        <w:tc>
          <w:tcPr>
            <w:tcW w:w="3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B4E24" w14:textId="77777777" w:rsidR="0034656C" w:rsidRPr="0034656C" w:rsidRDefault="0034656C" w:rsidP="0034656C">
            <w:r w:rsidRPr="0034656C">
              <w:t xml:space="preserve">Opción 3: Migrar a Amazon </w:t>
            </w:r>
            <w:proofErr w:type="spellStart"/>
            <w:r w:rsidRPr="0034656C">
              <w:t>DynamoDB</w:t>
            </w:r>
            <w:proofErr w:type="spellEnd"/>
            <w:r w:rsidRPr="0034656C">
              <w:t xml:space="preserve"> (NoSQL - </w:t>
            </w:r>
            <w:proofErr w:type="spellStart"/>
            <w:r w:rsidRPr="0034656C">
              <w:t>Serverless</w:t>
            </w:r>
            <w:proofErr w:type="spellEnd"/>
            <w:r w:rsidRPr="0034656C">
              <w:t>)</w:t>
            </w:r>
          </w:p>
        </w:tc>
      </w:tr>
      <w:tr w:rsidR="0034656C" w:rsidRPr="0034656C" w14:paraId="0D5CBBBA" w14:textId="77777777" w:rsidTr="007E5CC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993F8" w14:textId="77777777" w:rsidR="0034656C" w:rsidRPr="0034656C" w:rsidRDefault="0034656C" w:rsidP="0034656C">
            <w:r w:rsidRPr="0034656C">
              <w:t>Escalabilidad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E774C" w14:textId="3B1C9885" w:rsidR="0034656C" w:rsidRPr="0034656C" w:rsidRDefault="0034656C" w:rsidP="0034656C">
            <w:r w:rsidRPr="0034656C">
              <w:t>Moderada. Mejor rendimiento que bases de datos más básicas, pero la escalabilidad horizontal sigue siendo un desafío</w:t>
            </w:r>
            <w:r w:rsidR="007E5CC3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36F28" w14:textId="77777777" w:rsidR="0034656C" w:rsidRPr="0034656C" w:rsidRDefault="0034656C" w:rsidP="0034656C">
            <w:r w:rsidRPr="0034656C">
              <w:t>Alta. Diseñada para escalar horizontalmente de forma nativa. Buena para un crecimiento general.</w:t>
            </w:r>
          </w:p>
        </w:tc>
        <w:tc>
          <w:tcPr>
            <w:tcW w:w="3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C357C" w14:textId="45B82CEC" w:rsidR="0034656C" w:rsidRPr="0034656C" w:rsidRDefault="0034656C" w:rsidP="0034656C">
            <w:r w:rsidRPr="0034656C">
              <w:t>Masiva y Automática. Escalabilidad prácticamente ilimitada. Se gestiona de forma transparente por AWS</w:t>
            </w:r>
            <w:r w:rsidR="007E5CC3">
              <w:t>.</w:t>
            </w:r>
          </w:p>
        </w:tc>
      </w:tr>
      <w:tr w:rsidR="0034656C" w:rsidRPr="0034656C" w14:paraId="2BC2891E" w14:textId="77777777" w:rsidTr="007E5CC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A94B4" w14:textId="77777777" w:rsidR="0034656C" w:rsidRPr="0034656C" w:rsidRDefault="0034656C" w:rsidP="0034656C">
            <w:r w:rsidRPr="0034656C">
              <w:t>Rendimiento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797D3" w14:textId="170F72C0" w:rsidR="0034656C" w:rsidRPr="0034656C" w:rsidRDefault="007E5CC3" w:rsidP="0034656C">
            <w:r>
              <w:t>Consultas</w:t>
            </w:r>
            <w:r w:rsidR="0034656C" w:rsidRPr="0034656C">
              <w:t xml:space="preserve"> complejas con datos normalizados. Se degrada bajo alta concurrencia y volumen extremo.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88313" w14:textId="77777777" w:rsidR="0034656C" w:rsidRPr="0034656C" w:rsidRDefault="0034656C" w:rsidP="0034656C">
            <w:r w:rsidRPr="0034656C">
              <w:t>Alto y Flexible. Excelente para leer y escribir objetos complejos (JSON). El rendimiento se mantiene bien al escalar.</w:t>
            </w:r>
          </w:p>
        </w:tc>
        <w:tc>
          <w:tcPr>
            <w:tcW w:w="3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9287A" w14:textId="45A0220A" w:rsidR="0034656C" w:rsidRPr="0034656C" w:rsidRDefault="0034656C" w:rsidP="0034656C">
            <w:r w:rsidRPr="0034656C">
              <w:t>Predecible y Constante. Latencia de milisegundos, sin importar la escala. Optimizado para consultas por clave.</w:t>
            </w:r>
          </w:p>
        </w:tc>
      </w:tr>
      <w:tr w:rsidR="0034656C" w:rsidRPr="0034656C" w14:paraId="2E3E5739" w14:textId="77777777" w:rsidTr="007E5CC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31199" w14:textId="77777777" w:rsidR="0034656C" w:rsidRPr="0034656C" w:rsidRDefault="0034656C" w:rsidP="0034656C">
            <w:r w:rsidRPr="0034656C">
              <w:t>Modelo de Datos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70249" w14:textId="6553567F" w:rsidR="0034656C" w:rsidRPr="0034656C" w:rsidRDefault="0034656C" w:rsidP="0034656C">
            <w:r w:rsidRPr="0034656C">
              <w:t>Relacional. Esquema estricto, ideal para integridad transaccional (ACID).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F6CFB" w14:textId="567E90A4" w:rsidR="0034656C" w:rsidRPr="0034656C" w:rsidRDefault="0034656C" w:rsidP="0034656C">
            <w:r w:rsidRPr="0034656C">
              <w:t xml:space="preserve">Documentos. Esquema flexible, ideal para desarrollo ágil y datos </w:t>
            </w:r>
            <w:proofErr w:type="spellStart"/>
            <w:r w:rsidRPr="0034656C">
              <w:t>semi-estructurados</w:t>
            </w:r>
            <w:proofErr w:type="spellEnd"/>
            <w:r w:rsidRPr="0034656C">
              <w:t>.</w:t>
            </w:r>
          </w:p>
        </w:tc>
        <w:tc>
          <w:tcPr>
            <w:tcW w:w="3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4B771" w14:textId="77777777" w:rsidR="0034656C" w:rsidRPr="0034656C" w:rsidRDefault="0034656C" w:rsidP="0034656C">
            <w:r w:rsidRPr="0034656C">
              <w:t>Clave-Valor y Documentos. Esquema flexible. Requiere conocer los patrones de acceso de antemano para un diseño óptimo.</w:t>
            </w:r>
          </w:p>
        </w:tc>
      </w:tr>
      <w:tr w:rsidR="0034656C" w:rsidRPr="0034656C" w14:paraId="6D848450" w14:textId="77777777" w:rsidTr="007E5CC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4F236" w14:textId="77777777" w:rsidR="0034656C" w:rsidRPr="0034656C" w:rsidRDefault="0034656C" w:rsidP="0034656C">
            <w:r w:rsidRPr="0034656C">
              <w:t>Costos y Mantenimiento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CC68D" w14:textId="73106959" w:rsidR="0034656C" w:rsidRPr="0034656C" w:rsidRDefault="0034656C" w:rsidP="0034656C">
            <w:r w:rsidRPr="0034656C">
              <w:t xml:space="preserve">Altos. Requiere administración activa de servidores, </w:t>
            </w:r>
            <w:proofErr w:type="spellStart"/>
            <w:r w:rsidRPr="0034656C">
              <w:t>backups</w:t>
            </w:r>
            <w:proofErr w:type="spellEnd"/>
            <w:r w:rsidRPr="0034656C">
              <w:t>, parches</w:t>
            </w:r>
            <w:r w:rsidR="007E5CC3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9ED42" w14:textId="500E1DFB" w:rsidR="0034656C" w:rsidRPr="0034656C" w:rsidRDefault="0034656C" w:rsidP="0034656C">
            <w:r w:rsidRPr="0034656C">
              <w:t>Moderados. Menos mantenimiento que SQL, pero aún requiere gestión del clúster si es autogestionado</w:t>
            </w:r>
            <w:r w:rsidR="007E5CC3">
              <w:t>.</w:t>
            </w:r>
          </w:p>
        </w:tc>
        <w:tc>
          <w:tcPr>
            <w:tcW w:w="3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FD53D" w14:textId="2B46BE57" w:rsidR="0034656C" w:rsidRPr="0034656C" w:rsidRDefault="0034656C" w:rsidP="0034656C">
            <w:r w:rsidRPr="0034656C">
              <w:t xml:space="preserve">Bajos. </w:t>
            </w:r>
            <w:proofErr w:type="gramStart"/>
            <w:r w:rsidRPr="0034656C">
              <w:t>Cero administración</w:t>
            </w:r>
            <w:proofErr w:type="gramEnd"/>
            <w:r w:rsidRPr="0034656C">
              <w:t xml:space="preserve"> de servidores (</w:t>
            </w:r>
            <w:proofErr w:type="spellStart"/>
            <w:r w:rsidRPr="0034656C">
              <w:t>serverless</w:t>
            </w:r>
            <w:proofErr w:type="spellEnd"/>
            <w:r w:rsidRPr="0034656C">
              <w:t>). El modelo de pago por uso alinea el costo directamente con el tráfico, eliminando costos fijos altos.</w:t>
            </w:r>
          </w:p>
        </w:tc>
      </w:tr>
    </w:tbl>
    <w:p w14:paraId="03D15F3D" w14:textId="77777777" w:rsidR="00106E89" w:rsidRDefault="00106E89" w:rsidP="007E5CC3"/>
    <w:p w14:paraId="245C8730" w14:textId="77777777" w:rsidR="00106E89" w:rsidRDefault="00106E89" w:rsidP="007E5CC3"/>
    <w:p w14:paraId="1B0FF4CD" w14:textId="123F6042" w:rsidR="007E5CC3" w:rsidRPr="007E5CC3" w:rsidRDefault="007E5CC3" w:rsidP="007E5CC3">
      <w:pPr>
        <w:rPr>
          <w:b/>
          <w:bCs/>
        </w:rPr>
      </w:pPr>
      <w:r w:rsidRPr="00106E89">
        <w:rPr>
          <w:b/>
          <w:bCs/>
        </w:rPr>
        <w:lastRenderedPageBreak/>
        <w:t xml:space="preserve">4. </w:t>
      </w:r>
      <w:r w:rsidRPr="007E5CC3">
        <w:rPr>
          <w:b/>
          <w:bCs/>
        </w:rPr>
        <w:t>Propuesta de Solución</w:t>
      </w:r>
    </w:p>
    <w:p w14:paraId="7EB48CBF" w14:textId="77777777" w:rsidR="007E5CC3" w:rsidRPr="007E5CC3" w:rsidRDefault="007E5CC3" w:rsidP="007E5CC3">
      <w:pPr>
        <w:numPr>
          <w:ilvl w:val="0"/>
          <w:numId w:val="4"/>
        </w:numPr>
      </w:pPr>
      <w:r w:rsidRPr="007E5CC3">
        <w:rPr>
          <w:b/>
          <w:bCs/>
        </w:rPr>
        <w:t>Solución Recomendada:</w:t>
      </w:r>
      <w:r w:rsidRPr="007E5CC3">
        <w:t xml:space="preserve"> </w:t>
      </w:r>
      <w:r w:rsidRPr="007E5CC3">
        <w:rPr>
          <w:b/>
          <w:bCs/>
        </w:rPr>
        <w:t xml:space="preserve">Amazon </w:t>
      </w:r>
      <w:proofErr w:type="spellStart"/>
      <w:r w:rsidRPr="007E5CC3">
        <w:rPr>
          <w:b/>
          <w:bCs/>
        </w:rPr>
        <w:t>DynamoDB</w:t>
      </w:r>
      <w:proofErr w:type="spellEnd"/>
    </w:p>
    <w:p w14:paraId="6F8881CE" w14:textId="77777777" w:rsidR="007E5CC3" w:rsidRPr="007E5CC3" w:rsidRDefault="007E5CC3" w:rsidP="007E5CC3">
      <w:pPr>
        <w:numPr>
          <w:ilvl w:val="0"/>
          <w:numId w:val="4"/>
        </w:numPr>
      </w:pPr>
      <w:r w:rsidRPr="007E5CC3">
        <w:rPr>
          <w:b/>
          <w:bCs/>
        </w:rPr>
        <w:t>Justificación de la Elección:</w:t>
      </w:r>
    </w:p>
    <w:p w14:paraId="62E8B6F1" w14:textId="3344ED56" w:rsidR="007E5CC3" w:rsidRPr="007E5CC3" w:rsidRDefault="007E5CC3" w:rsidP="007E5CC3">
      <w:pPr>
        <w:numPr>
          <w:ilvl w:val="1"/>
          <w:numId w:val="4"/>
        </w:numPr>
      </w:pPr>
      <w:r w:rsidRPr="007E5CC3">
        <w:rPr>
          <w:b/>
          <w:bCs/>
        </w:rPr>
        <w:t>Enfoque en el Negocio, no en la Infraestructura:</w:t>
      </w:r>
      <w:r w:rsidRPr="007E5CC3">
        <w:t xml:space="preserve"> Para una "empresa de tecnología en crecimiento", el recurso más valioso es el tiempo de sus ingenieros. </w:t>
      </w:r>
      <w:proofErr w:type="spellStart"/>
      <w:r w:rsidRPr="007E5CC3">
        <w:t>DynamoDB</w:t>
      </w:r>
      <w:proofErr w:type="spellEnd"/>
      <w:r w:rsidRPr="007E5CC3">
        <w:t xml:space="preserve">, al ser un servicio </w:t>
      </w:r>
      <w:proofErr w:type="spellStart"/>
      <w:r w:rsidR="008D53C4">
        <w:rPr>
          <w:b/>
          <w:bCs/>
        </w:rPr>
        <w:t>cloud</w:t>
      </w:r>
      <w:proofErr w:type="spellEnd"/>
      <w:r w:rsidRPr="007E5CC3">
        <w:t>, elimina casi por completo la carga de gestión de la base de datos</w:t>
      </w:r>
      <w:r w:rsidR="008D53C4">
        <w:t>.</w:t>
      </w:r>
    </w:p>
    <w:p w14:paraId="14BF262D" w14:textId="28A0241D" w:rsidR="007E5CC3" w:rsidRPr="007E5CC3" w:rsidRDefault="007E5CC3" w:rsidP="007E5CC3">
      <w:pPr>
        <w:numPr>
          <w:ilvl w:val="1"/>
          <w:numId w:val="4"/>
        </w:numPr>
      </w:pPr>
      <w:r w:rsidRPr="007E5CC3">
        <w:rPr>
          <w:b/>
          <w:bCs/>
        </w:rPr>
        <w:t>Escalabilidad para el Futuro:</w:t>
      </w:r>
      <w:r w:rsidRPr="007E5CC3">
        <w:t xml:space="preserve"> </w:t>
      </w:r>
      <w:proofErr w:type="spellStart"/>
      <w:r w:rsidRPr="007E5CC3">
        <w:t>DynamoDB</w:t>
      </w:r>
      <w:proofErr w:type="spellEnd"/>
      <w:r w:rsidRPr="007E5CC3">
        <w:t xml:space="preserve"> está diseñado para manejar una escala masiva</w:t>
      </w:r>
      <w:r w:rsidR="008D53C4">
        <w:t xml:space="preserve">. </w:t>
      </w:r>
      <w:r w:rsidRPr="007E5CC3">
        <w:t xml:space="preserve">Al elegir </w:t>
      </w:r>
      <w:proofErr w:type="spellStart"/>
      <w:r w:rsidRPr="007E5CC3">
        <w:t>DynamoDB</w:t>
      </w:r>
      <w:proofErr w:type="spellEnd"/>
      <w:r w:rsidRPr="007E5CC3">
        <w:t>, la empresa no tendrá que volver a preocuparse por los problemas de escalabilidad, sin importar cuánto crezca.</w:t>
      </w:r>
    </w:p>
    <w:p w14:paraId="04285209" w14:textId="1F463828" w:rsidR="007E5CC3" w:rsidRPr="007E5CC3" w:rsidRDefault="007E5CC3" w:rsidP="007E5CC3">
      <w:pPr>
        <w:numPr>
          <w:ilvl w:val="1"/>
          <w:numId w:val="4"/>
        </w:numPr>
      </w:pPr>
      <w:r w:rsidRPr="007E5CC3">
        <w:rPr>
          <w:b/>
          <w:bCs/>
        </w:rPr>
        <w:t>Costos Optimizados (</w:t>
      </w:r>
      <w:proofErr w:type="spellStart"/>
      <w:r w:rsidRPr="007E5CC3">
        <w:rPr>
          <w:b/>
          <w:bCs/>
        </w:rPr>
        <w:t>Pay</w:t>
      </w:r>
      <w:proofErr w:type="spellEnd"/>
      <w:r w:rsidRPr="007E5CC3">
        <w:rPr>
          <w:b/>
          <w:bCs/>
        </w:rPr>
        <w:t>-Per-Use):</w:t>
      </w:r>
      <w:r w:rsidRPr="007E5CC3">
        <w:t xml:space="preserve"> El modelo de capacidad </w:t>
      </w:r>
      <w:proofErr w:type="spellStart"/>
      <w:r w:rsidR="008D53C4">
        <w:t>On</w:t>
      </w:r>
      <w:proofErr w:type="spellEnd"/>
      <w:r w:rsidR="008D53C4">
        <w:t xml:space="preserve"> </w:t>
      </w:r>
      <w:proofErr w:type="spellStart"/>
      <w:r w:rsidR="008D53C4">
        <w:t>Demand</w:t>
      </w:r>
      <w:proofErr w:type="spellEnd"/>
      <w:r w:rsidRPr="007E5CC3">
        <w:t xml:space="preserve"> de </w:t>
      </w:r>
      <w:proofErr w:type="spellStart"/>
      <w:r w:rsidRPr="007E5CC3">
        <w:t>DynamoDB</w:t>
      </w:r>
      <w:proofErr w:type="spellEnd"/>
      <w:r w:rsidRPr="007E5CC3">
        <w:t xml:space="preserve"> es ideal para una empresa en crecimiento. Durante los períodos de bajo tráfico, los costos son mínimos. Durante los </w:t>
      </w:r>
      <w:proofErr w:type="spellStart"/>
      <w:r w:rsidR="008D53C4">
        <w:t>peak</w:t>
      </w:r>
      <w:proofErr w:type="spellEnd"/>
      <w:r w:rsidRPr="007E5CC3">
        <w:t xml:space="preserve"> de venta, la base de datos escala automáticamente y solo se paga por las transacciones realizadas, lo que ofrece una eficiencia de costos superior al mantenimiento de servidores 24/7.</w:t>
      </w:r>
    </w:p>
    <w:p w14:paraId="19DFD3E7" w14:textId="63E52248" w:rsidR="007E5CC3" w:rsidRPr="007E5CC3" w:rsidRDefault="007E5CC3" w:rsidP="007E5CC3">
      <w:pPr>
        <w:numPr>
          <w:ilvl w:val="1"/>
          <w:numId w:val="4"/>
        </w:numPr>
      </w:pPr>
      <w:r w:rsidRPr="007E5CC3">
        <w:rPr>
          <w:b/>
          <w:bCs/>
        </w:rPr>
        <w:t>Rendimiento Garantizado:</w:t>
      </w:r>
      <w:r w:rsidRPr="007E5CC3">
        <w:t xml:space="preserve"> </w:t>
      </w:r>
      <w:proofErr w:type="spellStart"/>
      <w:r w:rsidRPr="007E5CC3">
        <w:t>DynamoDB</w:t>
      </w:r>
      <w:proofErr w:type="spellEnd"/>
      <w:r w:rsidRPr="007E5CC3">
        <w:t xml:space="preserve"> ofrece un rendimiento predecible, lo que se traduce directamente en una experiencia de usuario rápida y fluida, crucial para la retención de clientes.</w:t>
      </w:r>
    </w:p>
    <w:p w14:paraId="3AD0F3F9" w14:textId="5D6EE58F" w:rsidR="007E5CC3" w:rsidRPr="007E5CC3" w:rsidRDefault="007E5CC3" w:rsidP="007E5CC3"/>
    <w:p w14:paraId="7D2C73FD" w14:textId="77777777" w:rsidR="007E5CC3" w:rsidRPr="007E5CC3" w:rsidRDefault="007E5CC3" w:rsidP="007E5CC3">
      <w:pPr>
        <w:rPr>
          <w:b/>
          <w:bCs/>
        </w:rPr>
      </w:pPr>
      <w:r w:rsidRPr="007E5CC3">
        <w:rPr>
          <w:b/>
          <w:bCs/>
        </w:rPr>
        <w:t>5. Conclusiones y Recomendaciones Finales</w:t>
      </w:r>
    </w:p>
    <w:p w14:paraId="72F981C2" w14:textId="3D8D41DA" w:rsidR="007E5CC3" w:rsidRDefault="008D53C4" w:rsidP="007E5CC3">
      <w:pPr>
        <w:numPr>
          <w:ilvl w:val="0"/>
          <w:numId w:val="5"/>
        </w:numPr>
      </w:pPr>
      <w:r w:rsidRPr="007E5CC3">
        <w:rPr>
          <w:b/>
          <w:bCs/>
        </w:rPr>
        <w:t>Conclusión</w:t>
      </w:r>
      <w:r w:rsidR="007E5CC3" w:rsidRPr="007E5CC3">
        <w:rPr>
          <w:b/>
          <w:bCs/>
        </w:rPr>
        <w:t>:</w:t>
      </w:r>
      <w:r w:rsidR="007E5CC3" w:rsidRPr="007E5CC3">
        <w:t xml:space="preserve"> La base de datos relacional actual ha cumplido su ciclo y ahora representa un freno para el crecimiento. La migración a una arquitectura </w:t>
      </w:r>
      <w:proofErr w:type="spellStart"/>
      <w:r>
        <w:t>cloud</w:t>
      </w:r>
      <w:proofErr w:type="spellEnd"/>
      <w:r w:rsidR="007E5CC3" w:rsidRPr="007E5CC3">
        <w:t xml:space="preserve"> con Amazon </w:t>
      </w:r>
      <w:proofErr w:type="spellStart"/>
      <w:r w:rsidR="007E5CC3" w:rsidRPr="007E5CC3">
        <w:t>DynamoDB</w:t>
      </w:r>
      <w:proofErr w:type="spellEnd"/>
      <w:r w:rsidR="007E5CC3" w:rsidRPr="007E5CC3">
        <w:t xml:space="preserve"> no es solo una mejora técnica, sino una decisión estratégica que dota a la empresa de la agilidad, escalabilidad y eficiencia de costos necesarias para liderar en el mercado.</w:t>
      </w:r>
    </w:p>
    <w:p w14:paraId="553267DC" w14:textId="77777777" w:rsidR="008D53C4" w:rsidRDefault="008D53C4" w:rsidP="008D53C4"/>
    <w:p w14:paraId="3B675708" w14:textId="77777777" w:rsidR="008D53C4" w:rsidRDefault="008D53C4" w:rsidP="008D53C4"/>
    <w:p w14:paraId="5A118299" w14:textId="77777777" w:rsidR="008D53C4" w:rsidRDefault="008D53C4" w:rsidP="008D53C4"/>
    <w:p w14:paraId="695F5DE7" w14:textId="77777777" w:rsidR="008D53C4" w:rsidRPr="007E5CC3" w:rsidRDefault="008D53C4" w:rsidP="008D53C4"/>
    <w:p w14:paraId="68F3D920" w14:textId="77777777" w:rsidR="007E5CC3" w:rsidRPr="007E5CC3" w:rsidRDefault="007E5CC3" w:rsidP="007E5CC3">
      <w:pPr>
        <w:numPr>
          <w:ilvl w:val="0"/>
          <w:numId w:val="5"/>
        </w:numPr>
      </w:pPr>
      <w:r w:rsidRPr="007E5CC3">
        <w:rPr>
          <w:b/>
          <w:bCs/>
        </w:rPr>
        <w:lastRenderedPageBreak/>
        <w:t>Recomendaciones Clave:</w:t>
      </w:r>
    </w:p>
    <w:p w14:paraId="6DDD7EF5" w14:textId="7FD112C0" w:rsidR="007E5CC3" w:rsidRPr="007E5CC3" w:rsidRDefault="007E5CC3" w:rsidP="007E5CC3">
      <w:pPr>
        <w:numPr>
          <w:ilvl w:val="1"/>
          <w:numId w:val="5"/>
        </w:numPr>
      </w:pPr>
      <w:r w:rsidRPr="007E5CC3">
        <w:rPr>
          <w:b/>
          <w:bCs/>
        </w:rPr>
        <w:t xml:space="preserve">Realizar una </w:t>
      </w:r>
      <w:proofErr w:type="spellStart"/>
      <w:r w:rsidR="008D53C4">
        <w:rPr>
          <w:b/>
          <w:bCs/>
        </w:rPr>
        <w:t>Proof</w:t>
      </w:r>
      <w:proofErr w:type="spellEnd"/>
      <w:r w:rsidR="008D53C4">
        <w:rPr>
          <w:b/>
          <w:bCs/>
        </w:rPr>
        <w:t xml:space="preserve"> </w:t>
      </w:r>
      <w:proofErr w:type="spellStart"/>
      <w:r w:rsidR="008D53C4">
        <w:rPr>
          <w:b/>
          <w:bCs/>
        </w:rPr>
        <w:t>of</w:t>
      </w:r>
      <w:proofErr w:type="spellEnd"/>
      <w:r w:rsidR="008D53C4">
        <w:rPr>
          <w:b/>
          <w:bCs/>
        </w:rPr>
        <w:t xml:space="preserve"> Concept</w:t>
      </w:r>
      <w:r w:rsidRPr="007E5CC3">
        <w:rPr>
          <w:b/>
          <w:bCs/>
        </w:rPr>
        <w:t xml:space="preserve"> (PoC):</w:t>
      </w:r>
      <w:r w:rsidRPr="007E5CC3">
        <w:t xml:space="preserve"> Migrar un servicio específico a </w:t>
      </w:r>
      <w:proofErr w:type="spellStart"/>
      <w:r w:rsidRPr="007E5CC3">
        <w:t>DynamoDB</w:t>
      </w:r>
      <w:proofErr w:type="spellEnd"/>
      <w:r w:rsidRPr="007E5CC3">
        <w:t xml:space="preserve"> para validar en un entorno real los beneficios de rendimiento y costos.</w:t>
      </w:r>
    </w:p>
    <w:p w14:paraId="655C7124" w14:textId="77777777" w:rsidR="007E5CC3" w:rsidRPr="007E5CC3" w:rsidRDefault="007E5CC3" w:rsidP="007E5CC3">
      <w:pPr>
        <w:numPr>
          <w:ilvl w:val="1"/>
          <w:numId w:val="5"/>
        </w:numPr>
      </w:pPr>
      <w:r w:rsidRPr="007E5CC3">
        <w:rPr>
          <w:b/>
          <w:bCs/>
        </w:rPr>
        <w:t>Capacitar al Equipo:</w:t>
      </w:r>
      <w:r w:rsidRPr="007E5CC3">
        <w:t xml:space="preserve"> Invertir en la formación del equipo de desarrollo en los patrones de diseño de datos de </w:t>
      </w:r>
      <w:proofErr w:type="spellStart"/>
      <w:r w:rsidRPr="007E5CC3">
        <w:t>DynamoDB</w:t>
      </w:r>
      <w:proofErr w:type="spellEnd"/>
      <w:r w:rsidRPr="007E5CC3">
        <w:t>, ya que difieren significativamente del modelado relacional.</w:t>
      </w:r>
    </w:p>
    <w:p w14:paraId="266D60E6" w14:textId="77777777" w:rsidR="007E5CC3" w:rsidRPr="007E5CC3" w:rsidRDefault="007E5CC3" w:rsidP="007E5CC3">
      <w:pPr>
        <w:numPr>
          <w:ilvl w:val="1"/>
          <w:numId w:val="5"/>
        </w:numPr>
      </w:pPr>
      <w:r w:rsidRPr="007E5CC3">
        <w:rPr>
          <w:b/>
          <w:bCs/>
        </w:rPr>
        <w:t>Diseñar un Plan de Migración por Fases:</w:t>
      </w:r>
      <w:r w:rsidRPr="007E5CC3">
        <w:t xml:space="preserve"> Crear una hoja de ruta para migrar los servicios de forma gradual, comenzando por los que causan más problemas de rendimiento, para minimizar los riesgos.</w:t>
      </w:r>
    </w:p>
    <w:p w14:paraId="4D2B23D5" w14:textId="77777777" w:rsidR="007E5CC3" w:rsidRPr="007E5CC3" w:rsidRDefault="007E5CC3" w:rsidP="007E5CC3">
      <w:pPr>
        <w:numPr>
          <w:ilvl w:val="1"/>
          <w:numId w:val="5"/>
        </w:numPr>
      </w:pPr>
      <w:r w:rsidRPr="007E5CC3">
        <w:rPr>
          <w:b/>
          <w:bCs/>
        </w:rPr>
        <w:t>Adoptar una Arquitectura Orientada a Eventos:</w:t>
      </w:r>
      <w:r w:rsidRPr="007E5CC3">
        <w:t xml:space="preserve"> Aprovechar la integración nativa de </w:t>
      </w:r>
      <w:proofErr w:type="spellStart"/>
      <w:r w:rsidRPr="007E5CC3">
        <w:t>DynamoDB</w:t>
      </w:r>
      <w:proofErr w:type="spellEnd"/>
      <w:r w:rsidRPr="007E5CC3">
        <w:t xml:space="preserve"> con otros servicios de AWS (como Lambda y SQS) para modernizar la arquitectura general de la aplicación, haciéndola más modular y resiliente.</w:t>
      </w:r>
    </w:p>
    <w:p w14:paraId="382AB576" w14:textId="0B0A78C6" w:rsidR="007E5CC3" w:rsidRDefault="007E5CC3"/>
    <w:p w14:paraId="2E285BC1" w14:textId="77777777" w:rsidR="007E5CC3" w:rsidRDefault="007E5CC3"/>
    <w:sectPr w:rsidR="007E5CC3" w:rsidSect="002D2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D54F5"/>
    <w:multiLevelType w:val="multilevel"/>
    <w:tmpl w:val="012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44AC2"/>
    <w:multiLevelType w:val="multilevel"/>
    <w:tmpl w:val="4D6A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E5FF5"/>
    <w:multiLevelType w:val="multilevel"/>
    <w:tmpl w:val="0B94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B3091"/>
    <w:multiLevelType w:val="multilevel"/>
    <w:tmpl w:val="CA6A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056D2"/>
    <w:multiLevelType w:val="multilevel"/>
    <w:tmpl w:val="E3F4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174648">
    <w:abstractNumId w:val="1"/>
  </w:num>
  <w:num w:numId="2" w16cid:durableId="1120799158">
    <w:abstractNumId w:val="0"/>
  </w:num>
  <w:num w:numId="3" w16cid:durableId="1054961750">
    <w:abstractNumId w:val="4"/>
  </w:num>
  <w:num w:numId="4" w16cid:durableId="1204244115">
    <w:abstractNumId w:val="3"/>
  </w:num>
  <w:num w:numId="5" w16cid:durableId="1550804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6C"/>
    <w:rsid w:val="00106E89"/>
    <w:rsid w:val="001607BB"/>
    <w:rsid w:val="001E5958"/>
    <w:rsid w:val="002D2E65"/>
    <w:rsid w:val="0034656C"/>
    <w:rsid w:val="004B701E"/>
    <w:rsid w:val="007E5CC3"/>
    <w:rsid w:val="007F4176"/>
    <w:rsid w:val="008D53C4"/>
    <w:rsid w:val="00CD7EAD"/>
    <w:rsid w:val="00D25DF4"/>
    <w:rsid w:val="00F3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807DF"/>
  <w15:chartTrackingRefBased/>
  <w15:docId w15:val="{E2A6E19F-6687-4DB7-8F03-8C1A5B12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6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6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6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6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6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6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6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65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65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5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5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5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5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6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6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6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65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65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65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5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65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84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0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4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840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Diaz</dc:creator>
  <cp:keywords/>
  <dc:description/>
  <cp:lastModifiedBy>Benjamin Diaz</cp:lastModifiedBy>
  <cp:revision>3</cp:revision>
  <dcterms:created xsi:type="dcterms:W3CDTF">2025-07-18T18:28:00Z</dcterms:created>
  <dcterms:modified xsi:type="dcterms:W3CDTF">2025-07-18T23:30:00Z</dcterms:modified>
</cp:coreProperties>
</file>