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61D0" w14:textId="77777777" w:rsidR="00320075" w:rsidRPr="00320075" w:rsidRDefault="00320075" w:rsidP="00320075">
      <w:pPr>
        <w:rPr>
          <w:b/>
          <w:bCs/>
        </w:rPr>
      </w:pPr>
      <w:r w:rsidRPr="00320075">
        <w:rPr>
          <w:b/>
          <w:bCs/>
        </w:rPr>
        <w:t>1. Resumen Ejecutivo</w:t>
      </w:r>
    </w:p>
    <w:p w14:paraId="79745FBD" w14:textId="76FD6CD3" w:rsidR="00320075" w:rsidRPr="00320075" w:rsidRDefault="00320075" w:rsidP="00320075">
      <w:pPr>
        <w:numPr>
          <w:ilvl w:val="0"/>
          <w:numId w:val="1"/>
        </w:numPr>
      </w:pPr>
      <w:r>
        <w:t>C</w:t>
      </w:r>
      <w:r w:rsidRPr="00320075">
        <w:t xml:space="preserve">recimiento exponencial de </w:t>
      </w:r>
      <w:r>
        <w:t>la</w:t>
      </w:r>
      <w:r w:rsidRPr="00320075">
        <w:t xml:space="preserve"> plataforma de </w:t>
      </w:r>
      <w:proofErr w:type="spellStart"/>
      <w:r w:rsidRPr="00320075">
        <w:t>streaming</w:t>
      </w:r>
      <w:proofErr w:type="spellEnd"/>
      <w:r w:rsidRPr="00320075">
        <w:t xml:space="preserve"> ha llevado a </w:t>
      </w:r>
      <w:r>
        <w:t>DB</w:t>
      </w:r>
      <w:r w:rsidRPr="00320075">
        <w:t xml:space="preserve"> relacional monolítica a su límite. </w:t>
      </w:r>
      <w:r>
        <w:t>L</w:t>
      </w:r>
      <w:r w:rsidRPr="00320075">
        <w:t>atencias inaceptables en consultas de historial y recomendaciones, lo que degrada la experiencia del usuario y pone en riesgo capacidad para competir.</w:t>
      </w:r>
    </w:p>
    <w:p w14:paraId="0089D14C" w14:textId="6AA5EEC5" w:rsidR="00320075" w:rsidRPr="00320075" w:rsidRDefault="00320075" w:rsidP="00320075">
      <w:pPr>
        <w:numPr>
          <w:ilvl w:val="0"/>
          <w:numId w:val="1"/>
        </w:numPr>
      </w:pPr>
      <w:r w:rsidRPr="00320075">
        <w:t xml:space="preserve">Se propone una modernización de </w:t>
      </w:r>
      <w:r w:rsidR="00895929">
        <w:t>la</w:t>
      </w:r>
      <w:r w:rsidRPr="00320075">
        <w:t xml:space="preserve"> infraestructura de datos. </w:t>
      </w:r>
      <w:r w:rsidR="00895929">
        <w:t>Se recomienda</w:t>
      </w:r>
      <w:r w:rsidRPr="00320075">
        <w:t xml:space="preserve"> </w:t>
      </w:r>
      <w:r w:rsidR="00895929">
        <w:t>usar la</w:t>
      </w:r>
      <w:r w:rsidRPr="00320075">
        <w:t xml:space="preserve"> mejor base de datos NoSQL para cada tarea específica: una </w:t>
      </w:r>
      <w:r w:rsidRPr="00320075">
        <w:rPr>
          <w:b/>
          <w:bCs/>
        </w:rPr>
        <w:t>base de datos de documentos (MongoDB)</w:t>
      </w:r>
      <w:r w:rsidRPr="00320075">
        <w:t xml:space="preserve"> para perfiles y catálogo, una </w:t>
      </w:r>
      <w:r w:rsidRPr="00320075">
        <w:rPr>
          <w:b/>
          <w:bCs/>
        </w:rPr>
        <w:t>base de datos columnar (</w:t>
      </w:r>
      <w:proofErr w:type="spellStart"/>
      <w:r w:rsidRPr="00320075">
        <w:rPr>
          <w:b/>
          <w:bCs/>
        </w:rPr>
        <w:t>Cassandra</w:t>
      </w:r>
      <w:proofErr w:type="spellEnd"/>
      <w:r w:rsidRPr="00320075">
        <w:rPr>
          <w:b/>
          <w:bCs/>
        </w:rPr>
        <w:t>)</w:t>
      </w:r>
      <w:r w:rsidRPr="00320075">
        <w:t xml:space="preserve"> para el historial de visualización, y una </w:t>
      </w:r>
      <w:r w:rsidRPr="00320075">
        <w:rPr>
          <w:b/>
          <w:bCs/>
        </w:rPr>
        <w:t xml:space="preserve">base de datos de grafos </w:t>
      </w:r>
      <w:r w:rsidRPr="00320075">
        <w:t>para el motor de recomendaciones en tiempo real.</w:t>
      </w:r>
    </w:p>
    <w:p w14:paraId="422EF8FF" w14:textId="1B917581" w:rsidR="00320075" w:rsidRPr="00320075" w:rsidRDefault="00320075" w:rsidP="00320075">
      <w:pPr>
        <w:numPr>
          <w:ilvl w:val="0"/>
          <w:numId w:val="1"/>
        </w:numPr>
      </w:pPr>
      <w:r w:rsidRPr="00320075">
        <w:t>Esta estrategia permitirá escalar cada componente del sistema de forma independiente, lograr un rendimiento óptimo en todas las áreas de la aplicación</w:t>
      </w:r>
      <w:r w:rsidR="008E6212">
        <w:t xml:space="preserve"> y</w:t>
      </w:r>
      <w:r w:rsidRPr="00320075">
        <w:t xml:space="preserve"> reducir costos operativos</w:t>
      </w:r>
      <w:r w:rsidR="008E6212">
        <w:t>.</w:t>
      </w:r>
    </w:p>
    <w:p w14:paraId="1F1324CF" w14:textId="326610C3" w:rsidR="00320075" w:rsidRPr="00320075" w:rsidRDefault="00320075" w:rsidP="00320075"/>
    <w:p w14:paraId="3C77D3CB" w14:textId="77777777" w:rsidR="00320075" w:rsidRPr="00320075" w:rsidRDefault="00320075" w:rsidP="00320075">
      <w:pPr>
        <w:rPr>
          <w:b/>
          <w:bCs/>
        </w:rPr>
      </w:pPr>
      <w:r w:rsidRPr="00320075">
        <w:rPr>
          <w:b/>
          <w:bCs/>
        </w:rPr>
        <w:t>2. Análisis del Problema</w:t>
      </w:r>
    </w:p>
    <w:p w14:paraId="2454263E" w14:textId="292E3183" w:rsidR="00320075" w:rsidRPr="00320075" w:rsidRDefault="00320075" w:rsidP="008E6212">
      <w:pPr>
        <w:numPr>
          <w:ilvl w:val="0"/>
          <w:numId w:val="2"/>
        </w:numPr>
      </w:pPr>
      <w:r w:rsidRPr="00320075">
        <w:rPr>
          <w:b/>
          <w:bCs/>
        </w:rPr>
        <w:t>Ineficiencia para Datos de Series Temporales:</w:t>
      </w:r>
      <w:r w:rsidRPr="00320075">
        <w:t xml:space="preserve"> El </w:t>
      </w:r>
      <w:r w:rsidRPr="00320075">
        <w:rPr>
          <w:b/>
          <w:bCs/>
        </w:rPr>
        <w:t>historial de reproducción</w:t>
      </w:r>
      <w:r w:rsidRPr="00320075">
        <w:t xml:space="preserve"> es una serie temporal que crece indefinidamente. En una </w:t>
      </w:r>
      <w:r w:rsidR="008E6212">
        <w:t>DB SQL</w:t>
      </w:r>
      <w:r w:rsidRPr="00320075">
        <w:t>, consultar el historial de un usuario con millones de registros requiere escanear índices masivos, lo cual es lento e ineficiente.</w:t>
      </w:r>
    </w:p>
    <w:p w14:paraId="4B4BEEFE" w14:textId="055C2C10" w:rsidR="00320075" w:rsidRPr="00320075" w:rsidRDefault="00320075" w:rsidP="008E6212">
      <w:pPr>
        <w:numPr>
          <w:ilvl w:val="0"/>
          <w:numId w:val="2"/>
        </w:numPr>
      </w:pPr>
      <w:r w:rsidRPr="00320075">
        <w:rPr>
          <w:b/>
          <w:bCs/>
        </w:rPr>
        <w:t>Incapacidad para Consultas de Grafos:</w:t>
      </w:r>
      <w:r w:rsidRPr="00320075">
        <w:t xml:space="preserve"> Las </w:t>
      </w:r>
      <w:r w:rsidRPr="00320075">
        <w:rPr>
          <w:b/>
          <w:bCs/>
        </w:rPr>
        <w:t>recomendaciones personalizadas</w:t>
      </w:r>
      <w:r w:rsidRPr="00320075">
        <w:t xml:space="preserve"> (ej. "usuarios que vieron X también vieron Y", "amigos de tus amigos que vieron Z") son intrínsecamente un problema de grafos. Intentar resolver esto con </w:t>
      </w:r>
      <w:proofErr w:type="spellStart"/>
      <w:r w:rsidRPr="00320075">
        <w:t>JOINs</w:t>
      </w:r>
      <w:proofErr w:type="spellEnd"/>
      <w:r w:rsidRPr="00320075">
        <w:t xml:space="preserve"> recursivos en SQL es extremadamente costoso en términos de cómputo y no funciona en tiempo real</w:t>
      </w:r>
      <w:r w:rsidR="008E6212">
        <w:t>.</w:t>
      </w:r>
    </w:p>
    <w:p w14:paraId="3B1C5147" w14:textId="24D92DE2" w:rsidR="00320075" w:rsidRPr="00320075" w:rsidRDefault="00320075" w:rsidP="008E6212">
      <w:pPr>
        <w:numPr>
          <w:ilvl w:val="0"/>
          <w:numId w:val="2"/>
        </w:numPr>
      </w:pPr>
      <w:r w:rsidRPr="00320075">
        <w:rPr>
          <w:b/>
          <w:bCs/>
        </w:rPr>
        <w:t>Cuello de Botella Centralizado:</w:t>
      </w:r>
      <w:r w:rsidRPr="00320075">
        <w:t xml:space="preserve"> Aunque los perfiles de usuario y el catálogo de contenido podrían funcionar en una </w:t>
      </w:r>
      <w:r w:rsidR="008E6212">
        <w:t>DB</w:t>
      </w:r>
      <w:r w:rsidRPr="00320075">
        <w:t xml:space="preserve"> relacional, están </w:t>
      </w:r>
      <w:r w:rsidR="008E6212">
        <w:t>contenidos dentro de</w:t>
      </w:r>
      <w:r w:rsidRPr="00320075">
        <w:t xml:space="preserve"> la misma base de datos sobrecargada por el historial y las recomendaciones. Un </w:t>
      </w:r>
      <w:proofErr w:type="spellStart"/>
      <w:r w:rsidR="008E6212">
        <w:t>peak</w:t>
      </w:r>
      <w:proofErr w:type="spellEnd"/>
      <w:r w:rsidRPr="00320075">
        <w:t xml:space="preserve"> de tráfico en el historial de visualización puede </w:t>
      </w:r>
      <w:r w:rsidR="008E6212">
        <w:t>hacer que la plataforma</w:t>
      </w:r>
      <w:r w:rsidRPr="00320075">
        <w:t>, se vuelva lenta</w:t>
      </w:r>
      <w:r w:rsidR="008E6212">
        <w:t xml:space="preserve"> o se caiga directamente.</w:t>
      </w:r>
    </w:p>
    <w:p w14:paraId="4866E3D0" w14:textId="24AD901C" w:rsidR="00320075" w:rsidRPr="00320075" w:rsidRDefault="00320075" w:rsidP="008E6212">
      <w:pPr>
        <w:numPr>
          <w:ilvl w:val="0"/>
          <w:numId w:val="2"/>
        </w:numPr>
      </w:pPr>
      <w:r w:rsidRPr="00320075">
        <w:rPr>
          <w:b/>
          <w:bCs/>
        </w:rPr>
        <w:t>Escalabilidad Costosa y Compleja:</w:t>
      </w:r>
      <w:r w:rsidRPr="00320075">
        <w:t xml:space="preserve"> Como se menciona en el caso, escalar horizontalmente es costoso para este tipo de base de datos.</w:t>
      </w:r>
    </w:p>
    <w:p w14:paraId="2E3E864B" w14:textId="4EFBF154" w:rsidR="00320075" w:rsidRDefault="00320075" w:rsidP="00320075"/>
    <w:p w14:paraId="1F629C94" w14:textId="77777777" w:rsidR="00320075" w:rsidRPr="00320075" w:rsidRDefault="00320075" w:rsidP="00320075"/>
    <w:p w14:paraId="2FB2BC05" w14:textId="77777777" w:rsidR="00320075" w:rsidRPr="00320075" w:rsidRDefault="00320075" w:rsidP="00320075">
      <w:pPr>
        <w:rPr>
          <w:b/>
          <w:bCs/>
        </w:rPr>
      </w:pPr>
      <w:r w:rsidRPr="00320075">
        <w:rPr>
          <w:b/>
          <w:bCs/>
        </w:rPr>
        <w:lastRenderedPageBreak/>
        <w:t>3. Comparación de Tecnologías</w:t>
      </w:r>
    </w:p>
    <w:p w14:paraId="1ED47C61" w14:textId="77777777" w:rsidR="00320075" w:rsidRPr="00320075" w:rsidRDefault="00320075" w:rsidP="00320075">
      <w:pPr>
        <w:numPr>
          <w:ilvl w:val="0"/>
          <w:numId w:val="3"/>
        </w:numPr>
      </w:pPr>
      <w:r w:rsidRPr="00320075">
        <w:rPr>
          <w:b/>
          <w:bCs/>
        </w:rPr>
        <w:t>Análisis Comparativo por Caso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2259"/>
        <w:gridCol w:w="3462"/>
        <w:gridCol w:w="1396"/>
      </w:tblGrid>
      <w:tr w:rsidR="00320075" w:rsidRPr="00320075" w14:paraId="4179DF83" w14:textId="77777777" w:rsidTr="00320075">
        <w:trPr>
          <w:trHeight w:val="300"/>
        </w:trPr>
        <w:tc>
          <w:tcPr>
            <w:tcW w:w="1720" w:type="dxa"/>
            <w:hideMark/>
          </w:tcPr>
          <w:p w14:paraId="5F30D3D1" w14:textId="77777777" w:rsidR="00320075" w:rsidRPr="00320075" w:rsidRDefault="00320075">
            <w:r w:rsidRPr="00320075">
              <w:t>Tipo de Base de Datos</w:t>
            </w:r>
          </w:p>
        </w:tc>
        <w:tc>
          <w:tcPr>
            <w:tcW w:w="2259" w:type="dxa"/>
            <w:hideMark/>
          </w:tcPr>
          <w:p w14:paraId="6F3AD503" w14:textId="77777777" w:rsidR="00320075" w:rsidRPr="00320075" w:rsidRDefault="00320075">
            <w:r w:rsidRPr="00320075">
              <w:t>Mejor Aplicación en el Caso de Uso</w:t>
            </w:r>
          </w:p>
        </w:tc>
        <w:tc>
          <w:tcPr>
            <w:tcW w:w="3529" w:type="dxa"/>
            <w:hideMark/>
          </w:tcPr>
          <w:p w14:paraId="3F0AB6FF" w14:textId="77777777" w:rsidR="00320075" w:rsidRPr="00320075" w:rsidRDefault="00320075">
            <w:r w:rsidRPr="00320075">
              <w:t>¿Por Qué?</w:t>
            </w:r>
          </w:p>
        </w:tc>
        <w:tc>
          <w:tcPr>
            <w:tcW w:w="619" w:type="dxa"/>
            <w:hideMark/>
          </w:tcPr>
          <w:p w14:paraId="191B257D" w14:textId="77777777" w:rsidR="00320075" w:rsidRPr="00320075" w:rsidRDefault="00320075">
            <w:r w:rsidRPr="00320075">
              <w:t>Ejemplos</w:t>
            </w:r>
          </w:p>
        </w:tc>
      </w:tr>
      <w:tr w:rsidR="00320075" w:rsidRPr="00320075" w14:paraId="60E59FC6" w14:textId="77777777" w:rsidTr="00320075">
        <w:trPr>
          <w:trHeight w:val="1200"/>
        </w:trPr>
        <w:tc>
          <w:tcPr>
            <w:tcW w:w="1720" w:type="dxa"/>
            <w:hideMark/>
          </w:tcPr>
          <w:p w14:paraId="7B8079C8" w14:textId="77777777" w:rsidR="00320075" w:rsidRPr="00320075" w:rsidRDefault="00320075">
            <w:pPr>
              <w:rPr>
                <w:b/>
                <w:bCs/>
              </w:rPr>
            </w:pPr>
            <w:proofErr w:type="spellStart"/>
            <w:r w:rsidRPr="00320075">
              <w:rPr>
                <w:b/>
                <w:bCs/>
              </w:rPr>
              <w:t>Document-Oriented</w:t>
            </w:r>
            <w:proofErr w:type="spellEnd"/>
          </w:p>
        </w:tc>
        <w:tc>
          <w:tcPr>
            <w:tcW w:w="2259" w:type="dxa"/>
            <w:hideMark/>
          </w:tcPr>
          <w:p w14:paraId="0ACCDBA8" w14:textId="77777777" w:rsidR="00320075" w:rsidRPr="00320075" w:rsidRDefault="00320075">
            <w:pPr>
              <w:rPr>
                <w:b/>
                <w:bCs/>
              </w:rPr>
            </w:pPr>
            <w:r w:rsidRPr="00320075">
              <w:rPr>
                <w:b/>
                <w:bCs/>
              </w:rPr>
              <w:t>Perfiles de Usuario y Catálogo de Contenido</w:t>
            </w:r>
          </w:p>
        </w:tc>
        <w:tc>
          <w:tcPr>
            <w:tcW w:w="3529" w:type="dxa"/>
            <w:hideMark/>
          </w:tcPr>
          <w:p w14:paraId="70136204" w14:textId="09FA19C0" w:rsidR="00320075" w:rsidRPr="00320075" w:rsidRDefault="00320075">
            <w:r w:rsidRPr="00320075">
              <w:t xml:space="preserve">Su esquema </w:t>
            </w:r>
            <w:proofErr w:type="spellStart"/>
            <w:r w:rsidR="008E6212">
              <w:t>json</w:t>
            </w:r>
            <w:proofErr w:type="spellEnd"/>
            <w:r w:rsidRPr="00320075">
              <w:t xml:space="preserve"> es perfecto para almacenar perfiles con atributos variados y metadatos complejos de películas o series.</w:t>
            </w:r>
          </w:p>
        </w:tc>
        <w:tc>
          <w:tcPr>
            <w:tcW w:w="619" w:type="dxa"/>
            <w:hideMark/>
          </w:tcPr>
          <w:p w14:paraId="32A4372E" w14:textId="3A1D937E" w:rsidR="00320075" w:rsidRPr="00320075" w:rsidRDefault="00320075">
            <w:r w:rsidRPr="00320075">
              <w:t>MongoDB</w:t>
            </w:r>
          </w:p>
        </w:tc>
      </w:tr>
      <w:tr w:rsidR="00320075" w:rsidRPr="00320075" w14:paraId="67B860B9" w14:textId="77777777" w:rsidTr="008E6212">
        <w:trPr>
          <w:trHeight w:val="1034"/>
        </w:trPr>
        <w:tc>
          <w:tcPr>
            <w:tcW w:w="1720" w:type="dxa"/>
            <w:hideMark/>
          </w:tcPr>
          <w:p w14:paraId="642F5461" w14:textId="77777777" w:rsidR="00320075" w:rsidRPr="00320075" w:rsidRDefault="00320075">
            <w:pPr>
              <w:rPr>
                <w:b/>
                <w:bCs/>
              </w:rPr>
            </w:pPr>
            <w:proofErr w:type="spellStart"/>
            <w:r w:rsidRPr="00320075">
              <w:rPr>
                <w:b/>
                <w:bCs/>
              </w:rPr>
              <w:t>Column-Oriented</w:t>
            </w:r>
            <w:proofErr w:type="spellEnd"/>
          </w:p>
        </w:tc>
        <w:tc>
          <w:tcPr>
            <w:tcW w:w="2259" w:type="dxa"/>
            <w:hideMark/>
          </w:tcPr>
          <w:p w14:paraId="06C50B32" w14:textId="77777777" w:rsidR="00320075" w:rsidRPr="00320075" w:rsidRDefault="00320075">
            <w:pPr>
              <w:rPr>
                <w:b/>
                <w:bCs/>
              </w:rPr>
            </w:pPr>
            <w:r w:rsidRPr="00320075">
              <w:rPr>
                <w:b/>
                <w:bCs/>
              </w:rPr>
              <w:t>Historial de Reproducción y Eventos</w:t>
            </w:r>
          </w:p>
        </w:tc>
        <w:tc>
          <w:tcPr>
            <w:tcW w:w="3529" w:type="dxa"/>
            <w:hideMark/>
          </w:tcPr>
          <w:p w14:paraId="504B3D9A" w14:textId="2100966B" w:rsidR="008E6212" w:rsidRPr="00320075" w:rsidRDefault="00320075" w:rsidP="008E6212">
            <w:r w:rsidRPr="00320075">
              <w:t>Está optimizada para manejar cantidades masivas de datos de series temporales.</w:t>
            </w:r>
          </w:p>
        </w:tc>
        <w:tc>
          <w:tcPr>
            <w:tcW w:w="619" w:type="dxa"/>
            <w:hideMark/>
          </w:tcPr>
          <w:p w14:paraId="71871EE0" w14:textId="58B530CA" w:rsidR="00320075" w:rsidRPr="00320075" w:rsidRDefault="00320075">
            <w:proofErr w:type="spellStart"/>
            <w:r w:rsidRPr="00320075">
              <w:t>Cassandra</w:t>
            </w:r>
            <w:proofErr w:type="spellEnd"/>
          </w:p>
        </w:tc>
      </w:tr>
      <w:tr w:rsidR="00320075" w:rsidRPr="00320075" w14:paraId="00F7514C" w14:textId="77777777" w:rsidTr="00320075">
        <w:trPr>
          <w:trHeight w:val="1500"/>
        </w:trPr>
        <w:tc>
          <w:tcPr>
            <w:tcW w:w="1720" w:type="dxa"/>
            <w:hideMark/>
          </w:tcPr>
          <w:p w14:paraId="27638209" w14:textId="77777777" w:rsidR="00320075" w:rsidRPr="00320075" w:rsidRDefault="00320075">
            <w:pPr>
              <w:rPr>
                <w:b/>
                <w:bCs/>
              </w:rPr>
            </w:pPr>
            <w:proofErr w:type="spellStart"/>
            <w:r w:rsidRPr="00320075">
              <w:rPr>
                <w:b/>
                <w:bCs/>
              </w:rPr>
              <w:t>Graph-Oriented</w:t>
            </w:r>
            <w:proofErr w:type="spellEnd"/>
          </w:p>
        </w:tc>
        <w:tc>
          <w:tcPr>
            <w:tcW w:w="2259" w:type="dxa"/>
            <w:hideMark/>
          </w:tcPr>
          <w:p w14:paraId="2F804B2B" w14:textId="77777777" w:rsidR="00320075" w:rsidRPr="00320075" w:rsidRDefault="00320075">
            <w:pPr>
              <w:rPr>
                <w:b/>
                <w:bCs/>
              </w:rPr>
            </w:pPr>
            <w:r w:rsidRPr="00320075">
              <w:rPr>
                <w:b/>
                <w:bCs/>
              </w:rPr>
              <w:t>Motor de Recomendaciones Personalizadas</w:t>
            </w:r>
          </w:p>
        </w:tc>
        <w:tc>
          <w:tcPr>
            <w:tcW w:w="3529" w:type="dxa"/>
            <w:hideMark/>
          </w:tcPr>
          <w:p w14:paraId="67D0776D" w14:textId="6DCE45E9" w:rsidR="00320075" w:rsidRPr="00320075" w:rsidRDefault="00320075">
            <w:r w:rsidRPr="00320075">
              <w:t>Su propósito es modelar y consultar relaciones complejas. Preguntas como "¿qué contenido ven los amigos de este usuario?" se resuelven de forma nativa y en tiempo real</w:t>
            </w:r>
            <w:r w:rsidR="008E6212">
              <w:t>.</w:t>
            </w:r>
          </w:p>
        </w:tc>
        <w:tc>
          <w:tcPr>
            <w:tcW w:w="619" w:type="dxa"/>
            <w:hideMark/>
          </w:tcPr>
          <w:p w14:paraId="43828363" w14:textId="56F03885" w:rsidR="00320075" w:rsidRPr="00320075" w:rsidRDefault="00320075">
            <w:r w:rsidRPr="00320075">
              <w:t>Neo4j</w:t>
            </w:r>
          </w:p>
        </w:tc>
      </w:tr>
      <w:tr w:rsidR="00320075" w:rsidRPr="00320075" w14:paraId="7F6F6EE5" w14:textId="77777777" w:rsidTr="00320075">
        <w:trPr>
          <w:trHeight w:val="1800"/>
        </w:trPr>
        <w:tc>
          <w:tcPr>
            <w:tcW w:w="1720" w:type="dxa"/>
            <w:hideMark/>
          </w:tcPr>
          <w:p w14:paraId="2AF68C67" w14:textId="77777777" w:rsidR="00320075" w:rsidRPr="00320075" w:rsidRDefault="00320075">
            <w:pPr>
              <w:rPr>
                <w:b/>
                <w:bCs/>
              </w:rPr>
            </w:pPr>
            <w:r w:rsidRPr="00320075">
              <w:rPr>
                <w:b/>
                <w:bCs/>
              </w:rPr>
              <w:t>Key-</w:t>
            </w:r>
            <w:proofErr w:type="spellStart"/>
            <w:r w:rsidRPr="00320075">
              <w:rPr>
                <w:b/>
                <w:bCs/>
              </w:rPr>
              <w:t>Value</w:t>
            </w:r>
            <w:proofErr w:type="spellEnd"/>
            <w:r w:rsidRPr="00320075">
              <w:rPr>
                <w:b/>
                <w:bCs/>
              </w:rPr>
              <w:t xml:space="preserve"> Store</w:t>
            </w:r>
          </w:p>
        </w:tc>
        <w:tc>
          <w:tcPr>
            <w:tcW w:w="2259" w:type="dxa"/>
            <w:hideMark/>
          </w:tcPr>
          <w:p w14:paraId="4F75234F" w14:textId="77777777" w:rsidR="00320075" w:rsidRPr="00320075" w:rsidRDefault="00320075">
            <w:pPr>
              <w:rPr>
                <w:b/>
                <w:bCs/>
              </w:rPr>
            </w:pPr>
            <w:r w:rsidRPr="00320075">
              <w:rPr>
                <w:b/>
                <w:bCs/>
              </w:rPr>
              <w:t>Caché de Sesiones y Datos Populares</w:t>
            </w:r>
          </w:p>
        </w:tc>
        <w:tc>
          <w:tcPr>
            <w:tcW w:w="3529" w:type="dxa"/>
            <w:hideMark/>
          </w:tcPr>
          <w:p w14:paraId="5BD87583" w14:textId="4C7D61A9" w:rsidR="00320075" w:rsidRPr="00320075" w:rsidRDefault="00320075">
            <w:r w:rsidRPr="00320075">
              <w:t>Ofrece la latencia más baja posible para consultas simples (clave-valor). Es ideal como una capa de caché para almacenar tokens de sesión de usuario o los metadatos del contenido más popular</w:t>
            </w:r>
            <w:r w:rsidR="008E6212">
              <w:t xml:space="preserve"> por ejemplo</w:t>
            </w:r>
          </w:p>
        </w:tc>
        <w:tc>
          <w:tcPr>
            <w:tcW w:w="619" w:type="dxa"/>
            <w:hideMark/>
          </w:tcPr>
          <w:p w14:paraId="1A2102A7" w14:textId="1BB02803" w:rsidR="00320075" w:rsidRPr="00320075" w:rsidRDefault="00320075">
            <w:proofErr w:type="spellStart"/>
            <w:r w:rsidRPr="00320075">
              <w:t>DynamoDB</w:t>
            </w:r>
            <w:proofErr w:type="spellEnd"/>
          </w:p>
        </w:tc>
      </w:tr>
    </w:tbl>
    <w:p w14:paraId="61114DE7" w14:textId="77777777" w:rsidR="00F3501C" w:rsidRDefault="00F3501C"/>
    <w:p w14:paraId="21C4450E" w14:textId="77777777" w:rsidR="008E6212" w:rsidRDefault="008E6212"/>
    <w:p w14:paraId="0AB84DBE" w14:textId="77777777" w:rsidR="008E6212" w:rsidRDefault="008E6212"/>
    <w:p w14:paraId="0553FF4B" w14:textId="77777777" w:rsidR="008E6212" w:rsidRDefault="008E6212"/>
    <w:p w14:paraId="7243E24D" w14:textId="77777777" w:rsidR="008E6212" w:rsidRDefault="008E6212"/>
    <w:p w14:paraId="0880F38B" w14:textId="77777777" w:rsidR="008E6212" w:rsidRDefault="008E6212"/>
    <w:p w14:paraId="1F6BC87C" w14:textId="77777777" w:rsidR="008E6212" w:rsidRDefault="008E6212"/>
    <w:p w14:paraId="1067B700" w14:textId="77777777" w:rsidR="008E6212" w:rsidRDefault="008E6212"/>
    <w:p w14:paraId="79FC09F1" w14:textId="77777777" w:rsidR="00320075" w:rsidRDefault="00320075"/>
    <w:p w14:paraId="1BC7141C" w14:textId="77777777" w:rsidR="00320075" w:rsidRPr="00320075" w:rsidRDefault="00320075" w:rsidP="00320075">
      <w:pPr>
        <w:rPr>
          <w:b/>
          <w:bCs/>
        </w:rPr>
      </w:pPr>
      <w:r w:rsidRPr="00320075">
        <w:rPr>
          <w:b/>
          <w:bCs/>
        </w:rPr>
        <w:lastRenderedPageBreak/>
        <w:t>4. Propuesta de Solución</w:t>
      </w:r>
    </w:p>
    <w:p w14:paraId="0D6983B8" w14:textId="77777777" w:rsidR="00320075" w:rsidRPr="00320075" w:rsidRDefault="00320075" w:rsidP="00320075">
      <w:pPr>
        <w:numPr>
          <w:ilvl w:val="0"/>
          <w:numId w:val="4"/>
        </w:numPr>
      </w:pPr>
      <w:r w:rsidRPr="00320075">
        <w:rPr>
          <w:b/>
          <w:bCs/>
        </w:rPr>
        <w:t>Justificación:</w:t>
      </w:r>
    </w:p>
    <w:p w14:paraId="23EECF4F" w14:textId="5B8277CE" w:rsidR="00320075" w:rsidRPr="00320075" w:rsidRDefault="00320075" w:rsidP="00320075">
      <w:pPr>
        <w:numPr>
          <w:ilvl w:val="1"/>
          <w:numId w:val="4"/>
        </w:numPr>
      </w:pPr>
      <w:r w:rsidRPr="00320075">
        <w:t xml:space="preserve">El error fundamental del sistema actual es tratar de resolver problemas fundamentalmente diferentes con una sola herramienta. Una arquitectura moderna y escalable reconoce que cada tipo de datos y patrón de acceso requiere una solución optimizada. </w:t>
      </w:r>
    </w:p>
    <w:p w14:paraId="1B93DCA6" w14:textId="77777777" w:rsidR="00320075" w:rsidRPr="00320075" w:rsidRDefault="00320075" w:rsidP="00320075">
      <w:pPr>
        <w:numPr>
          <w:ilvl w:val="0"/>
          <w:numId w:val="4"/>
        </w:numPr>
      </w:pPr>
      <w:r w:rsidRPr="00320075">
        <w:rPr>
          <w:b/>
          <w:bCs/>
        </w:rPr>
        <w:t>Diseño de la Arquitectura Propuesta:</w:t>
      </w:r>
    </w:p>
    <w:p w14:paraId="128482B5" w14:textId="77777777" w:rsidR="00320075" w:rsidRPr="00320075" w:rsidRDefault="00320075" w:rsidP="00320075">
      <w:pPr>
        <w:numPr>
          <w:ilvl w:val="1"/>
          <w:numId w:val="5"/>
        </w:numPr>
      </w:pPr>
      <w:r w:rsidRPr="00320075">
        <w:rPr>
          <w:b/>
          <w:bCs/>
        </w:rPr>
        <w:t>Servicio de Cuentas de Usuario:</w:t>
      </w:r>
      <w:r w:rsidRPr="00320075">
        <w:t xml:space="preserve"> Utilizará </w:t>
      </w:r>
      <w:r w:rsidRPr="00320075">
        <w:rPr>
          <w:b/>
          <w:bCs/>
        </w:rPr>
        <w:t>MongoDB</w:t>
      </w:r>
      <w:r w:rsidRPr="00320075">
        <w:t xml:space="preserve"> para gestionar toda la información de perfiles, preferencias, listas de favoritos y configuraciones.</w:t>
      </w:r>
    </w:p>
    <w:p w14:paraId="0097084A" w14:textId="4CB3ACD5" w:rsidR="00320075" w:rsidRPr="00320075" w:rsidRDefault="00320075" w:rsidP="00320075">
      <w:pPr>
        <w:numPr>
          <w:ilvl w:val="1"/>
          <w:numId w:val="5"/>
        </w:numPr>
      </w:pPr>
      <w:r w:rsidRPr="00320075">
        <w:rPr>
          <w:b/>
          <w:bCs/>
        </w:rPr>
        <w:t>Servicio de Historial:</w:t>
      </w:r>
      <w:r w:rsidRPr="00320075">
        <w:t xml:space="preserve"> Utilizará </w:t>
      </w:r>
      <w:proofErr w:type="spellStart"/>
      <w:r w:rsidRPr="00320075">
        <w:rPr>
          <w:b/>
          <w:bCs/>
        </w:rPr>
        <w:t>Cassandra</w:t>
      </w:r>
      <w:proofErr w:type="spellEnd"/>
      <w:r w:rsidRPr="00320075">
        <w:t xml:space="preserve"> para registrar cada evento de reproducción</w:t>
      </w:r>
      <w:r w:rsidR="00531047">
        <w:t>.</w:t>
      </w:r>
    </w:p>
    <w:p w14:paraId="3D25AAA4" w14:textId="54488022" w:rsidR="00320075" w:rsidRPr="00320075" w:rsidRDefault="00320075" w:rsidP="00320075">
      <w:pPr>
        <w:numPr>
          <w:ilvl w:val="1"/>
          <w:numId w:val="5"/>
        </w:numPr>
      </w:pPr>
      <w:r w:rsidRPr="00320075">
        <w:rPr>
          <w:b/>
          <w:bCs/>
        </w:rPr>
        <w:t>Motor de Recomendaciones:</w:t>
      </w:r>
      <w:r w:rsidRPr="00320075">
        <w:t xml:space="preserve"> Utilizará </w:t>
      </w:r>
      <w:r w:rsidRPr="00320075">
        <w:rPr>
          <w:b/>
          <w:bCs/>
        </w:rPr>
        <w:t>Neo4j</w:t>
      </w:r>
      <w:r w:rsidRPr="00320075">
        <w:t>. Los datos de usuarios, contenido y visualizaciones se cargarán en el grafo para modelar las relaciones.</w:t>
      </w:r>
    </w:p>
    <w:p w14:paraId="6910326A" w14:textId="4A2704B2" w:rsidR="00320075" w:rsidRPr="00320075" w:rsidRDefault="00320075" w:rsidP="00320075">
      <w:pPr>
        <w:numPr>
          <w:ilvl w:val="1"/>
          <w:numId w:val="5"/>
        </w:numPr>
      </w:pPr>
      <w:r w:rsidRPr="00320075">
        <w:rPr>
          <w:b/>
          <w:bCs/>
        </w:rPr>
        <w:t>Capa de Caché:</w:t>
      </w:r>
      <w:r w:rsidRPr="00320075">
        <w:t xml:space="preserve"> Se implementará </w:t>
      </w:r>
      <w:proofErr w:type="spellStart"/>
      <w:r w:rsidR="00531047">
        <w:rPr>
          <w:b/>
          <w:bCs/>
        </w:rPr>
        <w:t>DynamoDB</w:t>
      </w:r>
      <w:proofErr w:type="spellEnd"/>
      <w:r w:rsidRPr="00320075">
        <w:t xml:space="preserve"> para almacenar datos de acceso frecuente, como las sesiones de los usuarios activos, para una autenticación y carga de perfil casi instantánea.</w:t>
      </w:r>
    </w:p>
    <w:p w14:paraId="2D6AF3D6" w14:textId="2EA2E7B0" w:rsidR="00320075" w:rsidRPr="00320075" w:rsidRDefault="00320075" w:rsidP="00320075"/>
    <w:p w14:paraId="7B191EB9" w14:textId="77777777" w:rsidR="00320075" w:rsidRPr="00320075" w:rsidRDefault="00320075" w:rsidP="00320075">
      <w:pPr>
        <w:rPr>
          <w:b/>
          <w:bCs/>
        </w:rPr>
      </w:pPr>
      <w:r w:rsidRPr="00320075">
        <w:rPr>
          <w:b/>
          <w:bCs/>
        </w:rPr>
        <w:t>5. Conclusiones y Recomendaciones Finales</w:t>
      </w:r>
    </w:p>
    <w:p w14:paraId="163CA7EA" w14:textId="782099DB" w:rsidR="00320075" w:rsidRPr="00320075" w:rsidRDefault="00320075" w:rsidP="00320075">
      <w:pPr>
        <w:numPr>
          <w:ilvl w:val="0"/>
          <w:numId w:val="6"/>
        </w:numPr>
      </w:pPr>
      <w:r w:rsidRPr="00320075">
        <w:rPr>
          <w:b/>
          <w:bCs/>
        </w:rPr>
        <w:t>Conclusión:</w:t>
      </w:r>
      <w:r w:rsidRPr="00320075">
        <w:t xml:space="preserve"> La adopción de una arquitectura </w:t>
      </w:r>
      <w:r w:rsidR="00531047">
        <w:t xml:space="preserve">de diferentes tipos </w:t>
      </w:r>
      <w:r w:rsidRPr="00320075">
        <w:t xml:space="preserve">es una evolución necesaria para </w:t>
      </w:r>
      <w:r w:rsidR="00531047">
        <w:t>la</w:t>
      </w:r>
      <w:r w:rsidRPr="00320075">
        <w:t xml:space="preserve"> plataforma. No solo resuelve problemas actuales de rendimiento y escalabilidad, sino que proporciona una base flexible y robusta para la innovación futura</w:t>
      </w:r>
      <w:r w:rsidR="00531047">
        <w:t>.</w:t>
      </w:r>
    </w:p>
    <w:p w14:paraId="30027AA6" w14:textId="77777777" w:rsidR="00320075" w:rsidRPr="00320075" w:rsidRDefault="00320075" w:rsidP="00320075">
      <w:pPr>
        <w:numPr>
          <w:ilvl w:val="0"/>
          <w:numId w:val="6"/>
        </w:numPr>
      </w:pPr>
      <w:r w:rsidRPr="00320075">
        <w:rPr>
          <w:b/>
          <w:bCs/>
        </w:rPr>
        <w:t>Recomendaciones:</w:t>
      </w:r>
    </w:p>
    <w:p w14:paraId="6A280672" w14:textId="6E744F19" w:rsidR="00320075" w:rsidRPr="00320075" w:rsidRDefault="00320075" w:rsidP="00320075">
      <w:pPr>
        <w:numPr>
          <w:ilvl w:val="1"/>
          <w:numId w:val="6"/>
        </w:numPr>
      </w:pPr>
      <w:r w:rsidRPr="00320075">
        <w:rPr>
          <w:b/>
          <w:bCs/>
        </w:rPr>
        <w:t>Reestructuración de Equipos:</w:t>
      </w:r>
      <w:r w:rsidRPr="00320075">
        <w:t xml:space="preserve"> Organizar los equipos de desarrollo en torno a los </w:t>
      </w:r>
      <w:r w:rsidR="00531047">
        <w:t>micro</w:t>
      </w:r>
      <w:r w:rsidRPr="00320075">
        <w:t>servicios propuestos</w:t>
      </w:r>
      <w:r w:rsidR="00531047">
        <w:t>.</w:t>
      </w:r>
    </w:p>
    <w:p w14:paraId="1C8C42F2" w14:textId="0F80484C" w:rsidR="00320075" w:rsidRPr="00320075" w:rsidRDefault="00320075" w:rsidP="00320075">
      <w:pPr>
        <w:numPr>
          <w:ilvl w:val="1"/>
          <w:numId w:val="6"/>
        </w:numPr>
      </w:pPr>
      <w:r w:rsidRPr="00320075">
        <w:rPr>
          <w:b/>
          <w:bCs/>
        </w:rPr>
        <w:t>Implementación por Fases:</w:t>
      </w:r>
      <w:r w:rsidRPr="00320075">
        <w:t xml:space="preserve"> Iniciar el proyecto migrando el </w:t>
      </w:r>
      <w:r w:rsidRPr="00320075">
        <w:rPr>
          <w:b/>
          <w:bCs/>
        </w:rPr>
        <w:t xml:space="preserve">Servicio de Historial a </w:t>
      </w:r>
      <w:proofErr w:type="spellStart"/>
      <w:r w:rsidRPr="00320075">
        <w:rPr>
          <w:b/>
          <w:bCs/>
        </w:rPr>
        <w:t>Cassandra</w:t>
      </w:r>
      <w:proofErr w:type="spellEnd"/>
      <w:r w:rsidRPr="00320075">
        <w:t xml:space="preserve">, ya que es la mayor fuente de datos y probablemente el principal cuello de botella. </w:t>
      </w:r>
    </w:p>
    <w:p w14:paraId="764990E9" w14:textId="33A80F40" w:rsidR="00320075" w:rsidRPr="00320075" w:rsidRDefault="00320075" w:rsidP="00320075">
      <w:pPr>
        <w:numPr>
          <w:ilvl w:val="1"/>
          <w:numId w:val="6"/>
        </w:numPr>
      </w:pPr>
      <w:r w:rsidRPr="00320075">
        <w:rPr>
          <w:b/>
          <w:bCs/>
        </w:rPr>
        <w:lastRenderedPageBreak/>
        <w:t>Invertir en Capacitación:</w:t>
      </w:r>
      <w:r w:rsidRPr="00320075">
        <w:t xml:space="preserve"> Proveer al equipo los recursos necesarios para formarse en las nuevas </w:t>
      </w:r>
      <w:r w:rsidR="00531047">
        <w:t xml:space="preserve">tecnologías </w:t>
      </w:r>
      <w:r w:rsidRPr="00320075">
        <w:t>y en los principios de diseño de sistemas distribuidos.</w:t>
      </w:r>
    </w:p>
    <w:p w14:paraId="54B5306E" w14:textId="77777777" w:rsidR="00320075" w:rsidRDefault="00320075"/>
    <w:sectPr w:rsidR="00320075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4597"/>
    <w:multiLevelType w:val="hybridMultilevel"/>
    <w:tmpl w:val="DADA98CA"/>
    <w:lvl w:ilvl="0" w:tplc="0F7438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D80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CE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4E57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F4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EE9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1437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024F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845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4EF6"/>
    <w:multiLevelType w:val="multilevel"/>
    <w:tmpl w:val="173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31D4"/>
    <w:multiLevelType w:val="multilevel"/>
    <w:tmpl w:val="C16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24310"/>
    <w:multiLevelType w:val="multilevel"/>
    <w:tmpl w:val="EBA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F6E15"/>
    <w:multiLevelType w:val="multilevel"/>
    <w:tmpl w:val="C16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E3440"/>
    <w:multiLevelType w:val="multilevel"/>
    <w:tmpl w:val="747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046867">
    <w:abstractNumId w:val="5"/>
  </w:num>
  <w:num w:numId="2" w16cid:durableId="1728794369">
    <w:abstractNumId w:val="3"/>
  </w:num>
  <w:num w:numId="3" w16cid:durableId="634486708">
    <w:abstractNumId w:val="2"/>
  </w:num>
  <w:num w:numId="4" w16cid:durableId="537283082">
    <w:abstractNumId w:val="1"/>
  </w:num>
  <w:num w:numId="5" w16cid:durableId="80176650">
    <w:abstractNumId w:val="0"/>
  </w:num>
  <w:num w:numId="6" w16cid:durableId="1670059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75"/>
    <w:rsid w:val="001E5958"/>
    <w:rsid w:val="002D2E65"/>
    <w:rsid w:val="00320075"/>
    <w:rsid w:val="004B701E"/>
    <w:rsid w:val="00531047"/>
    <w:rsid w:val="007F4176"/>
    <w:rsid w:val="00895929"/>
    <w:rsid w:val="008E6212"/>
    <w:rsid w:val="00CD7EAD"/>
    <w:rsid w:val="00EA3333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8FB9"/>
  <w15:chartTrackingRefBased/>
  <w15:docId w15:val="{AE06DE2B-6658-4F6E-A074-805CF112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0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0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0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0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0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0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0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0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0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0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0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00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1</cp:revision>
  <dcterms:created xsi:type="dcterms:W3CDTF">2025-07-20T21:38:00Z</dcterms:created>
  <dcterms:modified xsi:type="dcterms:W3CDTF">2025-07-20T22:39:00Z</dcterms:modified>
</cp:coreProperties>
</file>