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76F6D" w14:textId="77777777" w:rsidR="00324BA2" w:rsidRPr="00324BA2" w:rsidRDefault="00324BA2" w:rsidP="00324BA2">
      <w:pPr>
        <w:rPr>
          <w:b/>
          <w:bCs/>
        </w:rPr>
      </w:pPr>
      <w:r w:rsidRPr="00324BA2">
        <w:rPr>
          <w:b/>
          <w:bCs/>
        </w:rPr>
        <w:t>1. Resumen Ejecutivo</w:t>
      </w:r>
    </w:p>
    <w:p w14:paraId="3E9A6105" w14:textId="048E8664" w:rsidR="00324BA2" w:rsidRPr="00324BA2" w:rsidRDefault="00324BA2" w:rsidP="00324BA2">
      <w:r w:rsidRPr="00324BA2">
        <w:t xml:space="preserve">El presente informe analiza los problemas de rendimiento y escalabilidad que enfrenta una empresa de comercio electrónico debido al uso de una base de datos relacional tradicional. El crecimiento acelerado del negocio ha provocado latencias y una degradación en la experiencia del usuario durante </w:t>
      </w:r>
      <w:proofErr w:type="spellStart"/>
      <w:r>
        <w:t>peak</w:t>
      </w:r>
      <w:proofErr w:type="spellEnd"/>
      <w:r w:rsidRPr="00324BA2">
        <w:t xml:space="preserve"> de pedidos simultáneos.</w:t>
      </w:r>
    </w:p>
    <w:p w14:paraId="4388CE0A" w14:textId="5D4D4B7C" w:rsidR="00324BA2" w:rsidRPr="00324BA2" w:rsidRDefault="00324BA2" w:rsidP="00324BA2">
      <w:r w:rsidRPr="00324BA2">
        <w:t xml:space="preserve">Como solución, se propone la migración del sistema de gestión de pedidos a </w:t>
      </w:r>
      <w:r w:rsidRPr="00324BA2">
        <w:rPr>
          <w:b/>
          <w:bCs/>
        </w:rPr>
        <w:t xml:space="preserve">Amazon </w:t>
      </w:r>
      <w:proofErr w:type="spellStart"/>
      <w:r w:rsidRPr="00324BA2">
        <w:rPr>
          <w:b/>
          <w:bCs/>
        </w:rPr>
        <w:t>DynamoDB</w:t>
      </w:r>
      <w:proofErr w:type="spellEnd"/>
      <w:r w:rsidRPr="00324BA2">
        <w:t xml:space="preserve">. Este cambio permitirá a la empresa manejar un volumen masivo de transacciones con una latencia constante de milisegundos, reducir los costos operativos a través de un modelo </w:t>
      </w:r>
      <w:proofErr w:type="spellStart"/>
      <w:r>
        <w:t>cloud</w:t>
      </w:r>
      <w:proofErr w:type="spellEnd"/>
      <w:r w:rsidRPr="00324BA2">
        <w:t xml:space="preserve"> y asegurar una infraestructura capaz de soportar el crecimiento futuro.</w:t>
      </w:r>
    </w:p>
    <w:p w14:paraId="72552B93" w14:textId="1AF22EDA" w:rsidR="00324BA2" w:rsidRPr="00324BA2" w:rsidRDefault="00324BA2" w:rsidP="00324BA2"/>
    <w:p w14:paraId="48758D5B" w14:textId="77777777" w:rsidR="00324BA2" w:rsidRPr="00324BA2" w:rsidRDefault="00324BA2" w:rsidP="00324BA2">
      <w:pPr>
        <w:rPr>
          <w:b/>
          <w:bCs/>
        </w:rPr>
      </w:pPr>
      <w:r w:rsidRPr="00324BA2">
        <w:rPr>
          <w:b/>
          <w:bCs/>
        </w:rPr>
        <w:t>2. Análisis del Problema</w:t>
      </w:r>
    </w:p>
    <w:p w14:paraId="60BCA5B6" w14:textId="77777777" w:rsidR="00324BA2" w:rsidRPr="00324BA2" w:rsidRDefault="00324BA2" w:rsidP="00324BA2">
      <w:r w:rsidRPr="00324BA2">
        <w:t>La infraestructura de base de datos relacional actual presenta varios puntos débiles críticos que impiden el crecimiento del negocio:</w:t>
      </w:r>
    </w:p>
    <w:p w14:paraId="402E2629" w14:textId="674A4BA5" w:rsidR="00324BA2" w:rsidRPr="00324BA2" w:rsidRDefault="00324BA2" w:rsidP="00324BA2">
      <w:pPr>
        <w:numPr>
          <w:ilvl w:val="0"/>
          <w:numId w:val="1"/>
        </w:numPr>
      </w:pPr>
      <w:r w:rsidRPr="00324BA2">
        <w:rPr>
          <w:b/>
          <w:bCs/>
        </w:rPr>
        <w:t>Problemas de Escalabilidad:</w:t>
      </w:r>
      <w:r w:rsidRPr="00324BA2">
        <w:t xml:space="preserve"> Las bases de datos relacionales escalan verticalmente (aumentando la potencia de un solo servidor), una estrategia que es costosa y tiene límites técnicos. La escalabilidad horizontal (distribuir la carga en múltiples servidores) es compleja</w:t>
      </w:r>
      <w:r>
        <w:t>.</w:t>
      </w:r>
    </w:p>
    <w:p w14:paraId="457AD414" w14:textId="54DE0A3D" w:rsidR="00324BA2" w:rsidRPr="00324BA2" w:rsidRDefault="00324BA2" w:rsidP="00324BA2">
      <w:pPr>
        <w:numPr>
          <w:ilvl w:val="0"/>
          <w:numId w:val="1"/>
        </w:numPr>
      </w:pPr>
      <w:r w:rsidRPr="00324BA2">
        <w:rPr>
          <w:b/>
          <w:bCs/>
        </w:rPr>
        <w:t>Degradación del Rendimiento:</w:t>
      </w:r>
      <w:r w:rsidRPr="00324BA2">
        <w:t xml:space="preserve"> Con el aumento de los datos, las consultas que requieren unir tablas de Pedidos, Clientes y </w:t>
      </w:r>
      <w:r>
        <w:t>otras</w:t>
      </w:r>
      <w:r w:rsidRPr="00324BA2">
        <w:t xml:space="preserve"> se vuelven progresivamente más lentas. Esto causa </w:t>
      </w:r>
      <w:r>
        <w:t>mucha latencia</w:t>
      </w:r>
      <w:r w:rsidRPr="00324BA2">
        <w:t>.</w:t>
      </w:r>
    </w:p>
    <w:p w14:paraId="1426CD4C" w14:textId="7D81D60D" w:rsidR="00324BA2" w:rsidRPr="00324BA2" w:rsidRDefault="00324BA2" w:rsidP="00324BA2">
      <w:pPr>
        <w:numPr>
          <w:ilvl w:val="0"/>
          <w:numId w:val="1"/>
        </w:numPr>
      </w:pPr>
      <w:r w:rsidRPr="00324BA2">
        <w:rPr>
          <w:b/>
          <w:bCs/>
        </w:rPr>
        <w:t>Límites de Concurrencia:</w:t>
      </w:r>
      <w:r w:rsidRPr="00324BA2">
        <w:t xml:space="preserve"> Un alto número de pedidos simultáneos puede agotar </w:t>
      </w:r>
      <w:proofErr w:type="gramStart"/>
      <w:r>
        <w:t>la pool</w:t>
      </w:r>
      <w:proofErr w:type="gramEnd"/>
      <w:r w:rsidRPr="00324BA2">
        <w:t xml:space="preserve"> de conexiones de la base de datos, lo que provoca que las nuevas solicitudes fallen y se generen errores</w:t>
      </w:r>
      <w:r>
        <w:t>.</w:t>
      </w:r>
    </w:p>
    <w:p w14:paraId="2F9EA1C5" w14:textId="5BB2B178" w:rsidR="00324BA2" w:rsidRPr="00324BA2" w:rsidRDefault="00324BA2" w:rsidP="00324BA2"/>
    <w:p w14:paraId="73B0CF24" w14:textId="77777777" w:rsidR="00324BA2" w:rsidRPr="00324BA2" w:rsidRDefault="00324BA2" w:rsidP="00324BA2">
      <w:pPr>
        <w:rPr>
          <w:b/>
          <w:bCs/>
        </w:rPr>
      </w:pPr>
      <w:r w:rsidRPr="00324BA2">
        <w:rPr>
          <w:b/>
          <w:bCs/>
        </w:rPr>
        <w:t xml:space="preserve">3. Diseño de la Solución en </w:t>
      </w:r>
      <w:proofErr w:type="spellStart"/>
      <w:r w:rsidRPr="00324BA2">
        <w:rPr>
          <w:b/>
          <w:bCs/>
        </w:rPr>
        <w:t>DynamoDB</w:t>
      </w:r>
      <w:proofErr w:type="spellEnd"/>
    </w:p>
    <w:p w14:paraId="429FCEA9" w14:textId="07C80483" w:rsidR="00324BA2" w:rsidRPr="00324BA2" w:rsidRDefault="00324BA2" w:rsidP="00324BA2">
      <w:r w:rsidRPr="00324BA2">
        <w:t xml:space="preserve">Se propone un diseño de </w:t>
      </w:r>
      <w:r w:rsidRPr="00324BA2">
        <w:rPr>
          <w:b/>
          <w:bCs/>
        </w:rPr>
        <w:t xml:space="preserve">tabla </w:t>
      </w:r>
      <w:r>
        <w:rPr>
          <w:b/>
          <w:bCs/>
        </w:rPr>
        <w:t xml:space="preserve">única </w:t>
      </w:r>
      <w:r w:rsidRPr="00324BA2">
        <w:t xml:space="preserve">que es la práctica recomendada para obtener el máximo rendimiento en </w:t>
      </w:r>
      <w:proofErr w:type="spellStart"/>
      <w:r w:rsidRPr="00324BA2">
        <w:t>DynamoDB</w:t>
      </w:r>
      <w:proofErr w:type="spellEnd"/>
      <w:r w:rsidRPr="00324BA2">
        <w:t>.</w:t>
      </w:r>
    </w:p>
    <w:p w14:paraId="79532BF4" w14:textId="77777777" w:rsidR="00324BA2" w:rsidRPr="00324BA2" w:rsidRDefault="00324BA2" w:rsidP="00324BA2">
      <w:pPr>
        <w:numPr>
          <w:ilvl w:val="0"/>
          <w:numId w:val="2"/>
        </w:numPr>
      </w:pPr>
      <w:r w:rsidRPr="00324BA2">
        <w:rPr>
          <w:b/>
          <w:bCs/>
        </w:rPr>
        <w:t>Nombre de la Tabla:</w:t>
      </w:r>
      <w:r w:rsidRPr="00324BA2">
        <w:t xml:space="preserve"> </w:t>
      </w:r>
      <w:proofErr w:type="spellStart"/>
      <w:r w:rsidRPr="00324BA2">
        <w:t>PlataformaEcommerce</w:t>
      </w:r>
      <w:proofErr w:type="spellEnd"/>
    </w:p>
    <w:p w14:paraId="06CA359E" w14:textId="77777777" w:rsidR="00324BA2" w:rsidRPr="00324BA2" w:rsidRDefault="00324BA2" w:rsidP="00324BA2">
      <w:pPr>
        <w:numPr>
          <w:ilvl w:val="0"/>
          <w:numId w:val="2"/>
        </w:numPr>
      </w:pPr>
      <w:r w:rsidRPr="00324BA2">
        <w:rPr>
          <w:b/>
          <w:bCs/>
        </w:rPr>
        <w:t>Clave Primaria:</w:t>
      </w:r>
      <w:r w:rsidRPr="00324BA2">
        <w:t xml:space="preserve"> Se utilizará una clave primaria compuesta para permitir el modelado de relaciones complejas.</w:t>
      </w:r>
    </w:p>
    <w:p w14:paraId="1677992F" w14:textId="77777777" w:rsidR="00324BA2" w:rsidRPr="00324BA2" w:rsidRDefault="00324BA2" w:rsidP="00324BA2">
      <w:pPr>
        <w:numPr>
          <w:ilvl w:val="1"/>
          <w:numId w:val="2"/>
        </w:numPr>
      </w:pPr>
      <w:r w:rsidRPr="00324BA2">
        <w:rPr>
          <w:b/>
          <w:bCs/>
        </w:rPr>
        <w:lastRenderedPageBreak/>
        <w:t>Clave de Partición (PK):</w:t>
      </w:r>
      <w:r w:rsidRPr="00324BA2">
        <w:t xml:space="preserve"> Un identificador genérico para la entidad (ej. CUSTOMER#&lt;id&gt;).</w:t>
      </w:r>
    </w:p>
    <w:p w14:paraId="053C6F0D" w14:textId="77777777" w:rsidR="00324BA2" w:rsidRPr="00324BA2" w:rsidRDefault="00324BA2" w:rsidP="00324BA2">
      <w:pPr>
        <w:numPr>
          <w:ilvl w:val="1"/>
          <w:numId w:val="2"/>
        </w:numPr>
      </w:pPr>
      <w:r w:rsidRPr="00324BA2">
        <w:rPr>
          <w:b/>
          <w:bCs/>
        </w:rPr>
        <w:t>Clave de Ordenación (SK):</w:t>
      </w:r>
      <w:r w:rsidRPr="00324BA2">
        <w:t xml:space="preserve"> Un identificador que define la relación o el tipo de dato (ej. PROFILE#&lt;id&gt;, ORDER#&lt;id&gt;).</w:t>
      </w:r>
    </w:p>
    <w:p w14:paraId="7A7D0A6E" w14:textId="77777777" w:rsidR="00324BA2" w:rsidRPr="00324BA2" w:rsidRDefault="00324BA2" w:rsidP="00324BA2">
      <w:pPr>
        <w:rPr>
          <w:b/>
          <w:bCs/>
        </w:rPr>
      </w:pPr>
      <w:r w:rsidRPr="00324BA2">
        <w:rPr>
          <w:b/>
          <w:bCs/>
        </w:rPr>
        <w:t>Diseño de Entidades y Patrones de Acceso</w:t>
      </w:r>
    </w:p>
    <w:tbl>
      <w:tblPr>
        <w:tblStyle w:val="Tablaconcuadrcula"/>
        <w:tblW w:w="9900" w:type="dxa"/>
        <w:tblLook w:val="04A0" w:firstRow="1" w:lastRow="0" w:firstColumn="1" w:lastColumn="0" w:noHBand="0" w:noVBand="1"/>
      </w:tblPr>
      <w:tblGrid>
        <w:gridCol w:w="1167"/>
        <w:gridCol w:w="2773"/>
        <w:gridCol w:w="2484"/>
        <w:gridCol w:w="1848"/>
        <w:gridCol w:w="1628"/>
      </w:tblGrid>
      <w:tr w:rsidR="00324BA2" w:rsidRPr="00324BA2" w14:paraId="2842FCB0" w14:textId="77777777" w:rsidTr="00324BA2">
        <w:trPr>
          <w:trHeight w:val="1200"/>
        </w:trPr>
        <w:tc>
          <w:tcPr>
            <w:tcW w:w="1270" w:type="dxa"/>
            <w:hideMark/>
          </w:tcPr>
          <w:p w14:paraId="5C2574D1" w14:textId="77777777" w:rsidR="00324BA2" w:rsidRPr="00324BA2" w:rsidRDefault="00324BA2" w:rsidP="00324BA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324BA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Entidad / Dato</w:t>
            </w:r>
          </w:p>
        </w:tc>
        <w:tc>
          <w:tcPr>
            <w:tcW w:w="2685" w:type="dxa"/>
            <w:hideMark/>
          </w:tcPr>
          <w:p w14:paraId="23FF5337" w14:textId="77777777" w:rsidR="00324BA2" w:rsidRPr="00324BA2" w:rsidRDefault="00324BA2" w:rsidP="00324BA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324BA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PK (Clave de Partición)</w:t>
            </w:r>
          </w:p>
        </w:tc>
        <w:tc>
          <w:tcPr>
            <w:tcW w:w="2472" w:type="dxa"/>
            <w:hideMark/>
          </w:tcPr>
          <w:p w14:paraId="15281DEE" w14:textId="77777777" w:rsidR="00324BA2" w:rsidRPr="00324BA2" w:rsidRDefault="00324BA2" w:rsidP="00324BA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324BA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SK (Clave de Ordenación)</w:t>
            </w:r>
          </w:p>
        </w:tc>
        <w:tc>
          <w:tcPr>
            <w:tcW w:w="1662" w:type="dxa"/>
            <w:hideMark/>
          </w:tcPr>
          <w:p w14:paraId="3F10E8BC" w14:textId="77777777" w:rsidR="00324BA2" w:rsidRPr="00324BA2" w:rsidRDefault="00324BA2" w:rsidP="00324BA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324BA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Atributos Adicionales</w:t>
            </w:r>
          </w:p>
        </w:tc>
        <w:tc>
          <w:tcPr>
            <w:tcW w:w="1811" w:type="dxa"/>
            <w:hideMark/>
          </w:tcPr>
          <w:p w14:paraId="06BD53C2" w14:textId="77777777" w:rsidR="00324BA2" w:rsidRPr="00324BA2" w:rsidRDefault="00324BA2" w:rsidP="00324BA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324BA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Patrón de Acceso Soportado</w:t>
            </w:r>
          </w:p>
        </w:tc>
      </w:tr>
      <w:tr w:rsidR="00324BA2" w:rsidRPr="00324BA2" w14:paraId="7CAC0C82" w14:textId="77777777" w:rsidTr="00324BA2">
        <w:trPr>
          <w:trHeight w:val="1500"/>
        </w:trPr>
        <w:tc>
          <w:tcPr>
            <w:tcW w:w="1270" w:type="dxa"/>
            <w:hideMark/>
          </w:tcPr>
          <w:p w14:paraId="2CE4C328" w14:textId="77777777" w:rsidR="00324BA2" w:rsidRPr="00324BA2" w:rsidRDefault="00324BA2" w:rsidP="00324BA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324BA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Perfil de Cliente</w:t>
            </w:r>
          </w:p>
        </w:tc>
        <w:tc>
          <w:tcPr>
            <w:tcW w:w="2685" w:type="dxa"/>
            <w:hideMark/>
          </w:tcPr>
          <w:p w14:paraId="5F1F997D" w14:textId="77777777" w:rsidR="00324BA2" w:rsidRPr="00324BA2" w:rsidRDefault="00324BA2" w:rsidP="00324BA2">
            <w:pPr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324BA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CUSTOMER#&lt;</w:t>
            </w:r>
            <w:proofErr w:type="spellStart"/>
            <w:r w:rsidRPr="00324BA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CustomerID</w:t>
            </w:r>
            <w:proofErr w:type="spellEnd"/>
            <w:r w:rsidRPr="00324BA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&gt;</w:t>
            </w:r>
          </w:p>
        </w:tc>
        <w:tc>
          <w:tcPr>
            <w:tcW w:w="2472" w:type="dxa"/>
            <w:hideMark/>
          </w:tcPr>
          <w:p w14:paraId="5A5046F2" w14:textId="77777777" w:rsidR="00324BA2" w:rsidRPr="00324BA2" w:rsidRDefault="00324BA2" w:rsidP="00324BA2">
            <w:pPr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324BA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PROFILE#&lt;</w:t>
            </w:r>
            <w:proofErr w:type="spellStart"/>
            <w:r w:rsidRPr="00324BA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CustomerID</w:t>
            </w:r>
            <w:proofErr w:type="spellEnd"/>
            <w:r w:rsidRPr="00324BA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&gt;</w:t>
            </w:r>
          </w:p>
        </w:tc>
        <w:tc>
          <w:tcPr>
            <w:tcW w:w="1662" w:type="dxa"/>
            <w:hideMark/>
          </w:tcPr>
          <w:p w14:paraId="54BE9964" w14:textId="77777777" w:rsidR="00324BA2" w:rsidRPr="00324BA2" w:rsidRDefault="00324BA2" w:rsidP="00324BA2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324B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nombre, email, </w:t>
            </w:r>
            <w:proofErr w:type="spellStart"/>
            <w:r w:rsidRPr="00324B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fecha_registro</w:t>
            </w:r>
            <w:proofErr w:type="spellEnd"/>
          </w:p>
        </w:tc>
        <w:tc>
          <w:tcPr>
            <w:tcW w:w="1811" w:type="dxa"/>
            <w:hideMark/>
          </w:tcPr>
          <w:p w14:paraId="2F0F6540" w14:textId="77777777" w:rsidR="00324BA2" w:rsidRPr="00324BA2" w:rsidRDefault="00324BA2" w:rsidP="00324BA2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324B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Obtener el perfil completo de un cliente.</w:t>
            </w:r>
          </w:p>
        </w:tc>
      </w:tr>
      <w:tr w:rsidR="00324BA2" w:rsidRPr="00324BA2" w14:paraId="577DDEF3" w14:textId="77777777" w:rsidTr="00324BA2">
        <w:trPr>
          <w:trHeight w:val="1200"/>
        </w:trPr>
        <w:tc>
          <w:tcPr>
            <w:tcW w:w="1270" w:type="dxa"/>
            <w:hideMark/>
          </w:tcPr>
          <w:p w14:paraId="6F68C345" w14:textId="77777777" w:rsidR="00324BA2" w:rsidRPr="00324BA2" w:rsidRDefault="00324BA2" w:rsidP="00324BA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324BA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Pedido de un Cliente</w:t>
            </w:r>
          </w:p>
        </w:tc>
        <w:tc>
          <w:tcPr>
            <w:tcW w:w="2685" w:type="dxa"/>
            <w:hideMark/>
          </w:tcPr>
          <w:p w14:paraId="21182B93" w14:textId="77777777" w:rsidR="00324BA2" w:rsidRPr="00324BA2" w:rsidRDefault="00324BA2" w:rsidP="00324BA2">
            <w:pPr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324BA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CUSTOMER#&lt;</w:t>
            </w:r>
            <w:proofErr w:type="spellStart"/>
            <w:r w:rsidRPr="00324BA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CustomerID</w:t>
            </w:r>
            <w:proofErr w:type="spellEnd"/>
            <w:r w:rsidRPr="00324BA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&gt;</w:t>
            </w:r>
          </w:p>
        </w:tc>
        <w:tc>
          <w:tcPr>
            <w:tcW w:w="2472" w:type="dxa"/>
            <w:hideMark/>
          </w:tcPr>
          <w:p w14:paraId="374C6378" w14:textId="77777777" w:rsidR="00324BA2" w:rsidRPr="00324BA2" w:rsidRDefault="00324BA2" w:rsidP="00324BA2">
            <w:pPr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324BA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ORDER#&lt;</w:t>
            </w:r>
            <w:proofErr w:type="spellStart"/>
            <w:r w:rsidRPr="00324BA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OrderID</w:t>
            </w:r>
            <w:proofErr w:type="spellEnd"/>
            <w:r w:rsidRPr="00324BA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&gt;</w:t>
            </w:r>
          </w:p>
        </w:tc>
        <w:tc>
          <w:tcPr>
            <w:tcW w:w="1662" w:type="dxa"/>
            <w:hideMark/>
          </w:tcPr>
          <w:p w14:paraId="0890CDDC" w14:textId="77777777" w:rsidR="00324BA2" w:rsidRPr="00324BA2" w:rsidRDefault="00324BA2" w:rsidP="00324BA2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proofErr w:type="spellStart"/>
            <w:r w:rsidRPr="00324B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fecha_pedido</w:t>
            </w:r>
            <w:proofErr w:type="spellEnd"/>
            <w:r w:rsidRPr="00324B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, estado, total, </w:t>
            </w:r>
            <w:proofErr w:type="spellStart"/>
            <w:r w:rsidRPr="00324B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direccion</w:t>
            </w:r>
            <w:proofErr w:type="spellEnd"/>
          </w:p>
        </w:tc>
        <w:tc>
          <w:tcPr>
            <w:tcW w:w="1811" w:type="dxa"/>
            <w:hideMark/>
          </w:tcPr>
          <w:p w14:paraId="36362D8A" w14:textId="77777777" w:rsidR="00324BA2" w:rsidRPr="00324BA2" w:rsidRDefault="00324BA2" w:rsidP="00324BA2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324B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Obtener todos los pedidos de un cliente.</w:t>
            </w:r>
          </w:p>
        </w:tc>
      </w:tr>
      <w:tr w:rsidR="00324BA2" w:rsidRPr="00324BA2" w14:paraId="50150C77" w14:textId="77777777" w:rsidTr="00324BA2">
        <w:trPr>
          <w:trHeight w:val="1132"/>
        </w:trPr>
        <w:tc>
          <w:tcPr>
            <w:tcW w:w="1270" w:type="dxa"/>
            <w:hideMark/>
          </w:tcPr>
          <w:p w14:paraId="12DEE5A0" w14:textId="77777777" w:rsidR="00324BA2" w:rsidRPr="00324BA2" w:rsidRDefault="00324BA2" w:rsidP="00324BA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proofErr w:type="spellStart"/>
            <w:r w:rsidRPr="00324BA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Items</w:t>
            </w:r>
            <w:proofErr w:type="spellEnd"/>
            <w:r w:rsidRPr="00324BA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de un Pedido</w:t>
            </w:r>
          </w:p>
        </w:tc>
        <w:tc>
          <w:tcPr>
            <w:tcW w:w="2685" w:type="dxa"/>
            <w:hideMark/>
          </w:tcPr>
          <w:p w14:paraId="0C1BDA55" w14:textId="77777777" w:rsidR="00324BA2" w:rsidRPr="00324BA2" w:rsidRDefault="00324BA2" w:rsidP="00324BA2">
            <w:pPr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324BA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ORDER#&lt;</w:t>
            </w:r>
            <w:proofErr w:type="spellStart"/>
            <w:r w:rsidRPr="00324BA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OrderID</w:t>
            </w:r>
            <w:proofErr w:type="spellEnd"/>
            <w:r w:rsidRPr="00324BA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&gt;</w:t>
            </w:r>
          </w:p>
        </w:tc>
        <w:tc>
          <w:tcPr>
            <w:tcW w:w="2472" w:type="dxa"/>
            <w:hideMark/>
          </w:tcPr>
          <w:p w14:paraId="2393B2FE" w14:textId="77777777" w:rsidR="00324BA2" w:rsidRPr="00324BA2" w:rsidRDefault="00324BA2" w:rsidP="00324BA2">
            <w:pPr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324BA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ITEM#&lt;</w:t>
            </w:r>
            <w:proofErr w:type="spellStart"/>
            <w:r w:rsidRPr="00324BA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ProductID</w:t>
            </w:r>
            <w:proofErr w:type="spellEnd"/>
            <w:r w:rsidRPr="00324BA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&gt;</w:t>
            </w:r>
          </w:p>
        </w:tc>
        <w:tc>
          <w:tcPr>
            <w:tcW w:w="1662" w:type="dxa"/>
            <w:hideMark/>
          </w:tcPr>
          <w:p w14:paraId="74467204" w14:textId="77777777" w:rsidR="00324BA2" w:rsidRPr="00324BA2" w:rsidRDefault="00324BA2" w:rsidP="00324BA2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proofErr w:type="spellStart"/>
            <w:r w:rsidRPr="00324B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nombre_producto</w:t>
            </w:r>
            <w:proofErr w:type="spellEnd"/>
            <w:r w:rsidRPr="00324B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, cantidad, precio</w:t>
            </w:r>
          </w:p>
        </w:tc>
        <w:tc>
          <w:tcPr>
            <w:tcW w:w="1811" w:type="dxa"/>
            <w:hideMark/>
          </w:tcPr>
          <w:p w14:paraId="4D91090D" w14:textId="77777777" w:rsidR="00324BA2" w:rsidRPr="00324BA2" w:rsidRDefault="00324BA2" w:rsidP="00324BA2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324B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Obtener todos los productos de un pedido específico.</w:t>
            </w:r>
          </w:p>
        </w:tc>
      </w:tr>
    </w:tbl>
    <w:p w14:paraId="25F8BDB4" w14:textId="77777777" w:rsidR="00F3501C" w:rsidRDefault="00F3501C"/>
    <w:p w14:paraId="361A93B3" w14:textId="77777777" w:rsidR="00324BA2" w:rsidRPr="00324BA2" w:rsidRDefault="00324BA2" w:rsidP="00324BA2">
      <w:pPr>
        <w:rPr>
          <w:b/>
          <w:bCs/>
        </w:rPr>
      </w:pPr>
      <w:r w:rsidRPr="00324BA2">
        <w:rPr>
          <w:b/>
          <w:bCs/>
        </w:rPr>
        <w:t>Índices Secundarios Globales (GSI)</w:t>
      </w:r>
    </w:p>
    <w:p w14:paraId="34A0FA05" w14:textId="77777777" w:rsidR="00324BA2" w:rsidRPr="00324BA2" w:rsidRDefault="00324BA2" w:rsidP="00324BA2">
      <w:r w:rsidRPr="00324BA2">
        <w:t>Para soportar consultas adicionales, se proponen los siguientes GSI:</w:t>
      </w:r>
    </w:p>
    <w:p w14:paraId="1EA45567" w14:textId="77777777" w:rsidR="00324BA2" w:rsidRPr="00324BA2" w:rsidRDefault="00324BA2" w:rsidP="00324BA2">
      <w:pPr>
        <w:numPr>
          <w:ilvl w:val="0"/>
          <w:numId w:val="3"/>
        </w:numPr>
      </w:pPr>
      <w:r w:rsidRPr="00324BA2">
        <w:rPr>
          <w:b/>
          <w:bCs/>
        </w:rPr>
        <w:t>GSI1: Buscar pedidos por estado.</w:t>
      </w:r>
    </w:p>
    <w:p w14:paraId="216D241D" w14:textId="77777777" w:rsidR="00324BA2" w:rsidRPr="00324BA2" w:rsidRDefault="00324BA2" w:rsidP="00324BA2">
      <w:pPr>
        <w:numPr>
          <w:ilvl w:val="1"/>
          <w:numId w:val="3"/>
        </w:numPr>
      </w:pPr>
      <w:r w:rsidRPr="00324BA2">
        <w:rPr>
          <w:b/>
          <w:bCs/>
        </w:rPr>
        <w:t>Propósito:</w:t>
      </w:r>
      <w:r w:rsidRPr="00324BA2">
        <w:t xml:space="preserve"> Permite al equipo de logística encontrar eficientemente todos los pedidos con estado PENDIENTE.</w:t>
      </w:r>
    </w:p>
    <w:p w14:paraId="730F4240" w14:textId="77777777" w:rsidR="00324BA2" w:rsidRPr="00324BA2" w:rsidRDefault="00324BA2" w:rsidP="00324BA2">
      <w:pPr>
        <w:numPr>
          <w:ilvl w:val="1"/>
          <w:numId w:val="3"/>
        </w:numPr>
      </w:pPr>
      <w:r w:rsidRPr="00324BA2">
        <w:rPr>
          <w:b/>
          <w:bCs/>
        </w:rPr>
        <w:t>Claves:</w:t>
      </w:r>
      <w:r w:rsidRPr="00324BA2">
        <w:t xml:space="preserve"> GSI1_PK = estado, GSI1_SK = </w:t>
      </w:r>
      <w:proofErr w:type="spellStart"/>
      <w:r w:rsidRPr="00324BA2">
        <w:t>fecha_pedido</w:t>
      </w:r>
      <w:proofErr w:type="spellEnd"/>
      <w:r w:rsidRPr="00324BA2">
        <w:t>.</w:t>
      </w:r>
    </w:p>
    <w:p w14:paraId="2B6D89A9" w14:textId="77777777" w:rsidR="00324BA2" w:rsidRPr="00324BA2" w:rsidRDefault="00324BA2" w:rsidP="00324BA2">
      <w:pPr>
        <w:numPr>
          <w:ilvl w:val="0"/>
          <w:numId w:val="3"/>
        </w:numPr>
      </w:pPr>
      <w:r w:rsidRPr="00324BA2">
        <w:rPr>
          <w:b/>
          <w:bCs/>
        </w:rPr>
        <w:t>GSI2: Buscar un pedido por su ID.</w:t>
      </w:r>
    </w:p>
    <w:p w14:paraId="2446EE57" w14:textId="77777777" w:rsidR="00324BA2" w:rsidRPr="00324BA2" w:rsidRDefault="00324BA2" w:rsidP="00324BA2">
      <w:pPr>
        <w:numPr>
          <w:ilvl w:val="1"/>
          <w:numId w:val="3"/>
        </w:numPr>
      </w:pPr>
      <w:r w:rsidRPr="00324BA2">
        <w:rPr>
          <w:b/>
          <w:bCs/>
        </w:rPr>
        <w:t>Propósito:</w:t>
      </w:r>
      <w:r w:rsidRPr="00324BA2">
        <w:t xml:space="preserve"> Permite al servicio de atención al cliente o al propio usuario buscar un pedido usando solo su </w:t>
      </w:r>
      <w:proofErr w:type="spellStart"/>
      <w:r w:rsidRPr="00324BA2">
        <w:t>OrderID</w:t>
      </w:r>
      <w:proofErr w:type="spellEnd"/>
      <w:r w:rsidRPr="00324BA2">
        <w:t xml:space="preserve">, sin conocer el </w:t>
      </w:r>
      <w:proofErr w:type="spellStart"/>
      <w:r w:rsidRPr="00324BA2">
        <w:t>CustomerID</w:t>
      </w:r>
      <w:proofErr w:type="spellEnd"/>
      <w:r w:rsidRPr="00324BA2">
        <w:t>.</w:t>
      </w:r>
    </w:p>
    <w:p w14:paraId="50324031" w14:textId="77777777" w:rsidR="00324BA2" w:rsidRPr="00324BA2" w:rsidRDefault="00324BA2" w:rsidP="00324BA2">
      <w:pPr>
        <w:numPr>
          <w:ilvl w:val="1"/>
          <w:numId w:val="3"/>
        </w:numPr>
      </w:pPr>
      <w:r w:rsidRPr="00324BA2">
        <w:rPr>
          <w:b/>
          <w:bCs/>
        </w:rPr>
        <w:t>Claves:</w:t>
      </w:r>
      <w:r w:rsidRPr="00324BA2">
        <w:t xml:space="preserve"> GSI2_PK = ORDER#&lt;</w:t>
      </w:r>
      <w:proofErr w:type="spellStart"/>
      <w:r w:rsidRPr="00324BA2">
        <w:t>OrderID</w:t>
      </w:r>
      <w:proofErr w:type="spellEnd"/>
      <w:r w:rsidRPr="00324BA2">
        <w:t>&gt;, GSI2_SK = ORDER#&lt;</w:t>
      </w:r>
      <w:proofErr w:type="spellStart"/>
      <w:r w:rsidRPr="00324BA2">
        <w:t>OrderID</w:t>
      </w:r>
      <w:proofErr w:type="spellEnd"/>
      <w:r w:rsidRPr="00324BA2">
        <w:t>&gt;.</w:t>
      </w:r>
    </w:p>
    <w:p w14:paraId="32D587AB" w14:textId="7F32D217" w:rsidR="00324BA2" w:rsidRPr="00324BA2" w:rsidRDefault="00324BA2" w:rsidP="00324BA2"/>
    <w:p w14:paraId="44C28C3A" w14:textId="77777777" w:rsidR="00324BA2" w:rsidRPr="00324BA2" w:rsidRDefault="00324BA2" w:rsidP="00324BA2">
      <w:pPr>
        <w:rPr>
          <w:b/>
          <w:bCs/>
        </w:rPr>
      </w:pPr>
      <w:r w:rsidRPr="00324BA2">
        <w:rPr>
          <w:b/>
          <w:bCs/>
        </w:rPr>
        <w:lastRenderedPageBreak/>
        <w:t>4. Evaluación de la Solución</w:t>
      </w:r>
    </w:p>
    <w:p w14:paraId="768A767E" w14:textId="77777777" w:rsidR="00324BA2" w:rsidRPr="00324BA2" w:rsidRDefault="00324BA2" w:rsidP="00324BA2">
      <w:r w:rsidRPr="00324BA2">
        <w:t xml:space="preserve">La migración a </w:t>
      </w:r>
      <w:proofErr w:type="spellStart"/>
      <w:r w:rsidRPr="00324BA2">
        <w:t>DynamoDB</w:t>
      </w:r>
      <w:proofErr w:type="spellEnd"/>
      <w:r w:rsidRPr="00324BA2">
        <w:t xml:space="preserve"> presenta un balance claro de ventajas y desafíos en comparación con la solución relacional actual.</w:t>
      </w:r>
    </w:p>
    <w:tbl>
      <w:tblPr>
        <w:tblStyle w:val="Tablaconcuadrcula"/>
        <w:tblW w:w="9214" w:type="dxa"/>
        <w:tblLook w:val="04A0" w:firstRow="1" w:lastRow="0" w:firstColumn="1" w:lastColumn="0" w:noHBand="0" w:noVBand="1"/>
      </w:tblPr>
      <w:tblGrid>
        <w:gridCol w:w="1960"/>
        <w:gridCol w:w="4000"/>
        <w:gridCol w:w="3254"/>
      </w:tblGrid>
      <w:tr w:rsidR="00324BA2" w:rsidRPr="00324BA2" w14:paraId="769B3711" w14:textId="77777777" w:rsidTr="00BC0308">
        <w:trPr>
          <w:trHeight w:val="628"/>
        </w:trPr>
        <w:tc>
          <w:tcPr>
            <w:tcW w:w="1960" w:type="dxa"/>
            <w:hideMark/>
          </w:tcPr>
          <w:p w14:paraId="6EA29EE5" w14:textId="77777777" w:rsidR="00324BA2" w:rsidRPr="00324BA2" w:rsidRDefault="00324BA2" w:rsidP="00324BA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324BA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Aspecto</w:t>
            </w:r>
          </w:p>
        </w:tc>
        <w:tc>
          <w:tcPr>
            <w:tcW w:w="4000" w:type="dxa"/>
            <w:hideMark/>
          </w:tcPr>
          <w:p w14:paraId="6FB6A662" w14:textId="77777777" w:rsidR="00324BA2" w:rsidRPr="00324BA2" w:rsidRDefault="00324BA2" w:rsidP="00324BA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324BA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Base de Datos Relacional (Actual)</w:t>
            </w:r>
          </w:p>
        </w:tc>
        <w:tc>
          <w:tcPr>
            <w:tcW w:w="3254" w:type="dxa"/>
            <w:hideMark/>
          </w:tcPr>
          <w:p w14:paraId="4D19ECB8" w14:textId="77777777" w:rsidR="00324BA2" w:rsidRPr="00324BA2" w:rsidRDefault="00324BA2" w:rsidP="00324BA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324BA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Amazon </w:t>
            </w:r>
            <w:proofErr w:type="spellStart"/>
            <w:r w:rsidRPr="00324BA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DynamoDB</w:t>
            </w:r>
            <w:proofErr w:type="spellEnd"/>
            <w:r w:rsidRPr="00324BA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(Propuesta)</w:t>
            </w:r>
          </w:p>
        </w:tc>
      </w:tr>
      <w:tr w:rsidR="00324BA2" w:rsidRPr="00324BA2" w14:paraId="0CED495A" w14:textId="77777777" w:rsidTr="00324BA2">
        <w:trPr>
          <w:trHeight w:val="879"/>
        </w:trPr>
        <w:tc>
          <w:tcPr>
            <w:tcW w:w="1960" w:type="dxa"/>
            <w:hideMark/>
          </w:tcPr>
          <w:p w14:paraId="3B9C7A6B" w14:textId="77777777" w:rsidR="00324BA2" w:rsidRPr="00324BA2" w:rsidRDefault="00324BA2" w:rsidP="00324BA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324BA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Rendimiento</w:t>
            </w:r>
          </w:p>
        </w:tc>
        <w:tc>
          <w:tcPr>
            <w:tcW w:w="4000" w:type="dxa"/>
            <w:hideMark/>
          </w:tcPr>
          <w:p w14:paraId="7D111C6E" w14:textId="77777777" w:rsidR="00324BA2" w:rsidRPr="00324BA2" w:rsidRDefault="00324BA2" w:rsidP="00324BA2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324B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Variable. Se degrada con el volumen de datos y la complejidad de los </w:t>
            </w:r>
            <w:proofErr w:type="spellStart"/>
            <w:r w:rsidRPr="00324BA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JOINs</w:t>
            </w:r>
            <w:proofErr w:type="spellEnd"/>
            <w:r w:rsidRPr="00324B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.</w:t>
            </w:r>
          </w:p>
        </w:tc>
        <w:tc>
          <w:tcPr>
            <w:tcW w:w="3254" w:type="dxa"/>
            <w:hideMark/>
          </w:tcPr>
          <w:p w14:paraId="147CA5B2" w14:textId="5D6BDB41" w:rsidR="00324BA2" w:rsidRPr="00324BA2" w:rsidRDefault="00324BA2" w:rsidP="00324BA2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324B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Predecible y constante. Latencia de milisegundos a cualquier escala.</w:t>
            </w:r>
          </w:p>
        </w:tc>
      </w:tr>
      <w:tr w:rsidR="00324BA2" w:rsidRPr="00324BA2" w14:paraId="0EE18AB7" w14:textId="77777777" w:rsidTr="00BC0308">
        <w:trPr>
          <w:trHeight w:val="961"/>
        </w:trPr>
        <w:tc>
          <w:tcPr>
            <w:tcW w:w="1960" w:type="dxa"/>
            <w:hideMark/>
          </w:tcPr>
          <w:p w14:paraId="0623B134" w14:textId="77777777" w:rsidR="00324BA2" w:rsidRPr="00324BA2" w:rsidRDefault="00324BA2" w:rsidP="00324BA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324BA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Escalabilidad</w:t>
            </w:r>
          </w:p>
        </w:tc>
        <w:tc>
          <w:tcPr>
            <w:tcW w:w="4000" w:type="dxa"/>
            <w:hideMark/>
          </w:tcPr>
          <w:p w14:paraId="2251D183" w14:textId="07B7D0C9" w:rsidR="00324BA2" w:rsidRPr="00324BA2" w:rsidRDefault="00324BA2" w:rsidP="00324BA2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324B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Vertical. Costosa y con límites físicos.</w:t>
            </w:r>
          </w:p>
        </w:tc>
        <w:tc>
          <w:tcPr>
            <w:tcW w:w="3254" w:type="dxa"/>
            <w:hideMark/>
          </w:tcPr>
          <w:p w14:paraId="37DF5C37" w14:textId="77777777" w:rsidR="00324BA2" w:rsidRPr="00324BA2" w:rsidRDefault="00324BA2" w:rsidP="00324BA2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324B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Horizontal. Prácticamente ilimitada, automática y gestionada por AWS.</w:t>
            </w:r>
          </w:p>
        </w:tc>
      </w:tr>
      <w:tr w:rsidR="00324BA2" w:rsidRPr="00324BA2" w14:paraId="778AB0F5" w14:textId="77777777" w:rsidTr="00324BA2">
        <w:trPr>
          <w:trHeight w:val="922"/>
        </w:trPr>
        <w:tc>
          <w:tcPr>
            <w:tcW w:w="1960" w:type="dxa"/>
            <w:hideMark/>
          </w:tcPr>
          <w:p w14:paraId="7D93550F" w14:textId="77777777" w:rsidR="00324BA2" w:rsidRPr="00324BA2" w:rsidRDefault="00324BA2" w:rsidP="00324BA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324BA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Mantenimiento</w:t>
            </w:r>
          </w:p>
        </w:tc>
        <w:tc>
          <w:tcPr>
            <w:tcW w:w="4000" w:type="dxa"/>
            <w:hideMark/>
          </w:tcPr>
          <w:p w14:paraId="183324B3" w14:textId="77777777" w:rsidR="00324BA2" w:rsidRPr="00324BA2" w:rsidRDefault="00324BA2" w:rsidP="00324BA2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324B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Alto. Requiere administración de servidores, parches, </w:t>
            </w:r>
            <w:proofErr w:type="spellStart"/>
            <w:r w:rsidRPr="00324B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backups</w:t>
            </w:r>
            <w:proofErr w:type="spellEnd"/>
            <w:r w:rsidRPr="00324B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y optimización manual.</w:t>
            </w:r>
          </w:p>
        </w:tc>
        <w:tc>
          <w:tcPr>
            <w:tcW w:w="3254" w:type="dxa"/>
            <w:hideMark/>
          </w:tcPr>
          <w:p w14:paraId="7D13B16E" w14:textId="3A896DCF" w:rsidR="00324BA2" w:rsidRPr="00324BA2" w:rsidRDefault="00324BA2" w:rsidP="00324BA2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324B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Cero. Es un servicio </w:t>
            </w:r>
            <w:proofErr w:type="spellStart"/>
            <w:r w:rsidR="00BC03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cloud</w:t>
            </w:r>
            <w:proofErr w:type="spellEnd"/>
            <w:r w:rsidRPr="00324B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, AWS gestiona toda la infraestructura subyacente.</w:t>
            </w:r>
          </w:p>
        </w:tc>
      </w:tr>
      <w:tr w:rsidR="00324BA2" w:rsidRPr="00324BA2" w14:paraId="4B291DD7" w14:textId="77777777" w:rsidTr="00324BA2">
        <w:trPr>
          <w:trHeight w:val="1200"/>
        </w:trPr>
        <w:tc>
          <w:tcPr>
            <w:tcW w:w="1960" w:type="dxa"/>
            <w:hideMark/>
          </w:tcPr>
          <w:p w14:paraId="1EB3ABB4" w14:textId="77777777" w:rsidR="00324BA2" w:rsidRPr="00324BA2" w:rsidRDefault="00324BA2" w:rsidP="00324BA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324BA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Modelo de Costos</w:t>
            </w:r>
          </w:p>
        </w:tc>
        <w:tc>
          <w:tcPr>
            <w:tcW w:w="4000" w:type="dxa"/>
            <w:hideMark/>
          </w:tcPr>
          <w:p w14:paraId="6DCEE63D" w14:textId="77777777" w:rsidR="00324BA2" w:rsidRPr="00324BA2" w:rsidRDefault="00324BA2" w:rsidP="00324BA2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324B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Fijo y de capital (servidores, licencias). Crece en grandes saltos.</w:t>
            </w:r>
          </w:p>
        </w:tc>
        <w:tc>
          <w:tcPr>
            <w:tcW w:w="3254" w:type="dxa"/>
            <w:hideMark/>
          </w:tcPr>
          <w:p w14:paraId="3563A7CC" w14:textId="4E27263A" w:rsidR="00324BA2" w:rsidRPr="00324BA2" w:rsidRDefault="00324BA2" w:rsidP="00324BA2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324B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Variable y operativo. Se paga por uso, alineando costos con el tráfico real.</w:t>
            </w:r>
          </w:p>
        </w:tc>
      </w:tr>
      <w:tr w:rsidR="00324BA2" w:rsidRPr="00324BA2" w14:paraId="06C93609" w14:textId="77777777" w:rsidTr="00BC0308">
        <w:trPr>
          <w:trHeight w:val="949"/>
        </w:trPr>
        <w:tc>
          <w:tcPr>
            <w:tcW w:w="1960" w:type="dxa"/>
            <w:hideMark/>
          </w:tcPr>
          <w:p w14:paraId="036AAE0E" w14:textId="77777777" w:rsidR="00324BA2" w:rsidRPr="00324BA2" w:rsidRDefault="00324BA2" w:rsidP="00324BA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324BA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Flexibilidad de Consultas</w:t>
            </w:r>
          </w:p>
        </w:tc>
        <w:tc>
          <w:tcPr>
            <w:tcW w:w="4000" w:type="dxa"/>
            <w:hideMark/>
          </w:tcPr>
          <w:p w14:paraId="2EA4069C" w14:textId="77777777" w:rsidR="00324BA2" w:rsidRPr="00324BA2" w:rsidRDefault="00324BA2" w:rsidP="00324BA2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324B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Alta. El lenguaje SQL permite consultas ad-hoc y </w:t>
            </w:r>
            <w:proofErr w:type="spellStart"/>
            <w:r w:rsidRPr="00324BA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JOIN</w:t>
            </w:r>
            <w:r w:rsidRPr="00324B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s</w:t>
            </w:r>
            <w:proofErr w:type="spellEnd"/>
            <w:r w:rsidRPr="00324B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complejos.</w:t>
            </w:r>
          </w:p>
        </w:tc>
        <w:tc>
          <w:tcPr>
            <w:tcW w:w="3254" w:type="dxa"/>
            <w:hideMark/>
          </w:tcPr>
          <w:p w14:paraId="659E5900" w14:textId="77777777" w:rsidR="00324BA2" w:rsidRPr="00324BA2" w:rsidRDefault="00324BA2" w:rsidP="00324BA2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324B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Baja. Las consultas se limitan a los patrones de acceso definidos por las claves primarias y los GSI.</w:t>
            </w:r>
          </w:p>
        </w:tc>
      </w:tr>
      <w:tr w:rsidR="00324BA2" w:rsidRPr="00324BA2" w14:paraId="071FB086" w14:textId="77777777" w:rsidTr="00BC0308">
        <w:trPr>
          <w:trHeight w:val="1059"/>
        </w:trPr>
        <w:tc>
          <w:tcPr>
            <w:tcW w:w="1960" w:type="dxa"/>
            <w:hideMark/>
          </w:tcPr>
          <w:p w14:paraId="702AB35C" w14:textId="77777777" w:rsidR="00324BA2" w:rsidRPr="00324BA2" w:rsidRDefault="00324BA2" w:rsidP="00324BA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324BA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Consistencia</w:t>
            </w:r>
          </w:p>
        </w:tc>
        <w:tc>
          <w:tcPr>
            <w:tcW w:w="4000" w:type="dxa"/>
            <w:hideMark/>
          </w:tcPr>
          <w:p w14:paraId="312FC430" w14:textId="77777777" w:rsidR="00324BA2" w:rsidRPr="00324BA2" w:rsidRDefault="00324BA2" w:rsidP="00324BA2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324B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Fuerte por defecto (ACID), lo que puede introducir latencia en las escrituras.</w:t>
            </w:r>
          </w:p>
        </w:tc>
        <w:tc>
          <w:tcPr>
            <w:tcW w:w="3254" w:type="dxa"/>
            <w:hideMark/>
          </w:tcPr>
          <w:p w14:paraId="10863158" w14:textId="77777777" w:rsidR="00324BA2" w:rsidRPr="00324BA2" w:rsidRDefault="00324BA2" w:rsidP="00324BA2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324B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Eventual por defecto (más rápida y barata). Ofrece la opción de consistencia fuerte a un mayor costo.</w:t>
            </w:r>
          </w:p>
        </w:tc>
      </w:tr>
    </w:tbl>
    <w:p w14:paraId="332FDF16" w14:textId="77777777" w:rsidR="00324BA2" w:rsidRDefault="00324BA2"/>
    <w:p w14:paraId="04CACF8D" w14:textId="77777777" w:rsidR="00324BA2" w:rsidRPr="00324BA2" w:rsidRDefault="00324BA2" w:rsidP="00324BA2">
      <w:pPr>
        <w:rPr>
          <w:b/>
          <w:bCs/>
        </w:rPr>
      </w:pPr>
      <w:r w:rsidRPr="00324BA2">
        <w:rPr>
          <w:b/>
          <w:bCs/>
        </w:rPr>
        <w:t>5. Conclusiones y Recomendaciones Finales</w:t>
      </w:r>
    </w:p>
    <w:p w14:paraId="73891914" w14:textId="77777777" w:rsidR="00324BA2" w:rsidRPr="00324BA2" w:rsidRDefault="00324BA2" w:rsidP="00324BA2">
      <w:r w:rsidRPr="00324BA2">
        <w:t xml:space="preserve">La migración a Amazon </w:t>
      </w:r>
      <w:proofErr w:type="spellStart"/>
      <w:r w:rsidRPr="00324BA2">
        <w:t>DynamoDB</w:t>
      </w:r>
      <w:proofErr w:type="spellEnd"/>
      <w:r w:rsidRPr="00324BA2">
        <w:t xml:space="preserve"> es la solución técnica y estratégica recomendada para superar los desafíos actuales de la empresa. Permitirá sostener el crecimiento del negocio con una infraestructura de datos </w:t>
      </w:r>
      <w:proofErr w:type="spellStart"/>
      <w:r w:rsidRPr="00324BA2">
        <w:t>performante</w:t>
      </w:r>
      <w:proofErr w:type="spellEnd"/>
      <w:r w:rsidRPr="00324BA2">
        <w:t>, escalable y costo-eficiente.</w:t>
      </w:r>
    </w:p>
    <w:p w14:paraId="6D9411B1" w14:textId="77777777" w:rsidR="00324BA2" w:rsidRPr="00324BA2" w:rsidRDefault="00324BA2" w:rsidP="00324BA2">
      <w:r w:rsidRPr="00324BA2">
        <w:t>Se proponen las siguientes recomendaciones:</w:t>
      </w:r>
    </w:p>
    <w:p w14:paraId="6477B633" w14:textId="1C540E73" w:rsidR="00324BA2" w:rsidRDefault="00324BA2" w:rsidP="00324BA2">
      <w:pPr>
        <w:numPr>
          <w:ilvl w:val="0"/>
          <w:numId w:val="4"/>
        </w:numPr>
      </w:pPr>
      <w:r w:rsidRPr="00324BA2">
        <w:rPr>
          <w:b/>
          <w:bCs/>
        </w:rPr>
        <w:t xml:space="preserve">Adoptar un Modelo de Capacidad </w:t>
      </w:r>
      <w:proofErr w:type="spellStart"/>
      <w:r w:rsidR="00BC0308">
        <w:rPr>
          <w:b/>
          <w:bCs/>
        </w:rPr>
        <w:t>On</w:t>
      </w:r>
      <w:proofErr w:type="spellEnd"/>
      <w:r w:rsidR="00BC0308">
        <w:rPr>
          <w:b/>
          <w:bCs/>
        </w:rPr>
        <w:t xml:space="preserve"> </w:t>
      </w:r>
      <w:proofErr w:type="spellStart"/>
      <w:r w:rsidR="00BC0308">
        <w:rPr>
          <w:b/>
          <w:bCs/>
        </w:rPr>
        <w:t>Demand</w:t>
      </w:r>
      <w:proofErr w:type="spellEnd"/>
      <w:r w:rsidRPr="00324BA2">
        <w:t xml:space="preserve"> Configurar la tabla de </w:t>
      </w:r>
      <w:proofErr w:type="spellStart"/>
      <w:r w:rsidRPr="00324BA2">
        <w:t>DynamoDB</w:t>
      </w:r>
      <w:proofErr w:type="spellEnd"/>
      <w:r w:rsidRPr="00324BA2">
        <w:t xml:space="preserve"> en modo </w:t>
      </w:r>
      <w:proofErr w:type="spellStart"/>
      <w:r w:rsidRPr="00324BA2">
        <w:rPr>
          <w:b/>
          <w:bCs/>
        </w:rPr>
        <w:t>On</w:t>
      </w:r>
      <w:proofErr w:type="spellEnd"/>
      <w:r w:rsidR="00BC0308">
        <w:rPr>
          <w:b/>
          <w:bCs/>
        </w:rPr>
        <w:t xml:space="preserve"> </w:t>
      </w:r>
      <w:proofErr w:type="spellStart"/>
      <w:r w:rsidRPr="00324BA2">
        <w:rPr>
          <w:b/>
          <w:bCs/>
        </w:rPr>
        <w:t>Demand</w:t>
      </w:r>
      <w:proofErr w:type="spellEnd"/>
      <w:r w:rsidRPr="00324BA2">
        <w:t xml:space="preserve"> para que la capacidad de lectura y escritura escale automáticamente según la demanda del tráfico.</w:t>
      </w:r>
    </w:p>
    <w:p w14:paraId="249A423A" w14:textId="77777777" w:rsidR="00BC0308" w:rsidRPr="00324BA2" w:rsidRDefault="00BC0308" w:rsidP="00BC0308"/>
    <w:p w14:paraId="5F95A8F4" w14:textId="77777777" w:rsidR="00324BA2" w:rsidRPr="00324BA2" w:rsidRDefault="00324BA2" w:rsidP="00324BA2">
      <w:pPr>
        <w:numPr>
          <w:ilvl w:val="0"/>
          <w:numId w:val="4"/>
        </w:numPr>
      </w:pPr>
      <w:r w:rsidRPr="00324BA2">
        <w:rPr>
          <w:b/>
          <w:bCs/>
        </w:rPr>
        <w:lastRenderedPageBreak/>
        <w:t>Implementar una Arquitectura Orientada a Eventos:</w:t>
      </w:r>
      <w:r w:rsidRPr="00324BA2">
        <w:t xml:space="preserve"> Utilizar </w:t>
      </w:r>
      <w:proofErr w:type="spellStart"/>
      <w:r w:rsidRPr="00324BA2">
        <w:rPr>
          <w:b/>
          <w:bCs/>
        </w:rPr>
        <w:t>DynamoDB</w:t>
      </w:r>
      <w:proofErr w:type="spellEnd"/>
      <w:r w:rsidRPr="00324BA2">
        <w:rPr>
          <w:b/>
          <w:bCs/>
        </w:rPr>
        <w:t xml:space="preserve"> </w:t>
      </w:r>
      <w:proofErr w:type="spellStart"/>
      <w:r w:rsidRPr="00324BA2">
        <w:rPr>
          <w:b/>
          <w:bCs/>
        </w:rPr>
        <w:t>Streams</w:t>
      </w:r>
      <w:proofErr w:type="spellEnd"/>
      <w:r w:rsidRPr="00324BA2">
        <w:t xml:space="preserve"> en conjunto con </w:t>
      </w:r>
      <w:r w:rsidRPr="00324BA2">
        <w:rPr>
          <w:b/>
          <w:bCs/>
        </w:rPr>
        <w:t>AWS Lambda</w:t>
      </w:r>
      <w:r w:rsidRPr="00324BA2">
        <w:t>. Esto permite ejecutar lógica de negocio de forma automática en respuesta a eventos en la base de datos (ej. al crear un nuevo pedido, una función Lambda puede enviar un correo de confirmación y notificar al sistema de inventario).</w:t>
      </w:r>
    </w:p>
    <w:p w14:paraId="3C881EA8" w14:textId="5B0BEE91" w:rsidR="00324BA2" w:rsidRDefault="00324BA2" w:rsidP="00E81087">
      <w:pPr>
        <w:numPr>
          <w:ilvl w:val="0"/>
          <w:numId w:val="4"/>
        </w:numPr>
      </w:pPr>
      <w:r w:rsidRPr="00324BA2">
        <w:rPr>
          <w:b/>
          <w:bCs/>
        </w:rPr>
        <w:t>Desarrollar un Plan de Migración por Fases:</w:t>
      </w:r>
      <w:r w:rsidRPr="00324BA2">
        <w:t xml:space="preserve"> Para mitigar los riesgos, la migración debe realizarse de manera gradual. </w:t>
      </w:r>
    </w:p>
    <w:sectPr w:rsidR="00324BA2" w:rsidSect="002D2E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700F8"/>
    <w:multiLevelType w:val="multilevel"/>
    <w:tmpl w:val="C73AB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87EF3"/>
    <w:multiLevelType w:val="multilevel"/>
    <w:tmpl w:val="2B9C4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D35E3E"/>
    <w:multiLevelType w:val="multilevel"/>
    <w:tmpl w:val="6E76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B64503"/>
    <w:multiLevelType w:val="multilevel"/>
    <w:tmpl w:val="82AE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3781227">
    <w:abstractNumId w:val="3"/>
  </w:num>
  <w:num w:numId="2" w16cid:durableId="1111045723">
    <w:abstractNumId w:val="2"/>
  </w:num>
  <w:num w:numId="3" w16cid:durableId="2030065774">
    <w:abstractNumId w:val="0"/>
  </w:num>
  <w:num w:numId="4" w16cid:durableId="101389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A5"/>
    <w:rsid w:val="000331A5"/>
    <w:rsid w:val="001E5958"/>
    <w:rsid w:val="002D2E65"/>
    <w:rsid w:val="002F7F3F"/>
    <w:rsid w:val="00324BA2"/>
    <w:rsid w:val="004B701E"/>
    <w:rsid w:val="007F4176"/>
    <w:rsid w:val="00BC0308"/>
    <w:rsid w:val="00CD7EAD"/>
    <w:rsid w:val="00F3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691AD"/>
  <w15:chartTrackingRefBased/>
  <w15:docId w15:val="{DDD3F974-49F3-48C0-ACF2-523F99479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31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31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31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31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31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31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31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31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31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31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31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31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31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31A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31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31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31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31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331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3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31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331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331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331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331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331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31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31A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331A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24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5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7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7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10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11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9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42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23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76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3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9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9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26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3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0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90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19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47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8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7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9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94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01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85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39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56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66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2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5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2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6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2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4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80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68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7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820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Diaz</dc:creator>
  <cp:keywords/>
  <dc:description/>
  <cp:lastModifiedBy>Benjamin Diaz</cp:lastModifiedBy>
  <cp:revision>2</cp:revision>
  <dcterms:created xsi:type="dcterms:W3CDTF">2025-07-20T22:46:00Z</dcterms:created>
  <dcterms:modified xsi:type="dcterms:W3CDTF">2025-07-20T23:01:00Z</dcterms:modified>
</cp:coreProperties>
</file>