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19184" w14:textId="77777777" w:rsidR="005717FB" w:rsidRPr="005717FB" w:rsidRDefault="005717FB" w:rsidP="005717FB">
      <w:pPr>
        <w:rPr>
          <w:b/>
          <w:bCs/>
        </w:rPr>
      </w:pPr>
      <w:r w:rsidRPr="005717FB">
        <w:rPr>
          <w:b/>
          <w:bCs/>
        </w:rPr>
        <w:t xml:space="preserve">Implementación en Google Cloud </w:t>
      </w:r>
      <w:r w:rsidRPr="005717FB">
        <w:rPr>
          <w:rFonts w:ascii="Segoe UI Emoji" w:hAnsi="Segoe UI Emoji" w:cs="Segoe UI Emoji"/>
          <w:b/>
          <w:bCs/>
        </w:rPr>
        <w:t>☁️</w:t>
      </w:r>
    </w:p>
    <w:p w14:paraId="38483E75" w14:textId="6E5E34E1" w:rsidR="005717FB" w:rsidRPr="005717FB" w:rsidRDefault="005717FB" w:rsidP="005717FB">
      <w:r w:rsidRPr="005717FB">
        <w:t xml:space="preserve">Google implementa el concepto de una </w:t>
      </w:r>
      <w:r w:rsidRPr="005717FB">
        <w:rPr>
          <w:b/>
          <w:bCs/>
        </w:rPr>
        <w:t>Factoría de Datos Corporativos (CIF)</w:t>
      </w:r>
      <w:r w:rsidRPr="005717FB">
        <w:t xml:space="preserve"> a través de su plataforma </w:t>
      </w:r>
      <w:r w:rsidRPr="005717FB">
        <w:rPr>
          <w:b/>
          <w:bCs/>
        </w:rPr>
        <w:t>Google Cloud</w:t>
      </w:r>
      <w:r w:rsidRPr="005717FB">
        <w:t xml:space="preserve">. Su enfoque se basa en una arquitectura unificada, inteligente y </w:t>
      </w:r>
      <w:proofErr w:type="spellStart"/>
      <w:r>
        <w:t>cloud</w:t>
      </w:r>
      <w:proofErr w:type="spellEnd"/>
      <w:r w:rsidRPr="005717FB">
        <w:t xml:space="preserve"> que combina lo mejor de los Data </w:t>
      </w:r>
      <w:proofErr w:type="spellStart"/>
      <w:r w:rsidRPr="005717FB">
        <w:t>Warehouses</w:t>
      </w:r>
      <w:proofErr w:type="spellEnd"/>
      <w:r w:rsidRPr="005717FB">
        <w:t xml:space="preserve"> y los Data </w:t>
      </w:r>
      <w:proofErr w:type="spellStart"/>
      <w:r w:rsidRPr="005717FB">
        <w:t>Lakes</w:t>
      </w:r>
      <w:proofErr w:type="spellEnd"/>
      <w:r w:rsidRPr="005717FB">
        <w:t>, a menudo denominada "Lake House".</w:t>
      </w:r>
    </w:p>
    <w:p w14:paraId="4690EF9C" w14:textId="5512890A" w:rsidR="005717FB" w:rsidRPr="005717FB" w:rsidRDefault="005717FB" w:rsidP="005717FB">
      <w:pPr>
        <w:numPr>
          <w:ilvl w:val="0"/>
          <w:numId w:val="1"/>
        </w:numPr>
      </w:pPr>
      <w:r w:rsidRPr="005717FB">
        <w:rPr>
          <w:b/>
          <w:bCs/>
        </w:rPr>
        <w:t xml:space="preserve">Data </w:t>
      </w:r>
      <w:proofErr w:type="spellStart"/>
      <w:r w:rsidRPr="005717FB">
        <w:rPr>
          <w:b/>
          <w:bCs/>
        </w:rPr>
        <w:t>Warehouse</w:t>
      </w:r>
      <w:proofErr w:type="spellEnd"/>
      <w:r w:rsidRPr="005717FB">
        <w:rPr>
          <w:b/>
          <w:bCs/>
        </w:rPr>
        <w:t>:</w:t>
      </w:r>
      <w:r w:rsidRPr="005717FB">
        <w:t xml:space="preserve"> El servicio principal es </w:t>
      </w:r>
      <w:r w:rsidRPr="005717FB">
        <w:rPr>
          <w:b/>
          <w:bCs/>
        </w:rPr>
        <w:t xml:space="preserve">Google </w:t>
      </w:r>
      <w:proofErr w:type="spellStart"/>
      <w:r w:rsidRPr="005717FB">
        <w:rPr>
          <w:b/>
          <w:bCs/>
        </w:rPr>
        <w:t>BigQuery</w:t>
      </w:r>
      <w:proofErr w:type="spellEnd"/>
      <w:r w:rsidRPr="005717FB">
        <w:t xml:space="preserve">. Es un data </w:t>
      </w:r>
      <w:proofErr w:type="spellStart"/>
      <w:r w:rsidRPr="005717FB">
        <w:t>warehouse</w:t>
      </w:r>
      <w:proofErr w:type="spellEnd"/>
      <w:r w:rsidRPr="005717FB">
        <w:t xml:space="preserve"> </w:t>
      </w:r>
      <w:proofErr w:type="spellStart"/>
      <w:r>
        <w:t>cloud</w:t>
      </w:r>
      <w:proofErr w:type="spellEnd"/>
      <w:r w:rsidRPr="005717FB">
        <w:t xml:space="preserve"> y altamente escalable que permite a las empresas almacenar y analizar enormes volúmenes de </w:t>
      </w:r>
      <w:r w:rsidRPr="005717FB">
        <w:rPr>
          <w:b/>
          <w:bCs/>
        </w:rPr>
        <w:t>datos estructurados</w:t>
      </w:r>
      <w:r w:rsidRPr="005717FB">
        <w:t>. Su principal ventaja es la separación entre almacenamiento y cómputo, lo que permite escalar ambos de forma independiente y pagar solo por las consultas que se ejecutan.</w:t>
      </w:r>
    </w:p>
    <w:p w14:paraId="41451D19" w14:textId="57851D57" w:rsidR="005717FB" w:rsidRPr="005717FB" w:rsidRDefault="005717FB" w:rsidP="005717FB">
      <w:pPr>
        <w:numPr>
          <w:ilvl w:val="0"/>
          <w:numId w:val="1"/>
        </w:numPr>
      </w:pPr>
      <w:r w:rsidRPr="005717FB">
        <w:rPr>
          <w:b/>
          <w:bCs/>
        </w:rPr>
        <w:t>Data Lake:</w:t>
      </w:r>
      <w:r w:rsidRPr="005717FB">
        <w:t xml:space="preserve"> La base para un data </w:t>
      </w:r>
      <w:proofErr w:type="spellStart"/>
      <w:r w:rsidRPr="005717FB">
        <w:t>lake</w:t>
      </w:r>
      <w:proofErr w:type="spellEnd"/>
      <w:r w:rsidRPr="005717FB">
        <w:t xml:space="preserve"> en Google Cloud es </w:t>
      </w:r>
      <w:r w:rsidRPr="005717FB">
        <w:rPr>
          <w:b/>
          <w:bCs/>
        </w:rPr>
        <w:t>Google Cloud Storage (GCS)</w:t>
      </w:r>
      <w:r w:rsidRPr="005717FB">
        <w:t xml:space="preserve">. Es un servicio de almacenamiento de objetos de bajo costo, diseñado para guardar cualquier tipo de dato en su formato original (estructurado, </w:t>
      </w:r>
      <w:proofErr w:type="spellStart"/>
      <w:r w:rsidRPr="005717FB">
        <w:t>semi-estructurado</w:t>
      </w:r>
      <w:proofErr w:type="spellEnd"/>
      <w:r w:rsidRPr="005717FB">
        <w:t xml:space="preserve"> y no estructurado). </w:t>
      </w:r>
    </w:p>
    <w:p w14:paraId="137A115D" w14:textId="28C389AB" w:rsidR="005717FB" w:rsidRPr="005717FB" w:rsidRDefault="005717FB" w:rsidP="005717FB">
      <w:pPr>
        <w:numPr>
          <w:ilvl w:val="0"/>
          <w:numId w:val="1"/>
        </w:numPr>
      </w:pPr>
      <w:r w:rsidRPr="005717FB">
        <w:rPr>
          <w:b/>
          <w:bCs/>
        </w:rPr>
        <w:t>Implementación del CIF (La Arquitectura "Lake House"):</w:t>
      </w:r>
      <w:r w:rsidRPr="005717FB">
        <w:t xml:space="preserve"> Google integra estos dos mundos de forma nativa. La tecnología clave es </w:t>
      </w:r>
      <w:proofErr w:type="spellStart"/>
      <w:r w:rsidRPr="005717FB">
        <w:rPr>
          <w:b/>
          <w:bCs/>
        </w:rPr>
        <w:t>BigQuery</w:t>
      </w:r>
      <w:proofErr w:type="spellEnd"/>
      <w:r w:rsidRPr="005717FB">
        <w:t xml:space="preserve">, que no solo funciona como un data </w:t>
      </w:r>
      <w:proofErr w:type="spellStart"/>
      <w:r w:rsidRPr="005717FB">
        <w:t>warehouse</w:t>
      </w:r>
      <w:proofErr w:type="spellEnd"/>
      <w:r w:rsidRPr="005717FB">
        <w:t xml:space="preserve"> tradicional, sino que también puede consultar directamente los datos que residen en el data </w:t>
      </w:r>
      <w:proofErr w:type="spellStart"/>
      <w:r w:rsidRPr="005717FB">
        <w:t>lake</w:t>
      </w:r>
      <w:proofErr w:type="spellEnd"/>
      <w:r w:rsidRPr="005717FB">
        <w:t xml:space="preserve"> mediante una función llamada </w:t>
      </w:r>
      <w:proofErr w:type="spellStart"/>
      <w:r w:rsidRPr="005717FB">
        <w:rPr>
          <w:b/>
          <w:bCs/>
        </w:rPr>
        <w:t>BigLake</w:t>
      </w:r>
      <w:proofErr w:type="spellEnd"/>
      <w:r w:rsidRPr="005717FB">
        <w:rPr>
          <w:b/>
          <w:bCs/>
        </w:rPr>
        <w:t xml:space="preserve"> Tables</w:t>
      </w:r>
      <w:r w:rsidRPr="005717FB">
        <w:t xml:space="preserve">. De esta manera, Google crea una factoría de datos unificada donde un único motor de análisis puede trabajar tanto con datos crudos y no estructurados del lago como con datos procesados y estructurados del almacén, eliminando los silos de información. Servicios como </w:t>
      </w:r>
      <w:r w:rsidRPr="005717FB">
        <w:rPr>
          <w:b/>
          <w:bCs/>
        </w:rPr>
        <w:t xml:space="preserve">Cloud Data </w:t>
      </w:r>
      <w:proofErr w:type="spellStart"/>
      <w:r w:rsidRPr="005717FB">
        <w:rPr>
          <w:b/>
          <w:bCs/>
        </w:rPr>
        <w:t>Fusion</w:t>
      </w:r>
      <w:proofErr w:type="spellEnd"/>
      <w:r w:rsidRPr="005717FB">
        <w:t xml:space="preserve"> para la ingesta (ETL/ELT) y </w:t>
      </w:r>
      <w:proofErr w:type="spellStart"/>
      <w:r w:rsidRPr="005717FB">
        <w:rPr>
          <w:b/>
          <w:bCs/>
        </w:rPr>
        <w:t>Looker</w:t>
      </w:r>
      <w:proofErr w:type="spellEnd"/>
      <w:r w:rsidRPr="005717FB">
        <w:t xml:space="preserve"> para la visualización (BI) completan la factoría.</w:t>
      </w:r>
    </w:p>
    <w:p w14:paraId="2B79ACF9" w14:textId="77777777" w:rsidR="005717FB" w:rsidRDefault="005717FB"/>
    <w:p w14:paraId="16C67FED" w14:textId="77777777" w:rsidR="005717FB" w:rsidRDefault="005717FB"/>
    <w:p w14:paraId="79B440E9" w14:textId="77777777" w:rsidR="00F05BFF" w:rsidRDefault="00F05BFF"/>
    <w:p w14:paraId="53987DA0" w14:textId="77777777" w:rsidR="005717FB" w:rsidRDefault="005717FB"/>
    <w:p w14:paraId="67D96D8F" w14:textId="77777777" w:rsidR="005717FB" w:rsidRDefault="005717FB"/>
    <w:p w14:paraId="6FD6F15D" w14:textId="77777777" w:rsidR="005717FB" w:rsidRDefault="005717FB"/>
    <w:p w14:paraId="3DE7388B" w14:textId="77777777" w:rsidR="005717FB" w:rsidRDefault="005717FB"/>
    <w:tbl>
      <w:tblPr>
        <w:tblStyle w:val="Tablaconcuadrcula"/>
        <w:tblW w:w="10100" w:type="dxa"/>
        <w:tblInd w:w="-640" w:type="dxa"/>
        <w:tblLook w:val="04A0" w:firstRow="1" w:lastRow="0" w:firstColumn="1" w:lastColumn="0" w:noHBand="0" w:noVBand="1"/>
      </w:tblPr>
      <w:tblGrid>
        <w:gridCol w:w="1560"/>
        <w:gridCol w:w="2620"/>
        <w:gridCol w:w="3220"/>
        <w:gridCol w:w="2700"/>
      </w:tblGrid>
      <w:tr w:rsidR="00245B62" w:rsidRPr="00245B62" w14:paraId="308C0371" w14:textId="77777777" w:rsidTr="00245B62">
        <w:trPr>
          <w:trHeight w:val="600"/>
        </w:trPr>
        <w:tc>
          <w:tcPr>
            <w:tcW w:w="1560" w:type="dxa"/>
            <w:hideMark/>
          </w:tcPr>
          <w:p w14:paraId="003D0BBD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Eje de Comparación</w:t>
            </w:r>
          </w:p>
        </w:tc>
        <w:tc>
          <w:tcPr>
            <w:tcW w:w="2620" w:type="dxa"/>
            <w:hideMark/>
          </w:tcPr>
          <w:p w14:paraId="40F804C3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Data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Warehouse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(DW)</w:t>
            </w:r>
          </w:p>
        </w:tc>
        <w:tc>
          <w:tcPr>
            <w:tcW w:w="3220" w:type="dxa"/>
            <w:hideMark/>
          </w:tcPr>
          <w:p w14:paraId="05DB820A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Data Lake (DL)</w:t>
            </w:r>
          </w:p>
        </w:tc>
        <w:tc>
          <w:tcPr>
            <w:tcW w:w="2700" w:type="dxa"/>
            <w:hideMark/>
          </w:tcPr>
          <w:p w14:paraId="51186949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Corporate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Information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Factory (CIF)</w:t>
            </w:r>
          </w:p>
        </w:tc>
      </w:tr>
      <w:tr w:rsidR="00245B62" w:rsidRPr="00245B62" w14:paraId="6A46281A" w14:textId="77777777" w:rsidTr="00245B62">
        <w:trPr>
          <w:trHeight w:val="1500"/>
        </w:trPr>
        <w:tc>
          <w:tcPr>
            <w:tcW w:w="1560" w:type="dxa"/>
            <w:hideMark/>
          </w:tcPr>
          <w:p w14:paraId="066CCB70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Tipo de datos</w:t>
            </w:r>
          </w:p>
        </w:tc>
        <w:tc>
          <w:tcPr>
            <w:tcW w:w="2620" w:type="dxa"/>
            <w:hideMark/>
          </w:tcPr>
          <w:p w14:paraId="16C542CF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Principalmente </w:t>
            </w: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estructurados</w:t>
            </w: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. Datos procesados, validados y curados para el análisis.</w:t>
            </w:r>
          </w:p>
        </w:tc>
        <w:tc>
          <w:tcPr>
            <w:tcW w:w="3220" w:type="dxa"/>
            <w:hideMark/>
          </w:tcPr>
          <w:p w14:paraId="28A0BEBD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Todos los tipos:</w:t>
            </w: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estructurados,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semi-estructurados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y no estructurados. Almacena datos en su formato crudo y original.</w:t>
            </w:r>
          </w:p>
        </w:tc>
        <w:tc>
          <w:tcPr>
            <w:tcW w:w="2700" w:type="dxa"/>
            <w:hideMark/>
          </w:tcPr>
          <w:p w14:paraId="39C233B3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Todos los tipos.</w:t>
            </w: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Es una arquitectura integral que incluye y gestiona tanto el Data Lake como el Data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Warehouse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.</w:t>
            </w:r>
          </w:p>
        </w:tc>
      </w:tr>
      <w:tr w:rsidR="00245B62" w:rsidRPr="00245B62" w14:paraId="069E1039" w14:textId="77777777" w:rsidTr="00245B62">
        <w:trPr>
          <w:trHeight w:val="2100"/>
        </w:trPr>
        <w:tc>
          <w:tcPr>
            <w:tcW w:w="1560" w:type="dxa"/>
            <w:hideMark/>
          </w:tcPr>
          <w:p w14:paraId="207D51A0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Aplicación del esquema</w:t>
            </w:r>
          </w:p>
        </w:tc>
        <w:tc>
          <w:tcPr>
            <w:tcW w:w="2620" w:type="dxa"/>
            <w:hideMark/>
          </w:tcPr>
          <w:p w14:paraId="02B13B59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Schema-on-Write</w:t>
            </w:r>
            <w:proofErr w:type="spellEnd"/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.</w:t>
            </w: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La estructura de los datos se define </w:t>
            </w:r>
            <w:r w:rsidRPr="00245B6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antes</w:t>
            </w: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de escribirlos. Los datos se limpian y transforman para encajar en el esquema.</w:t>
            </w:r>
          </w:p>
        </w:tc>
        <w:tc>
          <w:tcPr>
            <w:tcW w:w="3220" w:type="dxa"/>
            <w:hideMark/>
          </w:tcPr>
          <w:p w14:paraId="643E7F1A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Schema</w:t>
            </w:r>
            <w:proofErr w:type="spellEnd"/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</w:t>
            </w:r>
            <w:proofErr w:type="spellStart"/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on</w:t>
            </w:r>
            <w:proofErr w:type="spellEnd"/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-Read.</w:t>
            </w: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Los datos se almacenan sin un esquema predefinido. La estructura se aplica en el momento de la lectura o consulta.</w:t>
            </w:r>
          </w:p>
        </w:tc>
        <w:tc>
          <w:tcPr>
            <w:tcW w:w="2700" w:type="dxa"/>
            <w:hideMark/>
          </w:tcPr>
          <w:p w14:paraId="4C9EE402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Ambos.</w:t>
            </w: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Aplica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schema-on-write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para su componente de Data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Warehouse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y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schema-on-read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para su componente de Data Lake.</w:t>
            </w:r>
          </w:p>
        </w:tc>
      </w:tr>
      <w:tr w:rsidR="00245B62" w:rsidRPr="00245B62" w14:paraId="392EA4EF" w14:textId="77777777" w:rsidTr="00245B62">
        <w:trPr>
          <w:trHeight w:val="1500"/>
        </w:trPr>
        <w:tc>
          <w:tcPr>
            <w:tcW w:w="1560" w:type="dxa"/>
            <w:hideMark/>
          </w:tcPr>
          <w:p w14:paraId="78E118F8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Casos de uso ideales</w:t>
            </w:r>
          </w:p>
        </w:tc>
        <w:tc>
          <w:tcPr>
            <w:tcW w:w="2620" w:type="dxa"/>
            <w:hideMark/>
          </w:tcPr>
          <w:p w14:paraId="6E87E01F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gram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Business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Intelligence</w:t>
            </w:r>
            <w:proofErr w:type="spellEnd"/>
            <w:proofErr w:type="gram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(BI), reportes corporativos,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dashboards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y análisis de métricas de negocio con datos históricos.</w:t>
            </w:r>
          </w:p>
        </w:tc>
        <w:tc>
          <w:tcPr>
            <w:tcW w:w="3220" w:type="dxa"/>
            <w:hideMark/>
          </w:tcPr>
          <w:p w14:paraId="6DADF32E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Data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science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, exploración de datos, machine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learning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, análisis de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big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data. Ideal cuando las preguntas futuras son desconocidas.</w:t>
            </w:r>
          </w:p>
        </w:tc>
        <w:tc>
          <w:tcPr>
            <w:tcW w:w="2700" w:type="dxa"/>
            <w:hideMark/>
          </w:tcPr>
          <w:p w14:paraId="45571788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Estrategia de datos a nivel empresarial. Sirve a todos los usuarios, desde analistas de negocio hasta científicos de datos.</w:t>
            </w:r>
          </w:p>
        </w:tc>
      </w:tr>
      <w:tr w:rsidR="00245B62" w:rsidRPr="00245B62" w14:paraId="0FF08AFF" w14:textId="77777777" w:rsidTr="00245B62">
        <w:trPr>
          <w:trHeight w:val="1800"/>
        </w:trPr>
        <w:tc>
          <w:tcPr>
            <w:tcW w:w="1560" w:type="dxa"/>
            <w:hideMark/>
          </w:tcPr>
          <w:p w14:paraId="4D7A2736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Nivel de madurez técnica necesario</w:t>
            </w:r>
          </w:p>
        </w:tc>
        <w:tc>
          <w:tcPr>
            <w:tcW w:w="2620" w:type="dxa"/>
            <w:hideMark/>
          </w:tcPr>
          <w:p w14:paraId="623F19E8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Intermedio.</w:t>
            </w: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Requiere conocimientos sólidos de SQL, modelado de datos (ej. esquemas de estrella) y procesos ETL.</w:t>
            </w:r>
          </w:p>
        </w:tc>
        <w:tc>
          <w:tcPr>
            <w:tcW w:w="3220" w:type="dxa"/>
            <w:hideMark/>
          </w:tcPr>
          <w:p w14:paraId="29D1CA93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Alto.</w:t>
            </w: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Requiere habilidades en tecnologías de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big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data (ej. </w:t>
            </w:r>
            <w:proofErr w:type="spellStart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Spark</w:t>
            </w:r>
            <w:proofErr w:type="spellEnd"/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, Hadoop), programación y sistemas distribuidos.</w:t>
            </w:r>
          </w:p>
        </w:tc>
        <w:tc>
          <w:tcPr>
            <w:tcW w:w="2700" w:type="dxa"/>
            <w:hideMark/>
          </w:tcPr>
          <w:p w14:paraId="70553574" w14:textId="77777777" w:rsidR="00245B62" w:rsidRPr="00245B62" w:rsidRDefault="00245B62" w:rsidP="00245B6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45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Muy Alto.</w:t>
            </w:r>
            <w:r w:rsidRPr="00245B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Requiere una visión de arquitectura de datos completa, gobernanza de datos y la integración de múltiples sistemas complejos.</w:t>
            </w:r>
          </w:p>
        </w:tc>
      </w:tr>
    </w:tbl>
    <w:p w14:paraId="532891CD" w14:textId="77777777" w:rsidR="00F3501C" w:rsidRDefault="00F3501C"/>
    <w:sectPr w:rsidR="00F3501C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5D655A"/>
    <w:multiLevelType w:val="multilevel"/>
    <w:tmpl w:val="116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87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62"/>
    <w:rsid w:val="001E5958"/>
    <w:rsid w:val="00245B62"/>
    <w:rsid w:val="002D2E65"/>
    <w:rsid w:val="004B701E"/>
    <w:rsid w:val="005717FB"/>
    <w:rsid w:val="006A674B"/>
    <w:rsid w:val="007F4176"/>
    <w:rsid w:val="00CD7EAD"/>
    <w:rsid w:val="00D616BF"/>
    <w:rsid w:val="00F05BFF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DB0A"/>
  <w15:chartTrackingRefBased/>
  <w15:docId w15:val="{85C45BC4-9364-475D-8809-B1870BE0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B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B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B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B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B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B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B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B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B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B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B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4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2</cp:revision>
  <dcterms:created xsi:type="dcterms:W3CDTF">2025-07-24T01:36:00Z</dcterms:created>
  <dcterms:modified xsi:type="dcterms:W3CDTF">2025-07-24T02:13:00Z</dcterms:modified>
</cp:coreProperties>
</file>