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galTitle"/>
      </w:pPr>
      <w:r>
        <w:rPr>
          <w:rFonts w:ascii="Tinos" w:hAnsi="Tinos" w:eastAsia="Tinos" w:cs="Tinos"/>
          <w:b/>
          <w:sz w:val="34"/>
        </w:rPr>
        <w:t>OMMAVIY OFERTA</w:t>
      </w:r>
    </w:p>
    <w:p>
      <w:pPr>
        <w:pStyle w:val="LegalSubtitle"/>
      </w:pPr>
      <w:r>
        <w:rPr>
          <w:rFonts w:ascii="Tinos" w:hAnsi="Tinos" w:eastAsia="Tinos" w:cs="Tinos"/>
          <w:b/>
          <w:sz w:val="25"/>
        </w:rPr>
        <w:t>iBron onlayn platformasidan foydalanish va raqamli xizmatlar ko‘rsatish shartnomasini tuzish to‘g‘risida</w:t>
      </w:r>
    </w:p>
    <w:p>
      <w:pPr>
        <w:pStyle w:val="LegalBody"/>
      </w:pPr>
      <w:r>
        <w:rPr>
          <w:rFonts w:ascii="Tinos" w:hAnsi="Tinos" w:eastAsia="Tinos" w:cs="Tinos"/>
          <w:sz w:val="22"/>
        </w:rPr>
        <w:t>Ushbu hujjat «IBRON» mas’uliyati cheklangan jamiyatining, bundan buyon «iBron», «Kompaniya», «Platforma» yoki «Oferent» deb yuritiluvchi shaxsning, quyida bayon etilgan shartlar asosida iBron onlayn platformasidan foydalanish va raqamli xizmatlar ko‘rsatish shartnomasini tuzish haqidagi rasmiy ommaviy taklifi hisoblanadi.</w:t>
      </w:r>
    </w:p>
    <w:p>
      <w:pPr>
        <w:pStyle w:val="LegalBody"/>
      </w:pPr>
      <w:r>
        <w:rPr>
          <w:rFonts w:ascii="Tinos" w:hAnsi="Tinos" w:eastAsia="Tinos" w:cs="Tinos"/>
          <w:sz w:val="22"/>
        </w:rPr>
        <w:t>Ushbu Oferta iBron.uz sayti, Telegram-bot, mobil ilova, shaxsiy kabinet, biznesni boshqarish paneli va iBron’ning boshqa dasturiy interfeyslaridan foydalanuvchi jismoniy shaxslar, yakka tartibdagi tadbirkorlar, o‘zini o‘zi band qilgan shaxslar va yuridik shaxslarga qaratilgan.</w:t>
      </w:r>
    </w:p>
    <w:p>
      <w:pPr>
        <w:pStyle w:val="LegalBody"/>
      </w:pPr>
      <w:r>
        <w:rPr>
          <w:rFonts w:ascii="Tinos" w:hAnsi="Tinos" w:eastAsia="Tinos" w:cs="Tinos"/>
          <w:sz w:val="22"/>
        </w:rPr>
        <w:t>Ushbu Oferta O‘zbekiston Respublikasi Fuqarolik kodeksining 367 va 369-moddalariga hamda O‘zbekiston Respublikasining elektron tijorat to‘g‘risidagi qonunchiligiga muvofiq ommaviy oferta hisoblanadi. LEX.UZ</w:t>
      </w:r>
    </w:p>
    <w:p>
      <w:pPr>
        <w:pStyle w:val="LegalBody"/>
      </w:pPr>
      <w:r>
        <w:rPr>
          <w:rFonts w:ascii="Tinos" w:hAnsi="Tinos" w:eastAsia="Tinos" w:cs="Tinos"/>
          <w:sz w:val="22"/>
        </w:rPr>
        <w:t>Quyidagi harakatlardan birini yoki bir nechtasini amalga oshirish ushbu Ofertaning shartsiz qabul qilinishi, ya’ni aksepti hisoblanadi:</w:t>
      </w:r>
    </w:p>
    <w:p>
      <w:pPr>
        <w:pStyle w:val="LegalBullet"/>
      </w:pPr>
      <w:r>
        <w:rPr>
          <w:rFonts w:ascii="Tinos" w:hAnsi="Tinos" w:eastAsia="Tinos" w:cs="Tinos"/>
          <w:sz w:val="22"/>
        </w:rPr>
        <w:t>• Platformada ro‘yxatdan o‘tish;</w:t>
      </w:r>
    </w:p>
    <w:p>
      <w:pPr>
        <w:pStyle w:val="LegalBullet"/>
      </w:pPr>
      <w:r>
        <w:rPr>
          <w:rFonts w:ascii="Tinos" w:hAnsi="Tinos" w:eastAsia="Tinos" w:cs="Tinos"/>
          <w:sz w:val="22"/>
        </w:rPr>
        <w:t>• telefon raqamini SMS-kod orqali tasdiqlash;</w:t>
      </w:r>
    </w:p>
    <w:p>
      <w:pPr>
        <w:pStyle w:val="LegalBullet"/>
      </w:pPr>
      <w:r>
        <w:rPr>
          <w:rFonts w:ascii="Tinos" w:hAnsi="Tinos" w:eastAsia="Tinos" w:cs="Tinos"/>
          <w:sz w:val="22"/>
        </w:rPr>
        <w:t>• «Davom etish», «Ro‘yxatdan o‘tish», «Bron qilish», «To‘lash», «Obunani ulash» tugmasini yoki shunga o‘xshash boshqa tugmani bosish;</w:t>
      </w:r>
    </w:p>
    <w:p>
      <w:pPr>
        <w:pStyle w:val="LegalBullet"/>
      </w:pPr>
      <w:r>
        <w:rPr>
          <w:rFonts w:ascii="Tinos" w:hAnsi="Tinos" w:eastAsia="Tinos" w:cs="Tinos"/>
          <w:sz w:val="22"/>
        </w:rPr>
        <w:t>• ushbu Ofertaga rozilikni tasdiqlovchi belgini qo‘yish;</w:t>
      </w:r>
    </w:p>
    <w:p>
      <w:pPr>
        <w:pStyle w:val="LegalBullet"/>
      </w:pPr>
      <w:r>
        <w:rPr>
          <w:rFonts w:ascii="Tinos" w:hAnsi="Tinos" w:eastAsia="Tinos" w:cs="Tinos"/>
          <w:sz w:val="22"/>
        </w:rPr>
        <w:t>• Bron yaratish yoki uni tasdiqlash;</w:t>
      </w:r>
    </w:p>
    <w:p>
      <w:pPr>
        <w:pStyle w:val="LegalBullet"/>
      </w:pPr>
      <w:r>
        <w:rPr>
          <w:rFonts w:ascii="Tinos" w:hAnsi="Tinos" w:eastAsia="Tinos" w:cs="Tinos"/>
          <w:sz w:val="22"/>
        </w:rPr>
        <w:t>• Obuna yoki iBron’ning qo‘shimcha xizmati uchun to‘lov qilish;</w:t>
      </w:r>
    </w:p>
    <w:p>
      <w:pPr>
        <w:pStyle w:val="LegalBullet"/>
      </w:pPr>
      <w:r>
        <w:rPr>
          <w:rFonts w:ascii="Tinos" w:hAnsi="Tinos" w:eastAsia="Tinos" w:cs="Tinos"/>
          <w:sz w:val="22"/>
        </w:rPr>
        <w:t>• Platformada Muassasa, xizmatlar, Ustalar, jadval yoki boshqa Kontentni joylashtirish;</w:t>
      </w:r>
    </w:p>
    <w:p>
      <w:pPr>
        <w:pStyle w:val="LegalBullet"/>
      </w:pPr>
      <w:r>
        <w:rPr>
          <w:rFonts w:ascii="Tinos" w:hAnsi="Tinos" w:eastAsia="Tinos" w:cs="Tinos"/>
          <w:sz w:val="22"/>
        </w:rPr>
        <w:t>• Platforma funksiyalaridan amalda foydalanish.</w:t>
      </w:r>
    </w:p>
    <w:p>
      <w:pPr>
        <w:pStyle w:val="LegalBody"/>
      </w:pPr>
      <w:r>
        <w:rPr>
          <w:rFonts w:ascii="Tinos" w:hAnsi="Tinos" w:eastAsia="Tinos" w:cs="Tinos"/>
          <w:sz w:val="22"/>
        </w:rPr>
        <w:t>Ushbu Ofertani qabul qilayotgan shaxs akseptni amalga oshirishdan oldin uning barcha shartlari bilan to‘liq tanishganini, mazmunini tushunganini va hech qanday shartlarsiz to‘liq qabul qilganini tasdiqlaydi.</w:t>
      </w:r>
    </w:p>
    <w:p>
      <w:pPr>
        <w:pStyle w:val="LegalBody"/>
      </w:pPr>
      <w:r>
        <w:rPr>
          <w:rFonts w:ascii="Tinos" w:hAnsi="Tinos" w:eastAsia="Tinos" w:cs="Tinos"/>
          <w:sz w:val="22"/>
        </w:rPr>
        <w:t>Yuboruvchini aniqlash imkonini beruvchi elektron hujjatlar va elektron xabarlar shartnoma tuzilganini tasdiqlashi mumkin, SMS’ni o‘z ichiga olgan elektron tasdiqlash usullaridan esa rozilik bildirish va shaxsni identifikatsiya qilish uchun foydalanilishi mumkin. LEX.UZ</w:t>
      </w:r>
    </w:p>
    <w:p>
      <w:pPr>
        <w:spacing w:before="40" w:after="40"/>
        <w:pBdr>
          <w:bottom w:val="single" w:sz="4" w:space="1" w:color="B7C0CC"/>
        </w:pBdr>
      </w:pPr>
    </w:p>
    <w:p>
      <w:pPr>
        <w:pStyle w:val="LegalSection"/>
      </w:pPr>
      <w:r>
        <w:rPr>
          <w:rFonts w:ascii="Tinos" w:hAnsi="Tinos" w:eastAsia="Tinos" w:cs="Tinos"/>
          <w:b/>
          <w:color w:val="202D40"/>
          <w:sz w:val="27"/>
        </w:rPr>
        <w:t>1. Atamalar va ta’riflar</w:t>
      </w:r>
    </w:p>
    <w:p>
      <w:pPr>
        <w:pStyle w:val="LegalSubsection"/>
      </w:pPr>
      <w:r>
        <w:rPr>
          <w:rFonts w:ascii="Tinos" w:hAnsi="Tinos" w:eastAsia="Tinos" w:cs="Tinos"/>
          <w:b/>
          <w:sz w:val="23"/>
        </w:rPr>
        <w:t>1.1. Platforma</w:t>
      </w:r>
    </w:p>
    <w:p>
      <w:pPr>
        <w:pStyle w:val="LegalBody"/>
      </w:pPr>
      <w:r>
        <w:rPr>
          <w:rFonts w:ascii="Tinos" w:hAnsi="Tinos" w:eastAsia="Tinos" w:cs="Tinos"/>
          <w:sz w:val="22"/>
        </w:rPr>
        <w:t>iBron Platformasi — Oferentga tegishli bo‘lgan va iBron.uz sayti, shaxsiy kabinetlar, biznesni boshqarish paneli, Telegram-bot, dasturiy interfeyslar, ma’lumotlar bazalari, mobil ilovalar hamda Muassasalarni qidirish, xizmatlarni ko‘rish, jadvallarni boshqarish va Bronlar yaratish imkonini beruvchi boshqa raqamli yechimlarni o‘z ichiga olgan axborot tizimidir.</w:t>
      </w:r>
    </w:p>
    <w:p>
      <w:pPr>
        <w:pStyle w:val="LegalSubsection"/>
      </w:pPr>
      <w:r>
        <w:rPr>
          <w:rFonts w:ascii="Tinos" w:hAnsi="Tinos" w:eastAsia="Tinos" w:cs="Tinos"/>
          <w:b/>
          <w:sz w:val="23"/>
        </w:rPr>
        <w:t>1.2. Foydalanuvchi</w:t>
      </w:r>
    </w:p>
    <w:p>
      <w:pPr>
        <w:pStyle w:val="LegalBody"/>
      </w:pPr>
      <w:r>
        <w:rPr>
          <w:rFonts w:ascii="Tinos" w:hAnsi="Tinos" w:eastAsia="Tinos" w:cs="Tinos"/>
          <w:sz w:val="22"/>
        </w:rPr>
        <w:t>Foydalanuvchi — Platformaga tashrif buyuradigan, unda ro‘yxatdan o‘tadigan yoki uning funksiyalaridan foydalanadigan har qanday jismoniy yoki yuridik shaxs, yakka tartibdagi tadbirkor yoxud o‘zini o‘zi band qilgan shaxs.</w:t>
      </w:r>
    </w:p>
    <w:p>
      <w:pPr>
        <w:pStyle w:val="LegalBody"/>
      </w:pPr>
      <w:r>
        <w:rPr>
          <w:rFonts w:ascii="Tinos" w:hAnsi="Tinos" w:eastAsia="Tinos" w:cs="Tinos"/>
          <w:sz w:val="22"/>
        </w:rPr>
        <w:t>Bitta Foydalanuvchi bir vaqtning o‘zida Mijoz, Hamkor, Muassasa vakili yoki Usta sifatida qatnashishi mumkin.</w:t>
      </w:r>
    </w:p>
    <w:p>
      <w:pPr>
        <w:pStyle w:val="LegalSubsection"/>
      </w:pPr>
      <w:r>
        <w:rPr>
          <w:rFonts w:ascii="Tinos" w:hAnsi="Tinos" w:eastAsia="Tinos" w:cs="Tinos"/>
          <w:b/>
          <w:sz w:val="23"/>
        </w:rPr>
        <w:t>1.3. Mijoz</w:t>
      </w:r>
    </w:p>
    <w:p>
      <w:pPr>
        <w:pStyle w:val="LegalBody"/>
      </w:pPr>
      <w:r>
        <w:rPr>
          <w:rFonts w:ascii="Tinos" w:hAnsi="Tinos" w:eastAsia="Tinos" w:cs="Tinos"/>
          <w:sz w:val="22"/>
        </w:rPr>
        <w:t>Mijoz — Platformadan xizmatlar, tashrif vaqti, ish joylari, jihozlar, kortlar, stollar, kompyuterlar, xonalar yoki boshqa obyektlarni qidirish, tanlash va bron qilish uchun foydalanadigan jismoniy shaxs.</w:t>
      </w:r>
    </w:p>
    <w:p>
      <w:pPr>
        <w:pStyle w:val="LegalSubsection"/>
      </w:pPr>
      <w:r>
        <w:rPr>
          <w:rFonts w:ascii="Tinos" w:hAnsi="Tinos" w:eastAsia="Tinos" w:cs="Tinos"/>
          <w:b/>
          <w:sz w:val="23"/>
        </w:rPr>
        <w:t>1.4. Hamkor</w:t>
      </w:r>
    </w:p>
    <w:p>
      <w:pPr>
        <w:pStyle w:val="LegalBody"/>
      </w:pPr>
      <w:r>
        <w:rPr>
          <w:rFonts w:ascii="Tinos" w:hAnsi="Tinos" w:eastAsia="Tinos" w:cs="Tinos"/>
          <w:sz w:val="22"/>
        </w:rPr>
        <w:t>Hamkor — qonuniy asosda xizmatlar ko‘rsatadigan hamda o‘zi, o‘z Muassasasi, Ustalari, xizmatlari yoki bron qilinadigan obyektlari to‘g‘risidagi ma’lumotlarni Platformada joylashtiradigan yuridik shaxs, yakka tartibdagi tadbirkor, o‘zini o‘zi band qilgan shaxs, mustaqil mutaxassis yoki boshqa shaxs.</w:t>
      </w:r>
    </w:p>
    <w:p>
      <w:pPr>
        <w:pStyle w:val="LegalSubsection"/>
      </w:pPr>
      <w:r>
        <w:rPr>
          <w:rFonts w:ascii="Tinos" w:hAnsi="Tinos" w:eastAsia="Tinos" w:cs="Tinos"/>
          <w:b/>
          <w:sz w:val="23"/>
        </w:rPr>
        <w:t>1.5. Muassasa</w:t>
      </w:r>
    </w:p>
    <w:p>
      <w:pPr>
        <w:pStyle w:val="LegalBody"/>
      </w:pPr>
      <w:r>
        <w:rPr>
          <w:rFonts w:ascii="Tinos" w:hAnsi="Tinos" w:eastAsia="Tinos" w:cs="Tinos"/>
          <w:sz w:val="22"/>
        </w:rPr>
        <w:t>Muassasa — iBron orqali qidirish va bron qilish uchun mavjud bo‘lgan tashkilot, tijorat nuqtasi, mutaxassis yoki obyekt, jumladan:</w:t>
      </w:r>
    </w:p>
    <w:p>
      <w:pPr>
        <w:pStyle w:val="LegalBullet"/>
      </w:pPr>
      <w:r>
        <w:rPr>
          <w:rFonts w:ascii="Tinos" w:hAnsi="Tinos" w:eastAsia="Tinos" w:cs="Tinos"/>
          <w:sz w:val="22"/>
        </w:rPr>
        <w:t>• sartaroshxonalar;</w:t>
      </w:r>
    </w:p>
    <w:p>
      <w:pPr>
        <w:pStyle w:val="LegalBullet"/>
      </w:pPr>
      <w:r>
        <w:rPr>
          <w:rFonts w:ascii="Tinos" w:hAnsi="Tinos" w:eastAsia="Tinos" w:cs="Tinos"/>
          <w:sz w:val="22"/>
        </w:rPr>
        <w:t>• barbershoplar;</w:t>
      </w:r>
    </w:p>
    <w:p>
      <w:pPr>
        <w:pStyle w:val="LegalBullet"/>
      </w:pPr>
      <w:r>
        <w:rPr>
          <w:rFonts w:ascii="Tinos" w:hAnsi="Tinos" w:eastAsia="Tinos" w:cs="Tinos"/>
          <w:sz w:val="22"/>
        </w:rPr>
        <w:t>• go‘zallik salonlari;</w:t>
      </w:r>
    </w:p>
    <w:p>
      <w:pPr>
        <w:pStyle w:val="LegalBullet"/>
      </w:pPr>
      <w:r>
        <w:rPr>
          <w:rFonts w:ascii="Tinos" w:hAnsi="Tinos" w:eastAsia="Tinos" w:cs="Tinos"/>
          <w:sz w:val="22"/>
        </w:rPr>
        <w:t>• manikyur va pedikyur studiyalari;</w:t>
      </w:r>
    </w:p>
    <w:p>
      <w:pPr>
        <w:pStyle w:val="LegalBullet"/>
      </w:pPr>
      <w:r>
        <w:rPr>
          <w:rFonts w:ascii="Tinos" w:hAnsi="Tinos" w:eastAsia="Tinos" w:cs="Tinos"/>
          <w:sz w:val="22"/>
        </w:rPr>
        <w:t>• massaj va SPA-salonlar;</w:t>
      </w:r>
    </w:p>
    <w:p>
      <w:pPr>
        <w:pStyle w:val="LegalBullet"/>
      </w:pPr>
      <w:r>
        <w:rPr>
          <w:rFonts w:ascii="Tinos" w:hAnsi="Tinos" w:eastAsia="Tinos" w:cs="Tinos"/>
          <w:sz w:val="22"/>
        </w:rPr>
        <w:t>• mustaqil Ustalar;</w:t>
      </w:r>
    </w:p>
    <w:p>
      <w:pPr>
        <w:pStyle w:val="LegalBullet"/>
      </w:pPr>
      <w:r>
        <w:rPr>
          <w:rFonts w:ascii="Tinos" w:hAnsi="Tinos" w:eastAsia="Tinos" w:cs="Tinos"/>
          <w:sz w:val="22"/>
        </w:rPr>
        <w:t>• kompyuter klublari;</w:t>
      </w:r>
    </w:p>
    <w:p>
      <w:pPr>
        <w:pStyle w:val="LegalBullet"/>
      </w:pPr>
      <w:r>
        <w:rPr>
          <w:rFonts w:ascii="Tinos" w:hAnsi="Tinos" w:eastAsia="Tinos" w:cs="Tinos"/>
          <w:sz w:val="22"/>
        </w:rPr>
        <w:t>• bilyard klublari;</w:t>
      </w:r>
    </w:p>
    <w:p>
      <w:pPr>
        <w:pStyle w:val="LegalBullet"/>
      </w:pPr>
      <w:r>
        <w:rPr>
          <w:rFonts w:ascii="Tinos" w:hAnsi="Tinos" w:eastAsia="Tinos" w:cs="Tinos"/>
          <w:sz w:val="22"/>
        </w:rPr>
        <w:t>• padel kortlari;</w:t>
      </w:r>
    </w:p>
    <w:p>
      <w:pPr>
        <w:pStyle w:val="LegalBullet"/>
      </w:pPr>
      <w:r>
        <w:rPr>
          <w:rFonts w:ascii="Tinos" w:hAnsi="Tinos" w:eastAsia="Tinos" w:cs="Tinos"/>
          <w:sz w:val="22"/>
        </w:rPr>
        <w:t>• sport maydonchalari;</w:t>
      </w:r>
    </w:p>
    <w:p>
      <w:pPr>
        <w:pStyle w:val="LegalBullet"/>
      </w:pPr>
      <w:r>
        <w:rPr>
          <w:rFonts w:ascii="Tinos" w:hAnsi="Tinos" w:eastAsia="Tinos" w:cs="Tinos"/>
          <w:sz w:val="22"/>
        </w:rPr>
        <w:t>• studiyalar va xonalar;</w:t>
      </w:r>
    </w:p>
    <w:p>
      <w:pPr>
        <w:pStyle w:val="LegalBullet"/>
      </w:pPr>
      <w:r>
        <w:rPr>
          <w:rFonts w:ascii="Tinos" w:hAnsi="Tinos" w:eastAsia="Tinos" w:cs="Tinos"/>
          <w:sz w:val="22"/>
        </w:rPr>
        <w:t>• oldindan yozilish yoki bron qilish asosida ishlaydigan boshqa tashkilotlar va mutaxassislar.</w:t>
      </w:r>
    </w:p>
    <w:p>
      <w:pPr>
        <w:pStyle w:val="LegalSubsection"/>
      </w:pPr>
      <w:r>
        <w:rPr>
          <w:rFonts w:ascii="Tinos" w:hAnsi="Tinos" w:eastAsia="Tinos" w:cs="Tinos"/>
          <w:b/>
          <w:sz w:val="23"/>
        </w:rPr>
        <w:t>1.6. Usta</w:t>
      </w:r>
    </w:p>
    <w:p>
      <w:pPr>
        <w:pStyle w:val="LegalBody"/>
      </w:pPr>
      <w:r>
        <w:rPr>
          <w:rFonts w:ascii="Tinos" w:hAnsi="Tinos" w:eastAsia="Tinos" w:cs="Tinos"/>
          <w:sz w:val="22"/>
        </w:rPr>
        <w:t>Usta — Mijozga muayyan xizmatni ko‘rsatadigan mutaxassis, xodim yoki Hamkor tomonidan jalb qilingan shaxs.</w:t>
      </w:r>
    </w:p>
    <w:p>
      <w:pPr>
        <w:pStyle w:val="LegalBody"/>
      </w:pPr>
      <w:r>
        <w:rPr>
          <w:rFonts w:ascii="Tinos" w:hAnsi="Tinos" w:eastAsia="Tinos" w:cs="Tinos"/>
          <w:sz w:val="22"/>
        </w:rPr>
        <w:t>Usta mustaqil ravishda yoki Muassasa nomidan faoliyat yuritishi mumkin.</w:t>
      </w:r>
    </w:p>
    <w:p>
      <w:pPr>
        <w:pStyle w:val="LegalSubsection"/>
      </w:pPr>
      <w:r>
        <w:rPr>
          <w:rFonts w:ascii="Tinos" w:hAnsi="Tinos" w:eastAsia="Tinos" w:cs="Tinos"/>
          <w:b/>
          <w:sz w:val="23"/>
        </w:rPr>
        <w:t>1.7. Hamkor xizmati</w:t>
      </w:r>
    </w:p>
    <w:p>
      <w:pPr>
        <w:pStyle w:val="LegalBody"/>
      </w:pPr>
      <w:r>
        <w:rPr>
          <w:rFonts w:ascii="Tinos" w:hAnsi="Tinos" w:eastAsia="Tinos" w:cs="Tinos"/>
          <w:sz w:val="22"/>
        </w:rPr>
        <w:t>Hamkor xizmati — Hamkor tomonidan bevosita Mijozga taqdim etiladigan xizmat, ijara, seans, jihoz, ish joyi, kort, stol, kompyuter, xona yoki boshqa obyektdan foydalanish imkoniyati.</w:t>
      </w:r>
    </w:p>
    <w:p>
      <w:pPr>
        <w:pStyle w:val="LegalBody"/>
      </w:pPr>
      <w:r>
        <w:rPr>
          <w:rFonts w:ascii="Tinos" w:hAnsi="Tinos" w:eastAsia="Tinos" w:cs="Tinos"/>
          <w:sz w:val="22"/>
        </w:rPr>
        <w:t>iBron, agar buyurtmani rasmiylashtirish sahifasida boshqacha holat aniq ko‘rsatilmagan bo‘lsa, Hamkor xizmatining ijrochisi hisoblanmaydi.</w:t>
      </w:r>
    </w:p>
    <w:p>
      <w:pPr>
        <w:pStyle w:val="LegalSubsection"/>
      </w:pPr>
      <w:r>
        <w:rPr>
          <w:rFonts w:ascii="Tinos" w:hAnsi="Tinos" w:eastAsia="Tinos" w:cs="Tinos"/>
          <w:b/>
          <w:sz w:val="23"/>
        </w:rPr>
        <w:t>1.8. Bron</w:t>
      </w:r>
    </w:p>
    <w:p>
      <w:pPr>
        <w:pStyle w:val="LegalBody"/>
      </w:pPr>
      <w:r>
        <w:rPr>
          <w:rFonts w:ascii="Tinos" w:hAnsi="Tinos" w:eastAsia="Tinos" w:cs="Tinos"/>
          <w:sz w:val="22"/>
        </w:rPr>
        <w:t>Bron — Mijoz tomonidan Platforma orqali muayyan xizmat, sana, vaqt, Usta, joy, jihoz yoki obyektni rezerv qilish uchun yaratilgan so‘rov.</w:t>
      </w:r>
    </w:p>
    <w:p>
      <w:pPr>
        <w:pStyle w:val="LegalSubsection"/>
      </w:pPr>
      <w:r>
        <w:rPr>
          <w:rFonts w:ascii="Tinos" w:hAnsi="Tinos" w:eastAsia="Tinos" w:cs="Tinos"/>
          <w:b/>
          <w:sz w:val="23"/>
        </w:rPr>
        <w:t>1.9. Akkaunt</w:t>
      </w:r>
    </w:p>
    <w:p>
      <w:pPr>
        <w:pStyle w:val="LegalBody"/>
      </w:pPr>
      <w:r>
        <w:rPr>
          <w:rFonts w:ascii="Tinos" w:hAnsi="Tinos" w:eastAsia="Tinos" w:cs="Tinos"/>
          <w:sz w:val="22"/>
        </w:rPr>
        <w:t>Akkaunt — Platformada yaratiladigan va Foydalanuvchiga uning shaxsiylashtirilgan funksiyalaridan foydalanish imkonini beradigan hisob qaydnomasi.</w:t>
      </w:r>
    </w:p>
    <w:p>
      <w:pPr>
        <w:pStyle w:val="LegalSubsection"/>
      </w:pPr>
      <w:r>
        <w:rPr>
          <w:rFonts w:ascii="Tinos" w:hAnsi="Tinos" w:eastAsia="Tinos" w:cs="Tinos"/>
          <w:b/>
          <w:sz w:val="23"/>
        </w:rPr>
        <w:t>1.10. Biznes akkaunt</w:t>
      </w:r>
    </w:p>
    <w:p>
      <w:pPr>
        <w:pStyle w:val="LegalBody"/>
      </w:pPr>
      <w:r>
        <w:rPr>
          <w:rFonts w:ascii="Tinos" w:hAnsi="Tinos" w:eastAsia="Tinos" w:cs="Tinos"/>
          <w:sz w:val="22"/>
        </w:rPr>
        <w:t>Biznes akkaunt — Hamkorning Muassasa, xizmatlar, Ustalar, jadval, Bronlar, Mijozlar haqidagi ma’lumotlar va boshqa biznes vositalarini boshqarish funksiyalaridan foydalanish imkonini beruvchi akkaunti.</w:t>
      </w:r>
    </w:p>
    <w:p>
      <w:pPr>
        <w:pStyle w:val="LegalSubsection"/>
      </w:pPr>
      <w:r>
        <w:rPr>
          <w:rFonts w:ascii="Tinos" w:hAnsi="Tinos" w:eastAsia="Tinos" w:cs="Tinos"/>
          <w:b/>
          <w:sz w:val="23"/>
        </w:rPr>
        <w:t>1.11. Obuna</w:t>
      </w:r>
    </w:p>
    <w:p>
      <w:pPr>
        <w:pStyle w:val="LegalBody"/>
      </w:pPr>
      <w:r>
        <w:rPr>
          <w:rFonts w:ascii="Tinos" w:hAnsi="Tinos" w:eastAsia="Tinos" w:cs="Tinos"/>
          <w:sz w:val="22"/>
        </w:rPr>
        <w:t>Obuna — Hamkorga muayyan haq to‘langan davr uchun Biznes akkaunt funksiyalari va iBron’ning boshqa raqamli vositalaridan foydalanish imkonining taqdim etilishi.</w:t>
      </w:r>
    </w:p>
    <w:p>
      <w:pPr>
        <w:pStyle w:val="LegalSubsection"/>
      </w:pPr>
      <w:r>
        <w:rPr>
          <w:rFonts w:ascii="Tinos" w:hAnsi="Tinos" w:eastAsia="Tinos" w:cs="Tinos"/>
          <w:b/>
          <w:sz w:val="23"/>
        </w:rPr>
        <w:t>1.12. Tarif</w:t>
      </w:r>
    </w:p>
    <w:p>
      <w:pPr>
        <w:pStyle w:val="LegalBody"/>
      </w:pPr>
      <w:r>
        <w:rPr>
          <w:rFonts w:ascii="Tinos" w:hAnsi="Tinos" w:eastAsia="Tinos" w:cs="Tinos"/>
          <w:sz w:val="22"/>
        </w:rPr>
        <w:t>Tarif — Obunaning narxi, amal qilish muddati va uni taqdim etish shartlari majmui.</w:t>
      </w:r>
    </w:p>
    <w:p>
      <w:pPr>
        <w:pStyle w:val="LegalBody"/>
      </w:pPr>
      <w:r>
        <w:rPr>
          <w:rFonts w:ascii="Tinos" w:hAnsi="Tinos" w:eastAsia="Tinos" w:cs="Tinos"/>
          <w:sz w:val="22"/>
        </w:rPr>
        <w:t>Platformada quyidagi muddatlar uchun to‘lov variantlari taklif etilishi mumkin:</w:t>
      </w:r>
    </w:p>
    <w:p>
      <w:pPr>
        <w:pStyle w:val="LegalBullet"/>
      </w:pPr>
      <w:r>
        <w:rPr>
          <w:rFonts w:ascii="Tinos" w:hAnsi="Tinos" w:eastAsia="Tinos" w:cs="Tinos"/>
          <w:sz w:val="22"/>
        </w:rPr>
        <w:t>• 1 oy;</w:t>
      </w:r>
    </w:p>
    <w:p>
      <w:pPr>
        <w:pStyle w:val="LegalBullet"/>
      </w:pPr>
      <w:r>
        <w:rPr>
          <w:rFonts w:ascii="Tinos" w:hAnsi="Tinos" w:eastAsia="Tinos" w:cs="Tinos"/>
          <w:sz w:val="22"/>
        </w:rPr>
        <w:t>• 3 oy;</w:t>
      </w:r>
    </w:p>
    <w:p>
      <w:pPr>
        <w:pStyle w:val="LegalBullet"/>
      </w:pPr>
      <w:r>
        <w:rPr>
          <w:rFonts w:ascii="Tinos" w:hAnsi="Tinos" w:eastAsia="Tinos" w:cs="Tinos"/>
          <w:sz w:val="22"/>
        </w:rPr>
        <w:t>• 6 oy;</w:t>
      </w:r>
    </w:p>
    <w:p>
      <w:pPr>
        <w:pStyle w:val="LegalBullet"/>
      </w:pPr>
      <w:r>
        <w:rPr>
          <w:rFonts w:ascii="Tinos" w:hAnsi="Tinos" w:eastAsia="Tinos" w:cs="Tinos"/>
          <w:sz w:val="22"/>
        </w:rPr>
        <w:t>• 12 oy.</w:t>
      </w:r>
    </w:p>
    <w:p>
      <w:pPr>
        <w:pStyle w:val="LegalBody"/>
      </w:pPr>
      <w:r>
        <w:rPr>
          <w:rFonts w:ascii="Tinos" w:hAnsi="Tinos" w:eastAsia="Tinos" w:cs="Tinos"/>
          <w:sz w:val="22"/>
        </w:rPr>
        <w:t>Uzoqroq muddat uchun to‘lov qilinganda chegirma taqdim etilishi mumkin.</w:t>
      </w:r>
    </w:p>
    <w:p>
      <w:pPr>
        <w:pStyle w:val="LegalSubsection"/>
      </w:pPr>
      <w:r>
        <w:rPr>
          <w:rFonts w:ascii="Tinos" w:hAnsi="Tinos" w:eastAsia="Tinos" w:cs="Tinos"/>
          <w:b/>
          <w:sz w:val="23"/>
        </w:rPr>
        <w:t>1.13. Homiylik asosida joylashtirish</w:t>
      </w:r>
    </w:p>
    <w:p>
      <w:pPr>
        <w:pStyle w:val="LegalBody"/>
      </w:pPr>
      <w:r>
        <w:rPr>
          <w:rFonts w:ascii="Tinos" w:hAnsi="Tinos" w:eastAsia="Tinos" w:cs="Tinos"/>
          <w:sz w:val="22"/>
        </w:rPr>
        <w:t>Homiylik asosida joylashtirish — Muassasa yoki Hamkor kartochkasiga tanlangan davr davomida Platformada yuqoriroq ko‘rinuvchanlik berilishi mumkin bo‘lgan qo‘shimcha haq to‘lanadigan raqamli xizmat.</w:t>
      </w:r>
    </w:p>
    <w:p>
      <w:pPr>
        <w:pStyle w:val="LegalBody"/>
      </w:pPr>
      <w:r>
        <w:rPr>
          <w:rFonts w:ascii="Tinos" w:hAnsi="Tinos" w:eastAsia="Tinos" w:cs="Tinos"/>
          <w:sz w:val="22"/>
        </w:rPr>
        <w:t>Homiylik asosida joylashtirish «Homiylik», «Ilgari surilgan», «Tavsiya etiladi», «Reklama» so‘zlari yoki shunga o‘xshash belgi bilan ko‘rsatilishi mumkin.</w:t>
      </w:r>
    </w:p>
    <w:p>
      <w:pPr>
        <w:pStyle w:val="LegalSubsection"/>
      </w:pPr>
      <w:r>
        <w:rPr>
          <w:rFonts w:ascii="Tinos" w:hAnsi="Tinos" w:eastAsia="Tinos" w:cs="Tinos"/>
          <w:b/>
          <w:sz w:val="23"/>
        </w:rPr>
        <w:t>1.14. Kontent</w:t>
      </w:r>
    </w:p>
    <w:p>
      <w:pPr>
        <w:pStyle w:val="LegalBody"/>
      </w:pPr>
      <w:r>
        <w:rPr>
          <w:rFonts w:ascii="Tinos" w:hAnsi="Tinos" w:eastAsia="Tinos" w:cs="Tinos"/>
          <w:sz w:val="22"/>
        </w:rPr>
        <w:t>Kontent — Platformada joylashtiriladigan ma’lumotlar, jumladan nomlar, tavsiflar, fotosuratlar, tasvirlar, logotiplar, narxlar, jadvallar, xizmatlar ro‘yxati, Ustalar haqidagi ma’lumotlar, sharhlar, aloqa ma’lumotlari va boshqa materiallar.</w:t>
      </w:r>
    </w:p>
    <w:p>
      <w:pPr>
        <w:pStyle w:val="LegalSubsection"/>
      </w:pPr>
      <w:r>
        <w:rPr>
          <w:rFonts w:ascii="Tinos" w:hAnsi="Tinos" w:eastAsia="Tinos" w:cs="Tinos"/>
          <w:b/>
          <w:sz w:val="23"/>
        </w:rPr>
        <w:t>1.15. To‘lov provayderi</w:t>
      </w:r>
    </w:p>
    <w:p>
      <w:pPr>
        <w:pStyle w:val="LegalBody"/>
      </w:pPr>
      <w:r>
        <w:rPr>
          <w:rFonts w:ascii="Tinos" w:hAnsi="Tinos" w:eastAsia="Tinos" w:cs="Tinos"/>
          <w:sz w:val="22"/>
        </w:rPr>
        <w:t>To‘lov provayderi — onlayn to‘lovlarni amalga oshirishni ta’minlaydigan bank, to‘lov tashkiloti, to‘lov tizimi operatori yoki boshqa vakolatli to‘lov xizmatlari yetkazib beruvchisi.</w:t>
      </w:r>
    </w:p>
    <w:p>
      <w:pPr>
        <w:pStyle w:val="LegalSubsection"/>
      </w:pPr>
      <w:r>
        <w:rPr>
          <w:rFonts w:ascii="Tinos" w:hAnsi="Tinos" w:eastAsia="Tinos" w:cs="Tinos"/>
          <w:b/>
          <w:sz w:val="23"/>
        </w:rPr>
        <w:t>1.16. Bron qilish qoidalari</w:t>
      </w:r>
    </w:p>
    <w:p>
      <w:pPr>
        <w:pStyle w:val="LegalBody"/>
      </w:pPr>
      <w:r>
        <w:rPr>
          <w:rFonts w:ascii="Tinos" w:hAnsi="Tinos" w:eastAsia="Tinos" w:cs="Tinos"/>
          <w:sz w:val="22"/>
        </w:rPr>
        <w:t>Bron qilish qoidalari — Platformada joylashtirilgan va Bronlarni yaratish, tasdiqlash, bekor qilish hamda bajarish tartibini belgilaydigan alohida hujjat.</w:t>
      </w:r>
    </w:p>
    <w:p>
      <w:pPr>
        <w:pStyle w:val="LegalBody"/>
      </w:pPr>
      <w:r>
        <w:rPr>
          <w:rFonts w:ascii="Tinos" w:hAnsi="Tinos" w:eastAsia="Tinos" w:cs="Tinos"/>
          <w:sz w:val="22"/>
        </w:rPr>
        <w:t>Bron qilish qoidalari ushbu Ofertaning ajralmas qismi hisoblanadi.</w:t>
      </w:r>
    </w:p>
    <w:p>
      <w:pPr>
        <w:pStyle w:val="LegalSubsection"/>
      </w:pPr>
      <w:r>
        <w:rPr>
          <w:rFonts w:ascii="Tinos" w:hAnsi="Tinos" w:eastAsia="Tinos" w:cs="Tinos"/>
          <w:b/>
          <w:sz w:val="23"/>
        </w:rPr>
        <w:t>1.17. Maxfiylik siyosati</w:t>
      </w:r>
    </w:p>
    <w:p>
      <w:pPr>
        <w:pStyle w:val="LegalBody"/>
      </w:pPr>
      <w:r>
        <w:rPr>
          <w:rFonts w:ascii="Tinos" w:hAnsi="Tinos" w:eastAsia="Tinos" w:cs="Tinos"/>
          <w:sz w:val="22"/>
        </w:rPr>
        <w:t>Maxfiylik siyosati — Foydalanuvchilarning shaxsga doir ma’lumotlarini yig‘ish, ulardan foydalanish, ularni saqlash, uzatish va himoya qilish tartibini belgilaydigan alohida hujjat.</w:t>
      </w:r>
    </w:p>
    <w:p>
      <w:pPr>
        <w:spacing w:before="40" w:after="40"/>
        <w:pBdr>
          <w:bottom w:val="single" w:sz="4" w:space="1" w:color="B7C0CC"/>
        </w:pBdr>
      </w:pPr>
    </w:p>
    <w:p>
      <w:pPr>
        <w:pStyle w:val="LegalSection"/>
      </w:pPr>
      <w:r>
        <w:rPr>
          <w:rFonts w:ascii="Tinos" w:hAnsi="Tinos" w:eastAsia="Tinos" w:cs="Tinos"/>
          <w:b/>
          <w:color w:val="202D40"/>
          <w:sz w:val="27"/>
        </w:rPr>
        <w:t>2. Shartnoma predmeti</w:t>
      </w:r>
    </w:p>
    <w:p>
      <w:pPr>
        <w:pStyle w:val="LegalSubsection"/>
      </w:pPr>
      <w:r>
        <w:rPr>
          <w:rFonts w:ascii="Tinos" w:hAnsi="Tinos" w:eastAsia="Tinos" w:cs="Tinos"/>
          <w:b/>
          <w:sz w:val="23"/>
        </w:rPr>
        <w:t>2.1.</w:t>
      </w:r>
    </w:p>
    <w:p>
      <w:pPr>
        <w:pStyle w:val="LegalBody"/>
      </w:pPr>
      <w:r>
        <w:rPr>
          <w:rFonts w:ascii="Tinos" w:hAnsi="Tinos" w:eastAsia="Tinos" w:cs="Tinos"/>
          <w:sz w:val="22"/>
        </w:rPr>
        <w:t>iBron Foydalanuvchiga ushbu Oferta shartlari asosida Platforma va unda mavjud funksiyalardan foydalanish huquqini beradi.</w:t>
      </w:r>
    </w:p>
    <w:p>
      <w:pPr>
        <w:pStyle w:val="LegalSubsection"/>
      </w:pPr>
      <w:r>
        <w:rPr>
          <w:rFonts w:ascii="Tinos" w:hAnsi="Tinos" w:eastAsia="Tinos" w:cs="Tinos"/>
          <w:b/>
          <w:sz w:val="23"/>
        </w:rPr>
        <w:t>2.2.</w:t>
      </w:r>
    </w:p>
    <w:p>
      <w:pPr>
        <w:pStyle w:val="LegalBody"/>
      </w:pPr>
      <w:r>
        <w:rPr>
          <w:rFonts w:ascii="Tinos" w:hAnsi="Tinos" w:eastAsia="Tinos" w:cs="Tinos"/>
          <w:sz w:val="22"/>
        </w:rPr>
        <w:t>Platforma Mijozlarga quyidagi texnik imkoniyatlarni taqdim etadi:</w:t>
      </w:r>
    </w:p>
    <w:p>
      <w:pPr>
        <w:pStyle w:val="LegalBullet"/>
      </w:pPr>
      <w:r>
        <w:rPr>
          <w:rFonts w:ascii="Tinos" w:hAnsi="Tinos" w:eastAsia="Tinos" w:cs="Tinos"/>
          <w:sz w:val="22"/>
        </w:rPr>
        <w:t>• Muassasalar va Ustalarni topish;</w:t>
      </w:r>
    </w:p>
    <w:p>
      <w:pPr>
        <w:pStyle w:val="LegalBullet"/>
      </w:pPr>
      <w:r>
        <w:rPr>
          <w:rFonts w:ascii="Tinos" w:hAnsi="Tinos" w:eastAsia="Tinos" w:cs="Tinos"/>
          <w:sz w:val="22"/>
        </w:rPr>
        <w:t>• xizmatlar, narxlar, fotosuratlar va jadvallarni ko‘rish;</w:t>
      </w:r>
    </w:p>
    <w:p>
      <w:pPr>
        <w:pStyle w:val="LegalBullet"/>
      </w:pPr>
      <w:r>
        <w:rPr>
          <w:rFonts w:ascii="Tinos" w:hAnsi="Tinos" w:eastAsia="Tinos" w:cs="Tinos"/>
          <w:sz w:val="22"/>
        </w:rPr>
        <w:t>• Muassasalarni toifa yoki joylashuv bo‘yicha qidirish;</w:t>
      </w:r>
    </w:p>
    <w:p>
      <w:pPr>
        <w:pStyle w:val="LegalBullet"/>
      </w:pPr>
      <w:r>
        <w:rPr>
          <w:rFonts w:ascii="Tinos" w:hAnsi="Tinos" w:eastAsia="Tinos" w:cs="Tinos"/>
          <w:sz w:val="22"/>
        </w:rPr>
        <w:t>• xizmat, Usta, sana va vaqtni tanlash;</w:t>
      </w:r>
    </w:p>
    <w:p>
      <w:pPr>
        <w:pStyle w:val="LegalBullet"/>
      </w:pPr>
      <w:r>
        <w:rPr>
          <w:rFonts w:ascii="Tinos" w:hAnsi="Tinos" w:eastAsia="Tinos" w:cs="Tinos"/>
          <w:sz w:val="22"/>
        </w:rPr>
        <w:t>• Bronlarni yaratish, ko‘rish va bekor qilish;</w:t>
      </w:r>
    </w:p>
    <w:p>
      <w:pPr>
        <w:pStyle w:val="LegalBullet"/>
      </w:pPr>
      <w:r>
        <w:rPr>
          <w:rFonts w:ascii="Tinos" w:hAnsi="Tinos" w:eastAsia="Tinos" w:cs="Tinos"/>
          <w:sz w:val="22"/>
        </w:rPr>
        <w:t>• bildirishnomalar olish;</w:t>
      </w:r>
    </w:p>
    <w:p>
      <w:pPr>
        <w:pStyle w:val="LegalBullet"/>
      </w:pPr>
      <w:r>
        <w:rPr>
          <w:rFonts w:ascii="Tinos" w:hAnsi="Tinos" w:eastAsia="Tinos" w:cs="Tinos"/>
          <w:sz w:val="22"/>
        </w:rPr>
        <w:t>• Platformaning boshqa mavjud funksiyalaridan foydalanish.</w:t>
      </w:r>
    </w:p>
    <w:p>
      <w:pPr>
        <w:pStyle w:val="LegalSubsection"/>
      </w:pPr>
      <w:r>
        <w:rPr>
          <w:rFonts w:ascii="Tinos" w:hAnsi="Tinos" w:eastAsia="Tinos" w:cs="Tinos"/>
          <w:b/>
          <w:sz w:val="23"/>
        </w:rPr>
        <w:t>2.3.</w:t>
      </w:r>
    </w:p>
    <w:p>
      <w:pPr>
        <w:pStyle w:val="LegalBody"/>
      </w:pPr>
      <w:r>
        <w:rPr>
          <w:rFonts w:ascii="Tinos" w:hAnsi="Tinos" w:eastAsia="Tinos" w:cs="Tinos"/>
          <w:sz w:val="22"/>
        </w:rPr>
        <w:t>Agar tegishli sahifada boshqacha holat aniq ko‘rsatilmagan bo‘lsa, Muassasalarni qidirish va Bron yaratish Mijozlarga bepul taqdim etiladi.</w:t>
      </w:r>
    </w:p>
    <w:p>
      <w:pPr>
        <w:pStyle w:val="LegalSubsection"/>
      </w:pPr>
      <w:r>
        <w:rPr>
          <w:rFonts w:ascii="Tinos" w:hAnsi="Tinos" w:eastAsia="Tinos" w:cs="Tinos"/>
          <w:b/>
          <w:sz w:val="23"/>
        </w:rPr>
        <w:t>2.4.</w:t>
      </w:r>
    </w:p>
    <w:p>
      <w:pPr>
        <w:pStyle w:val="LegalBody"/>
      </w:pPr>
      <w:r>
        <w:rPr>
          <w:rFonts w:ascii="Tinos" w:hAnsi="Tinos" w:eastAsia="Tinos" w:cs="Tinos"/>
          <w:sz w:val="22"/>
        </w:rPr>
        <w:t>iBron Hamkorlarga quyidagilarni taqdim etadi:</w:t>
      </w:r>
    </w:p>
    <w:p>
      <w:pPr>
        <w:pStyle w:val="LegalBullet"/>
      </w:pPr>
      <w:r>
        <w:rPr>
          <w:rFonts w:ascii="Tinos" w:hAnsi="Tinos" w:eastAsia="Tinos" w:cs="Tinos"/>
          <w:sz w:val="22"/>
        </w:rPr>
        <w:t>• Biznes akkauntdan foydalanish;</w:t>
      </w:r>
    </w:p>
    <w:p>
      <w:pPr>
        <w:pStyle w:val="LegalBullet"/>
      </w:pPr>
      <w:r>
        <w:rPr>
          <w:rFonts w:ascii="Tinos" w:hAnsi="Tinos" w:eastAsia="Tinos" w:cs="Tinos"/>
          <w:sz w:val="22"/>
        </w:rPr>
        <w:t>• Muassasa profilini boshqarish vositalari;</w:t>
      </w:r>
    </w:p>
    <w:p>
      <w:pPr>
        <w:pStyle w:val="LegalBullet"/>
      </w:pPr>
      <w:r>
        <w:rPr>
          <w:rFonts w:ascii="Tinos" w:hAnsi="Tinos" w:eastAsia="Tinos" w:cs="Tinos"/>
          <w:sz w:val="22"/>
        </w:rPr>
        <w:t>• xizmatlar to‘g‘risidagi ma’lumotlarni joylashtirish;</w:t>
      </w:r>
    </w:p>
    <w:p>
      <w:pPr>
        <w:pStyle w:val="LegalBullet"/>
      </w:pPr>
      <w:r>
        <w:rPr>
          <w:rFonts w:ascii="Tinos" w:hAnsi="Tinos" w:eastAsia="Tinos" w:cs="Tinos"/>
          <w:sz w:val="22"/>
        </w:rPr>
        <w:t>• Ustalarni boshqarish;</w:t>
      </w:r>
    </w:p>
    <w:p>
      <w:pPr>
        <w:pStyle w:val="LegalBullet"/>
      </w:pPr>
      <w:r>
        <w:rPr>
          <w:rFonts w:ascii="Tinos" w:hAnsi="Tinos" w:eastAsia="Tinos" w:cs="Tinos"/>
          <w:sz w:val="22"/>
        </w:rPr>
        <w:t>• jadvalni boshqarish;</w:t>
      </w:r>
    </w:p>
    <w:p>
      <w:pPr>
        <w:pStyle w:val="LegalBullet"/>
      </w:pPr>
      <w:r>
        <w:rPr>
          <w:rFonts w:ascii="Tinos" w:hAnsi="Tinos" w:eastAsia="Tinos" w:cs="Tinos"/>
          <w:sz w:val="22"/>
        </w:rPr>
        <w:t>• Bronlarni qabul qilish va qayta ishlash;</w:t>
      </w:r>
    </w:p>
    <w:p>
      <w:pPr>
        <w:pStyle w:val="LegalBullet"/>
      </w:pPr>
      <w:r>
        <w:rPr>
          <w:rFonts w:ascii="Tinos" w:hAnsi="Tinos" w:eastAsia="Tinos" w:cs="Tinos"/>
          <w:sz w:val="22"/>
        </w:rPr>
        <w:t>• yangi Bronlar haqida bildirishnomalar;</w:t>
      </w:r>
    </w:p>
    <w:p>
      <w:pPr>
        <w:pStyle w:val="LegalBullet"/>
      </w:pPr>
      <w:r>
        <w:rPr>
          <w:rFonts w:ascii="Tinos" w:hAnsi="Tinos" w:eastAsia="Tinos" w:cs="Tinos"/>
          <w:sz w:val="22"/>
        </w:rPr>
        <w:t>• Mijozlar bilan ishlash uchun raqamli vositalar;</w:t>
      </w:r>
    </w:p>
    <w:p>
      <w:pPr>
        <w:pStyle w:val="LegalBullet"/>
      </w:pPr>
      <w:r>
        <w:rPr>
          <w:rFonts w:ascii="Tinos" w:hAnsi="Tinos" w:eastAsia="Tinos" w:cs="Tinos"/>
          <w:sz w:val="22"/>
        </w:rPr>
        <w:t>• Homiylik asosida joylashtirish xizmatini sotib olish imkoniyati;</w:t>
      </w:r>
    </w:p>
    <w:p>
      <w:pPr>
        <w:pStyle w:val="LegalBullet"/>
      </w:pPr>
      <w:r>
        <w:rPr>
          <w:rFonts w:ascii="Tinos" w:hAnsi="Tinos" w:eastAsia="Tinos" w:cs="Tinos"/>
          <w:sz w:val="22"/>
        </w:rPr>
        <w:t>• Platforma interfeysida nazarda tutilgan boshqa funksiyalar.</w:t>
      </w:r>
    </w:p>
    <w:p>
      <w:pPr>
        <w:pStyle w:val="LegalSubsection"/>
      </w:pPr>
      <w:r>
        <w:rPr>
          <w:rFonts w:ascii="Tinos" w:hAnsi="Tinos" w:eastAsia="Tinos" w:cs="Tinos"/>
          <w:b/>
          <w:sz w:val="23"/>
        </w:rPr>
        <w:t>2.5.</w:t>
      </w:r>
    </w:p>
    <w:p>
      <w:pPr>
        <w:pStyle w:val="LegalBody"/>
      </w:pPr>
      <w:r>
        <w:rPr>
          <w:rFonts w:ascii="Tinos" w:hAnsi="Tinos" w:eastAsia="Tinos" w:cs="Tinos"/>
          <w:sz w:val="22"/>
        </w:rPr>
        <w:t>Hamkorning haq to‘lanadigan funksiyalardan foydalanishi Obuna yoki qo‘shimcha xizmat uchun alohida buyurtma asosida taqdim etiladi.</w:t>
      </w:r>
    </w:p>
    <w:p>
      <w:pPr>
        <w:pStyle w:val="LegalSubsection"/>
      </w:pPr>
      <w:r>
        <w:rPr>
          <w:rFonts w:ascii="Tinos" w:hAnsi="Tinos" w:eastAsia="Tinos" w:cs="Tinos"/>
          <w:b/>
          <w:sz w:val="23"/>
        </w:rPr>
        <w:t>2.6.</w:t>
      </w:r>
    </w:p>
    <w:p>
      <w:pPr>
        <w:pStyle w:val="LegalBody"/>
      </w:pPr>
      <w:r>
        <w:rPr>
          <w:rFonts w:ascii="Tinos" w:hAnsi="Tinos" w:eastAsia="Tinos" w:cs="Tinos"/>
          <w:sz w:val="22"/>
        </w:rPr>
        <w:t>Ushbu Oferta iBron va Foydalanuvchi o‘rtasidagi munosabatlarni faqat Platformadan foydalanish va iBron’ning raqamli xizmatlarini olish qismida tartibga soladi.</w:t>
      </w:r>
    </w:p>
    <w:p>
      <w:pPr>
        <w:pStyle w:val="LegalSubsection"/>
      </w:pPr>
      <w:r>
        <w:rPr>
          <w:rFonts w:ascii="Tinos" w:hAnsi="Tinos" w:eastAsia="Tinos" w:cs="Tinos"/>
          <w:b/>
          <w:sz w:val="23"/>
        </w:rPr>
        <w:t>2.7.</w:t>
      </w:r>
    </w:p>
    <w:p>
      <w:pPr>
        <w:pStyle w:val="LegalBody"/>
      </w:pPr>
      <w:r>
        <w:rPr>
          <w:rFonts w:ascii="Tinos" w:hAnsi="Tinos" w:eastAsia="Tinos" w:cs="Tinos"/>
          <w:sz w:val="22"/>
        </w:rPr>
        <w:t>Hamkor xizmatining amalda ko‘rsatilishi bilan bog‘liq munosabatlar bevosita Mijoz va Hamkor o‘rtasida yuzaga keladi.</w:t>
      </w:r>
    </w:p>
    <w:p>
      <w:pPr>
        <w:pStyle w:val="LegalSubsection"/>
      </w:pPr>
      <w:r>
        <w:rPr>
          <w:rFonts w:ascii="Tinos" w:hAnsi="Tinos" w:eastAsia="Tinos" w:cs="Tinos"/>
          <w:b/>
          <w:sz w:val="23"/>
        </w:rPr>
        <w:t>2.8.</w:t>
      </w:r>
    </w:p>
    <w:p>
      <w:pPr>
        <w:pStyle w:val="LegalBody"/>
      </w:pPr>
      <w:r>
        <w:rPr>
          <w:rFonts w:ascii="Tinos" w:hAnsi="Tinos" w:eastAsia="Tinos" w:cs="Tinos"/>
          <w:sz w:val="22"/>
        </w:rPr>
        <w:t>iBron quyidagilardan biri hisoblanmaydi:</w:t>
      </w:r>
    </w:p>
    <w:p>
      <w:pPr>
        <w:pStyle w:val="LegalBullet"/>
      </w:pPr>
      <w:r>
        <w:rPr>
          <w:rFonts w:ascii="Tinos" w:hAnsi="Tinos" w:eastAsia="Tinos" w:cs="Tinos"/>
          <w:sz w:val="22"/>
        </w:rPr>
        <w:t>• sartaroshxona;</w:t>
      </w:r>
    </w:p>
    <w:p>
      <w:pPr>
        <w:pStyle w:val="LegalBullet"/>
      </w:pPr>
      <w:r>
        <w:rPr>
          <w:rFonts w:ascii="Tinos" w:hAnsi="Tinos" w:eastAsia="Tinos" w:cs="Tinos"/>
          <w:sz w:val="22"/>
        </w:rPr>
        <w:t>• go‘zallik saloni;</w:t>
      </w:r>
    </w:p>
    <w:p>
      <w:pPr>
        <w:pStyle w:val="LegalBullet"/>
      </w:pPr>
      <w:r>
        <w:rPr>
          <w:rFonts w:ascii="Tinos" w:hAnsi="Tinos" w:eastAsia="Tinos" w:cs="Tinos"/>
          <w:sz w:val="22"/>
        </w:rPr>
        <w:t>• kompyuter klubi;</w:t>
      </w:r>
    </w:p>
    <w:p>
      <w:pPr>
        <w:pStyle w:val="LegalBullet"/>
      </w:pPr>
      <w:r>
        <w:rPr>
          <w:rFonts w:ascii="Tinos" w:hAnsi="Tinos" w:eastAsia="Tinos" w:cs="Tinos"/>
          <w:sz w:val="22"/>
        </w:rPr>
        <w:t>• bilyard klubi;</w:t>
      </w:r>
    </w:p>
    <w:p>
      <w:pPr>
        <w:pStyle w:val="LegalBullet"/>
      </w:pPr>
      <w:r>
        <w:rPr>
          <w:rFonts w:ascii="Tinos" w:hAnsi="Tinos" w:eastAsia="Tinos" w:cs="Tinos"/>
          <w:sz w:val="22"/>
        </w:rPr>
        <w:t>• sport obyekti;</w:t>
      </w:r>
    </w:p>
    <w:p>
      <w:pPr>
        <w:pStyle w:val="LegalBullet"/>
      </w:pPr>
      <w:r>
        <w:rPr>
          <w:rFonts w:ascii="Tinos" w:hAnsi="Tinos" w:eastAsia="Tinos" w:cs="Tinos"/>
          <w:sz w:val="22"/>
        </w:rPr>
        <w:t>• tibbiy yoki massaj tashkiloti;</w:t>
      </w:r>
    </w:p>
    <w:p>
      <w:pPr>
        <w:pStyle w:val="LegalBullet"/>
      </w:pPr>
      <w:r>
        <w:rPr>
          <w:rFonts w:ascii="Tinos" w:hAnsi="Tinos" w:eastAsia="Tinos" w:cs="Tinos"/>
          <w:sz w:val="22"/>
        </w:rPr>
        <w:t>• Ustalarning ish beruvchisi;</w:t>
      </w:r>
    </w:p>
    <w:p>
      <w:pPr>
        <w:pStyle w:val="LegalBullet"/>
      </w:pPr>
      <w:r>
        <w:rPr>
          <w:rFonts w:ascii="Tinos" w:hAnsi="Tinos" w:eastAsia="Tinos" w:cs="Tinos"/>
          <w:sz w:val="22"/>
        </w:rPr>
        <w:t>• joylashtirilgan Muassasalarning mulkdori;</w:t>
      </w:r>
    </w:p>
    <w:p>
      <w:pPr>
        <w:pStyle w:val="LegalBullet"/>
      </w:pPr>
      <w:r>
        <w:rPr>
          <w:rFonts w:ascii="Tinos" w:hAnsi="Tinos" w:eastAsia="Tinos" w:cs="Tinos"/>
          <w:sz w:val="22"/>
        </w:rPr>
        <w:t>• Hamkor xizmatlarining ijrochisi;</w:t>
      </w:r>
    </w:p>
    <w:p>
      <w:pPr>
        <w:pStyle w:val="LegalBullet"/>
      </w:pPr>
      <w:r>
        <w:rPr>
          <w:rFonts w:ascii="Tinos" w:hAnsi="Tinos" w:eastAsia="Tinos" w:cs="Tinos"/>
          <w:sz w:val="22"/>
        </w:rPr>
        <w:t>• Mijoz va Hamkor o‘rtasidagi shartnoma tomoni,</w:t>
      </w:r>
    </w:p>
    <w:p>
      <w:pPr>
        <w:pStyle w:val="LegalBody"/>
      </w:pPr>
      <w:r>
        <w:rPr>
          <w:rFonts w:ascii="Tinos" w:hAnsi="Tinos" w:eastAsia="Tinos" w:cs="Tinos"/>
          <w:sz w:val="22"/>
        </w:rPr>
        <w:t>agar muayyan xizmat yoki to‘lov sahifasida boshqacha holat aniq ko‘rsatilmagan bo‘lsa.</w:t>
      </w:r>
    </w:p>
    <w:p>
      <w:pPr>
        <w:pStyle w:val="LegalSubsection"/>
      </w:pPr>
      <w:r>
        <w:rPr>
          <w:rFonts w:ascii="Tinos" w:hAnsi="Tinos" w:eastAsia="Tinos" w:cs="Tinos"/>
          <w:b/>
          <w:sz w:val="23"/>
        </w:rPr>
        <w:t>2.9.</w:t>
      </w:r>
    </w:p>
    <w:p>
      <w:pPr>
        <w:pStyle w:val="LegalBody"/>
      </w:pPr>
      <w:r>
        <w:rPr>
          <w:rFonts w:ascii="Tinos" w:hAnsi="Tinos" w:eastAsia="Tinos" w:cs="Tinos"/>
          <w:sz w:val="22"/>
        </w:rPr>
        <w:t>Platformadan foydalanish iBron va Hamkor o‘rtasida mehnat, vakillik, sheriklik, franchayzing yoki agentlik munosabatlarini yuzaga keltirmaydi, agar tomonlar alohida yozma kelishuvda boshqacha tartibni belgilamagan bo‘lsa.</w:t>
      </w:r>
    </w:p>
    <w:p>
      <w:pPr>
        <w:pStyle w:val="LegalSubsection"/>
      </w:pPr>
      <w:r>
        <w:rPr>
          <w:rFonts w:ascii="Tinos" w:hAnsi="Tinos" w:eastAsia="Tinos" w:cs="Tinos"/>
          <w:b/>
          <w:sz w:val="23"/>
        </w:rPr>
        <w:t>2.10.</w:t>
      </w:r>
    </w:p>
    <w:p>
      <w:pPr>
        <w:pStyle w:val="LegalBody"/>
      </w:pPr>
      <w:r>
        <w:rPr>
          <w:rFonts w:ascii="Tinos" w:hAnsi="Tinos" w:eastAsia="Tinos" w:cs="Tinos"/>
          <w:sz w:val="22"/>
        </w:rPr>
        <w:t>iBron Hamkorga muayyan miqdordagi ko‘rishlar, Mijozlar, Bronlar, savdolar, daromad yoki tijorat natijasini kafolatlamaydi.</w:t>
      </w:r>
    </w:p>
    <w:p>
      <w:pPr>
        <w:spacing w:before="40" w:after="40"/>
        <w:pBdr>
          <w:bottom w:val="single" w:sz="4" w:space="1" w:color="B7C0CC"/>
        </w:pBdr>
      </w:pPr>
    </w:p>
    <w:p>
      <w:pPr>
        <w:pStyle w:val="LegalSection"/>
      </w:pPr>
      <w:r>
        <w:rPr>
          <w:rFonts w:ascii="Tinos" w:hAnsi="Tinos" w:eastAsia="Tinos" w:cs="Tinos"/>
          <w:b/>
          <w:color w:val="202D40"/>
          <w:sz w:val="27"/>
        </w:rPr>
        <w:t>3. Shartnoma tuzish tartibi va Ofertani aksept qilish</w:t>
      </w:r>
    </w:p>
    <w:p>
      <w:pPr>
        <w:pStyle w:val="LegalSubsection"/>
      </w:pPr>
      <w:r>
        <w:rPr>
          <w:rFonts w:ascii="Tinos" w:hAnsi="Tinos" w:eastAsia="Tinos" w:cs="Tinos"/>
          <w:b/>
          <w:sz w:val="23"/>
        </w:rPr>
        <w:t>3.1.</w:t>
      </w:r>
    </w:p>
    <w:p>
      <w:pPr>
        <w:pStyle w:val="LegalBody"/>
      </w:pPr>
      <w:r>
        <w:rPr>
          <w:rFonts w:ascii="Tinos" w:hAnsi="Tinos" w:eastAsia="Tinos" w:cs="Tinos"/>
          <w:sz w:val="22"/>
        </w:rPr>
        <w:t>iBron va Foydalanuvchi o‘rtasidagi shartnoma ushbu Oferta aksept qilingan paytdan boshlab tuzilgan hisoblanadi.</w:t>
      </w:r>
    </w:p>
    <w:p>
      <w:pPr>
        <w:pStyle w:val="LegalSubsection"/>
      </w:pPr>
      <w:r>
        <w:rPr>
          <w:rFonts w:ascii="Tinos" w:hAnsi="Tinos" w:eastAsia="Tinos" w:cs="Tinos"/>
          <w:b/>
          <w:sz w:val="23"/>
        </w:rPr>
        <w:t>3.2.</w:t>
      </w:r>
    </w:p>
    <w:p>
      <w:pPr>
        <w:pStyle w:val="LegalBody"/>
      </w:pPr>
      <w:r>
        <w:rPr>
          <w:rFonts w:ascii="Tinos" w:hAnsi="Tinos" w:eastAsia="Tinos" w:cs="Tinos"/>
          <w:sz w:val="22"/>
        </w:rPr>
        <w:t>Aksept quyidagi usullardan biri orqali amalga oshirilishi mumkin:</w:t>
      </w:r>
    </w:p>
    <w:p>
      <w:pPr>
        <w:pStyle w:val="LegalBullet"/>
      </w:pPr>
      <w:r>
        <w:rPr>
          <w:rFonts w:ascii="Tinos" w:hAnsi="Tinos" w:eastAsia="Tinos" w:cs="Tinos"/>
          <w:sz w:val="22"/>
        </w:rPr>
        <w:t>• ro‘yxatdan o‘tish;</w:t>
      </w:r>
    </w:p>
    <w:p>
      <w:pPr>
        <w:pStyle w:val="LegalBullet"/>
      </w:pPr>
      <w:r>
        <w:rPr>
          <w:rFonts w:ascii="Tinos" w:hAnsi="Tinos" w:eastAsia="Tinos" w:cs="Tinos"/>
          <w:sz w:val="22"/>
        </w:rPr>
        <w:t>• SMS orqali tasdiqlash;</w:t>
      </w:r>
    </w:p>
    <w:p>
      <w:pPr>
        <w:pStyle w:val="LegalBullet"/>
      </w:pPr>
      <w:r>
        <w:rPr>
          <w:rFonts w:ascii="Tinos" w:hAnsi="Tinos" w:eastAsia="Tinos" w:cs="Tinos"/>
          <w:sz w:val="22"/>
        </w:rPr>
        <w:t>• elektron xabar;</w:t>
      </w:r>
    </w:p>
    <w:p>
      <w:pPr>
        <w:pStyle w:val="LegalBullet"/>
      </w:pPr>
      <w:r>
        <w:rPr>
          <w:rFonts w:ascii="Tinos" w:hAnsi="Tinos" w:eastAsia="Tinos" w:cs="Tinos"/>
          <w:sz w:val="22"/>
        </w:rPr>
        <w:t>• tegishli tugmani bosish;</w:t>
      </w:r>
    </w:p>
    <w:p>
      <w:pPr>
        <w:pStyle w:val="LegalBullet"/>
      </w:pPr>
      <w:r>
        <w:rPr>
          <w:rFonts w:ascii="Tinos" w:hAnsi="Tinos" w:eastAsia="Tinos" w:cs="Tinos"/>
          <w:sz w:val="22"/>
        </w:rPr>
        <w:t>• Bron yaratish;</w:t>
      </w:r>
    </w:p>
    <w:p>
      <w:pPr>
        <w:pStyle w:val="LegalBullet"/>
      </w:pPr>
      <w:r>
        <w:rPr>
          <w:rFonts w:ascii="Tinos" w:hAnsi="Tinos" w:eastAsia="Tinos" w:cs="Tinos"/>
          <w:sz w:val="22"/>
        </w:rPr>
        <w:t>• Kontent joylashtirish;</w:t>
      </w:r>
    </w:p>
    <w:p>
      <w:pPr>
        <w:pStyle w:val="LegalBullet"/>
      </w:pPr>
      <w:r>
        <w:rPr>
          <w:rFonts w:ascii="Tinos" w:hAnsi="Tinos" w:eastAsia="Tinos" w:cs="Tinos"/>
          <w:sz w:val="22"/>
        </w:rPr>
        <w:t>• Obuna uchun to‘lov qilish;</w:t>
      </w:r>
    </w:p>
    <w:p>
      <w:pPr>
        <w:pStyle w:val="LegalBullet"/>
      </w:pPr>
      <w:r>
        <w:rPr>
          <w:rFonts w:ascii="Tinos" w:hAnsi="Tinos" w:eastAsia="Tinos" w:cs="Tinos"/>
          <w:sz w:val="22"/>
        </w:rPr>
        <w:t>• Homiylik asosida joylashtirish uchun to‘lov qilish;</w:t>
      </w:r>
    </w:p>
    <w:p>
      <w:pPr>
        <w:pStyle w:val="LegalBullet"/>
      </w:pPr>
      <w:r>
        <w:rPr>
          <w:rFonts w:ascii="Tinos" w:hAnsi="Tinos" w:eastAsia="Tinos" w:cs="Tinos"/>
          <w:sz w:val="22"/>
        </w:rPr>
        <w:t>• Platformadan amalda foydalanishni boshlash.</w:t>
      </w:r>
    </w:p>
    <w:p>
      <w:pPr>
        <w:pStyle w:val="LegalSubsection"/>
      </w:pPr>
      <w:r>
        <w:rPr>
          <w:rFonts w:ascii="Tinos" w:hAnsi="Tinos" w:eastAsia="Tinos" w:cs="Tinos"/>
          <w:b/>
          <w:sz w:val="23"/>
        </w:rPr>
        <w:t>3.3.</w:t>
      </w:r>
    </w:p>
    <w:p>
      <w:pPr>
        <w:pStyle w:val="LegalBody"/>
      </w:pPr>
      <w:r>
        <w:rPr>
          <w:rFonts w:ascii="Tinos" w:hAnsi="Tinos" w:eastAsia="Tinos" w:cs="Tinos"/>
          <w:sz w:val="22"/>
        </w:rPr>
        <w:t>Agar shaxs yuridik shaxs, yakka tartibdagi tadbirkor, Muassasa yoki boshqa Hamkor nomidan harakat qilsa, u tegishli shaxs nomidan Ofertani qabul qilish vakolatiga ega ekanini tasdiqlaydi.</w:t>
      </w:r>
    </w:p>
    <w:p>
      <w:pPr>
        <w:pStyle w:val="LegalSubsection"/>
      </w:pPr>
      <w:r>
        <w:rPr>
          <w:rFonts w:ascii="Tinos" w:hAnsi="Tinos" w:eastAsia="Tinos" w:cs="Tinos"/>
          <w:b/>
          <w:sz w:val="23"/>
        </w:rPr>
        <w:t>3.4.</w:t>
      </w:r>
    </w:p>
    <w:p>
      <w:pPr>
        <w:pStyle w:val="LegalBody"/>
      </w:pPr>
      <w:r>
        <w:rPr>
          <w:rFonts w:ascii="Tinos" w:hAnsi="Tinos" w:eastAsia="Tinos" w:cs="Tinos"/>
          <w:sz w:val="22"/>
        </w:rPr>
        <w:t>Ushbu Ofertani aksept qilish yo‘li bilan tuzilgan shartnoma, agar qonunchilikda yoki tomonlarning alohida kelishuvida boshqacha tartib nazarda tutilmagan bo‘lsa, alohida qog‘oz hujjatni imzolashni talab etmaydi.</w:t>
      </w:r>
    </w:p>
    <w:p>
      <w:pPr>
        <w:pStyle w:val="LegalSubsection"/>
      </w:pPr>
      <w:r>
        <w:rPr>
          <w:rFonts w:ascii="Tinos" w:hAnsi="Tinos" w:eastAsia="Tinos" w:cs="Tinos"/>
          <w:b/>
          <w:sz w:val="23"/>
        </w:rPr>
        <w:t>3.5.</w:t>
      </w:r>
    </w:p>
    <w:p>
      <w:pPr>
        <w:pStyle w:val="LegalBody"/>
      </w:pPr>
      <w:r>
        <w:rPr>
          <w:rFonts w:ascii="Tinos" w:hAnsi="Tinos" w:eastAsia="Tinos" w:cs="Tinos"/>
          <w:sz w:val="22"/>
        </w:rPr>
        <w:t>Akseptgacha Foydalanuvchi Platformadan foydalanishni boshlamaslik orqali shartnoma tuzishdan voz kechishi mumkin.</w:t>
      </w:r>
    </w:p>
    <w:p>
      <w:pPr>
        <w:pStyle w:val="LegalSubsection"/>
      </w:pPr>
      <w:r>
        <w:rPr>
          <w:rFonts w:ascii="Tinos" w:hAnsi="Tinos" w:eastAsia="Tinos" w:cs="Tinos"/>
          <w:b/>
          <w:sz w:val="23"/>
        </w:rPr>
        <w:t>3.6.</w:t>
      </w:r>
    </w:p>
    <w:p>
      <w:pPr>
        <w:pStyle w:val="LegalBody"/>
      </w:pPr>
      <w:r>
        <w:rPr>
          <w:rFonts w:ascii="Tinos" w:hAnsi="Tinos" w:eastAsia="Tinos" w:cs="Tinos"/>
          <w:sz w:val="22"/>
        </w:rPr>
        <w:t>Akseptdan keyin Foydalanuvchi Platformadan foydalanishni to‘xtatishi yoki shartnoma bekor qilinishidan oldin yuzaga kelgan majburiyatlarni hisobga olgan holda Akkauntni o‘chirish to‘g‘risida so‘rov yuborishi mumkin.</w:t>
      </w:r>
    </w:p>
    <w:p>
      <w:pPr>
        <w:pStyle w:val="LegalSubsection"/>
      </w:pPr>
      <w:r>
        <w:rPr>
          <w:rFonts w:ascii="Tinos" w:hAnsi="Tinos" w:eastAsia="Tinos" w:cs="Tinos"/>
          <w:b/>
          <w:sz w:val="23"/>
        </w:rPr>
        <w:t>3.7.</w:t>
      </w:r>
    </w:p>
    <w:p>
      <w:pPr>
        <w:pStyle w:val="LegalBody"/>
      </w:pPr>
      <w:r>
        <w:rPr>
          <w:rFonts w:ascii="Tinos" w:hAnsi="Tinos" w:eastAsia="Tinos" w:cs="Tinos"/>
          <w:sz w:val="22"/>
        </w:rPr>
        <w:t>Oferta Platformada e’lon qilingan paytdan boshlab qaytarib olinguniga yoki yangi tahrir bilan almashtirilguniga qadar amal qiladi.</w:t>
      </w:r>
    </w:p>
    <w:p>
      <w:pPr>
        <w:spacing w:before="40" w:after="40"/>
        <w:pBdr>
          <w:bottom w:val="single" w:sz="4" w:space="1" w:color="B7C0CC"/>
        </w:pBdr>
      </w:pPr>
    </w:p>
    <w:p>
      <w:pPr>
        <w:pStyle w:val="LegalSection"/>
      </w:pPr>
      <w:r>
        <w:rPr>
          <w:rFonts w:ascii="Tinos" w:hAnsi="Tinos" w:eastAsia="Tinos" w:cs="Tinos"/>
          <w:b/>
          <w:color w:val="202D40"/>
          <w:sz w:val="27"/>
        </w:rPr>
        <w:t>4. Ro‘yxatdan o‘tish va Akkaunt</w:t>
      </w:r>
    </w:p>
    <w:p>
      <w:pPr>
        <w:pStyle w:val="LegalSubsection"/>
      </w:pPr>
      <w:r>
        <w:rPr>
          <w:rFonts w:ascii="Tinos" w:hAnsi="Tinos" w:eastAsia="Tinos" w:cs="Tinos"/>
          <w:b/>
          <w:sz w:val="23"/>
        </w:rPr>
        <w:t>4.1.</w:t>
      </w:r>
    </w:p>
    <w:p>
      <w:pPr>
        <w:pStyle w:val="LegalBody"/>
      </w:pPr>
      <w:r>
        <w:rPr>
          <w:rFonts w:ascii="Tinos" w:hAnsi="Tinos" w:eastAsia="Tinos" w:cs="Tinos"/>
          <w:sz w:val="22"/>
        </w:rPr>
        <w:t>Platformaning ayrim funksiyalaridan foydalanish uchun Foydalanuvchi ro‘yxatdan o‘tishi kerak.</w:t>
      </w:r>
    </w:p>
    <w:p>
      <w:pPr>
        <w:pStyle w:val="LegalSubsection"/>
      </w:pPr>
      <w:r>
        <w:rPr>
          <w:rFonts w:ascii="Tinos" w:hAnsi="Tinos" w:eastAsia="Tinos" w:cs="Tinos"/>
          <w:b/>
          <w:sz w:val="23"/>
        </w:rPr>
        <w:t>4.2.</w:t>
      </w:r>
    </w:p>
    <w:p>
      <w:pPr>
        <w:pStyle w:val="LegalBody"/>
      </w:pPr>
      <w:r>
        <w:rPr>
          <w:rFonts w:ascii="Tinos" w:hAnsi="Tinos" w:eastAsia="Tinos" w:cs="Tinos"/>
          <w:sz w:val="22"/>
        </w:rPr>
        <w:t>Ro‘yxatdan o‘tishda Foydalanuvchi to‘g‘ri va dolzarb ma’lumotlarni taqdim etishi shart, jumladan:</w:t>
      </w:r>
    </w:p>
    <w:p>
      <w:pPr>
        <w:pStyle w:val="LegalBullet"/>
      </w:pPr>
      <w:r>
        <w:rPr>
          <w:rFonts w:ascii="Tinos" w:hAnsi="Tinos" w:eastAsia="Tinos" w:cs="Tinos"/>
          <w:sz w:val="22"/>
        </w:rPr>
        <w:t>• ism;</w:t>
      </w:r>
    </w:p>
    <w:p>
      <w:pPr>
        <w:pStyle w:val="LegalBullet"/>
      </w:pPr>
      <w:r>
        <w:rPr>
          <w:rFonts w:ascii="Tinos" w:hAnsi="Tinos" w:eastAsia="Tinos" w:cs="Tinos"/>
          <w:sz w:val="22"/>
        </w:rPr>
        <w:t>• agar so‘ralsa, familiya;</w:t>
      </w:r>
    </w:p>
    <w:p>
      <w:pPr>
        <w:pStyle w:val="LegalBullet"/>
      </w:pPr>
      <w:r>
        <w:rPr>
          <w:rFonts w:ascii="Tinos" w:hAnsi="Tinos" w:eastAsia="Tinos" w:cs="Tinos"/>
          <w:sz w:val="22"/>
        </w:rPr>
        <w:t>• telefon raqami;</w:t>
      </w:r>
    </w:p>
    <w:p>
      <w:pPr>
        <w:pStyle w:val="LegalBullet"/>
      </w:pPr>
      <w:r>
        <w:rPr>
          <w:rFonts w:ascii="Tinos" w:hAnsi="Tinos" w:eastAsia="Tinos" w:cs="Tinos"/>
          <w:sz w:val="22"/>
        </w:rPr>
        <w:t>• agar so‘ralsa, elektron pochta manzili;</w:t>
      </w:r>
    </w:p>
    <w:p>
      <w:pPr>
        <w:pStyle w:val="LegalBullet"/>
      </w:pPr>
      <w:r>
        <w:rPr>
          <w:rFonts w:ascii="Tinos" w:hAnsi="Tinos" w:eastAsia="Tinos" w:cs="Tinos"/>
          <w:sz w:val="22"/>
        </w:rPr>
        <w:t>• Platformaning ishlashi uchun zarur bo‘lgan boshqa ma’lumotlar.</w:t>
      </w:r>
    </w:p>
    <w:p>
      <w:pPr>
        <w:pStyle w:val="LegalSubsection"/>
      </w:pPr>
      <w:r>
        <w:rPr>
          <w:rFonts w:ascii="Tinos" w:hAnsi="Tinos" w:eastAsia="Tinos" w:cs="Tinos"/>
          <w:b/>
          <w:sz w:val="23"/>
        </w:rPr>
        <w:t>4.3.</w:t>
      </w:r>
    </w:p>
    <w:p>
      <w:pPr>
        <w:pStyle w:val="LegalBody"/>
      </w:pPr>
      <w:r>
        <w:rPr>
          <w:rFonts w:ascii="Tinos" w:hAnsi="Tinos" w:eastAsia="Tinos" w:cs="Tinos"/>
          <w:sz w:val="22"/>
        </w:rPr>
        <w:t>Ro‘yxatdan o‘tish quyidagilar orqali tasdiqlanishi mumkin:</w:t>
      </w:r>
    </w:p>
    <w:p>
      <w:pPr>
        <w:pStyle w:val="LegalBullet"/>
      </w:pPr>
      <w:r>
        <w:rPr>
          <w:rFonts w:ascii="Tinos" w:hAnsi="Tinos" w:eastAsia="Tinos" w:cs="Tinos"/>
          <w:sz w:val="22"/>
        </w:rPr>
        <w:t>• bir martalik SMS-kod;</w:t>
      </w:r>
    </w:p>
    <w:p>
      <w:pPr>
        <w:pStyle w:val="LegalBullet"/>
      </w:pPr>
      <w:r>
        <w:rPr>
          <w:rFonts w:ascii="Tinos" w:hAnsi="Tinos" w:eastAsia="Tinos" w:cs="Tinos"/>
          <w:sz w:val="22"/>
        </w:rPr>
        <w:t>• Telegram;</w:t>
      </w:r>
    </w:p>
    <w:p>
      <w:pPr>
        <w:pStyle w:val="LegalBullet"/>
      </w:pPr>
      <w:r>
        <w:rPr>
          <w:rFonts w:ascii="Tinos" w:hAnsi="Tinos" w:eastAsia="Tinos" w:cs="Tinos"/>
          <w:sz w:val="22"/>
        </w:rPr>
        <w:t>• elektron pochta;</w:t>
      </w:r>
    </w:p>
    <w:p>
      <w:pPr>
        <w:pStyle w:val="LegalBullet"/>
      </w:pPr>
      <w:r>
        <w:rPr>
          <w:rFonts w:ascii="Tinos" w:hAnsi="Tinos" w:eastAsia="Tinos" w:cs="Tinos"/>
          <w:sz w:val="22"/>
        </w:rPr>
        <w:t>• elektron raqamli imzo;</w:t>
      </w:r>
    </w:p>
    <w:p>
      <w:pPr>
        <w:pStyle w:val="LegalBullet"/>
      </w:pPr>
      <w:r>
        <w:rPr>
          <w:rFonts w:ascii="Tinos" w:hAnsi="Tinos" w:eastAsia="Tinos" w:cs="Tinos"/>
          <w:sz w:val="22"/>
        </w:rPr>
        <w:t>• Platformada mavjud bo‘lgan boshqa identifikatsiya usuli.</w:t>
      </w:r>
    </w:p>
    <w:p>
      <w:pPr>
        <w:pStyle w:val="LegalSubsection"/>
      </w:pPr>
      <w:r>
        <w:rPr>
          <w:rFonts w:ascii="Tinos" w:hAnsi="Tinos" w:eastAsia="Tinos" w:cs="Tinos"/>
          <w:b/>
          <w:sz w:val="23"/>
        </w:rPr>
        <w:t>4.4.</w:t>
      </w:r>
    </w:p>
    <w:p>
      <w:pPr>
        <w:pStyle w:val="LegalBody"/>
      </w:pPr>
      <w:r>
        <w:rPr>
          <w:rFonts w:ascii="Tinos" w:hAnsi="Tinos" w:eastAsia="Tinos" w:cs="Tinos"/>
          <w:sz w:val="22"/>
        </w:rPr>
        <w:t>Jismoniy shaxs zarur muomala layoqatiga ega bo‘lishi kerak.</w:t>
      </w:r>
    </w:p>
    <w:p>
      <w:pPr>
        <w:pStyle w:val="LegalBody"/>
      </w:pPr>
      <w:r>
        <w:rPr>
          <w:rFonts w:ascii="Tinos" w:hAnsi="Tinos" w:eastAsia="Tinos" w:cs="Tinos"/>
          <w:sz w:val="22"/>
        </w:rPr>
        <w:t>18 yoshga to‘lmagan shaxslar Platformadan ota-ona yoki boshqa qonuniy vakilning roziligi va javobgarligi ostida, tegishli xizmatni voyaga yetmagan shaxsga qonuniy ravishda ko‘rsatish mumkin bo‘lgan taqdirda foydalanishlari mumkin.</w:t>
      </w:r>
    </w:p>
    <w:p>
      <w:pPr>
        <w:pStyle w:val="LegalSubsection"/>
      </w:pPr>
      <w:r>
        <w:rPr>
          <w:rFonts w:ascii="Tinos" w:hAnsi="Tinos" w:eastAsia="Tinos" w:cs="Tinos"/>
          <w:b/>
          <w:sz w:val="23"/>
        </w:rPr>
        <w:t>4.5.</w:t>
      </w:r>
    </w:p>
    <w:p>
      <w:pPr>
        <w:pStyle w:val="LegalBody"/>
      </w:pPr>
      <w:r>
        <w:rPr>
          <w:rFonts w:ascii="Tinos" w:hAnsi="Tinos" w:eastAsia="Tinos" w:cs="Tinos"/>
          <w:sz w:val="22"/>
        </w:rPr>
        <w:t>Foydalanuvchi quyidagilar uchun mustaqil ravishda javob beradi:</w:t>
      </w:r>
    </w:p>
    <w:p>
      <w:pPr>
        <w:pStyle w:val="LegalBullet"/>
      </w:pPr>
      <w:r>
        <w:rPr>
          <w:rFonts w:ascii="Tinos" w:hAnsi="Tinos" w:eastAsia="Tinos" w:cs="Tinos"/>
          <w:sz w:val="22"/>
        </w:rPr>
        <w:t>• o‘z Akkauntiga kirish ma’lumotlarining saqlanishi;</w:t>
      </w:r>
    </w:p>
    <w:p>
      <w:pPr>
        <w:pStyle w:val="LegalBullet"/>
      </w:pPr>
      <w:r>
        <w:rPr>
          <w:rFonts w:ascii="Tinos" w:hAnsi="Tinos" w:eastAsia="Tinos" w:cs="Tinos"/>
          <w:sz w:val="22"/>
        </w:rPr>
        <w:t>• Akkaunt orqali amalga oshirilgan harakatlar;</w:t>
      </w:r>
    </w:p>
    <w:p>
      <w:pPr>
        <w:pStyle w:val="LegalBullet"/>
      </w:pPr>
      <w:r>
        <w:rPr>
          <w:rFonts w:ascii="Tinos" w:hAnsi="Tinos" w:eastAsia="Tinos" w:cs="Tinos"/>
          <w:sz w:val="22"/>
        </w:rPr>
        <w:t>• taqdim etilgan ma’lumotlarning to‘g‘riligi;</w:t>
      </w:r>
    </w:p>
    <w:p>
      <w:pPr>
        <w:pStyle w:val="LegalBullet"/>
      </w:pPr>
      <w:r>
        <w:rPr>
          <w:rFonts w:ascii="Tinos" w:hAnsi="Tinos" w:eastAsia="Tinos" w:cs="Tinos"/>
          <w:sz w:val="22"/>
        </w:rPr>
        <w:t>• telefon raqami va boshqa aloqa ma’lumotlarini o‘z vaqtida yangilash.</w:t>
      </w:r>
    </w:p>
    <w:p>
      <w:pPr>
        <w:pStyle w:val="LegalSubsection"/>
      </w:pPr>
      <w:r>
        <w:rPr>
          <w:rFonts w:ascii="Tinos" w:hAnsi="Tinos" w:eastAsia="Tinos" w:cs="Tinos"/>
          <w:b/>
          <w:sz w:val="23"/>
        </w:rPr>
        <w:t>4.6.</w:t>
      </w:r>
    </w:p>
    <w:p>
      <w:pPr>
        <w:pStyle w:val="LegalBody"/>
      </w:pPr>
      <w:r>
        <w:rPr>
          <w:rFonts w:ascii="Tinos" w:hAnsi="Tinos" w:eastAsia="Tinos" w:cs="Tinos"/>
          <w:sz w:val="22"/>
        </w:rPr>
        <w:t>Foydalanuvchiga quyidagilar taqiqlanadi:</w:t>
      </w:r>
    </w:p>
    <w:p>
      <w:pPr>
        <w:pStyle w:val="LegalBullet"/>
      </w:pPr>
      <w:r>
        <w:rPr>
          <w:rFonts w:ascii="Tinos" w:hAnsi="Tinos" w:eastAsia="Tinos" w:cs="Tinos"/>
          <w:sz w:val="22"/>
        </w:rPr>
        <w:t>• iBron roziligisiz Akkauntni uchinchi shaxsga berish;</w:t>
      </w:r>
    </w:p>
    <w:p>
      <w:pPr>
        <w:pStyle w:val="LegalBullet"/>
      </w:pPr>
      <w:r>
        <w:rPr>
          <w:rFonts w:ascii="Tinos" w:hAnsi="Tinos" w:eastAsia="Tinos" w:cs="Tinos"/>
          <w:sz w:val="22"/>
        </w:rPr>
        <w:t>• vakolatsiz holda boshqa shaxs nomidan Akkaunt ro‘yxatdan o‘tkazish;</w:t>
      </w:r>
    </w:p>
    <w:p>
      <w:pPr>
        <w:pStyle w:val="LegalBullet"/>
      </w:pPr>
      <w:r>
        <w:rPr>
          <w:rFonts w:ascii="Tinos" w:hAnsi="Tinos" w:eastAsia="Tinos" w:cs="Tinos"/>
          <w:sz w:val="22"/>
        </w:rPr>
        <w:t>• o‘zini boshqa shaxs yoki tashkilot sifatida ko‘rsatish;</w:t>
      </w:r>
    </w:p>
    <w:p>
      <w:pPr>
        <w:pStyle w:val="LegalBullet"/>
      </w:pPr>
      <w:r>
        <w:rPr>
          <w:rFonts w:ascii="Tinos" w:hAnsi="Tinos" w:eastAsia="Tinos" w:cs="Tinos"/>
          <w:sz w:val="22"/>
        </w:rPr>
        <w:t>• soxta Akkauntlar yaratish;</w:t>
      </w:r>
    </w:p>
    <w:p>
      <w:pPr>
        <w:pStyle w:val="LegalBullet"/>
      </w:pPr>
      <w:r>
        <w:rPr>
          <w:rFonts w:ascii="Tinos" w:hAnsi="Tinos" w:eastAsia="Tinos" w:cs="Tinos"/>
          <w:sz w:val="22"/>
        </w:rPr>
        <w:t>• boshqa shaxsning telefon raqamidan foydalanish;</w:t>
      </w:r>
    </w:p>
    <w:p>
      <w:pPr>
        <w:pStyle w:val="LegalBullet"/>
      </w:pPr>
      <w:r>
        <w:rPr>
          <w:rFonts w:ascii="Tinos" w:hAnsi="Tinos" w:eastAsia="Tinos" w:cs="Tinos"/>
          <w:sz w:val="22"/>
        </w:rPr>
        <w:t>• belgilangan cheklovlarni chetlab o‘tish.</w:t>
      </w:r>
    </w:p>
    <w:p>
      <w:pPr>
        <w:pStyle w:val="LegalSubsection"/>
      </w:pPr>
      <w:r>
        <w:rPr>
          <w:rFonts w:ascii="Tinos" w:hAnsi="Tinos" w:eastAsia="Tinos" w:cs="Tinos"/>
          <w:b/>
          <w:sz w:val="23"/>
        </w:rPr>
        <w:t>4.7.</w:t>
      </w:r>
    </w:p>
    <w:p>
      <w:pPr>
        <w:pStyle w:val="LegalBody"/>
      </w:pPr>
      <w:r>
        <w:rPr>
          <w:rFonts w:ascii="Tinos" w:hAnsi="Tinos" w:eastAsia="Tinos" w:cs="Tinos"/>
          <w:sz w:val="22"/>
        </w:rPr>
        <w:t>Ruxsatsiz kirishdan shubha qilingan taqdirda Foydalanuvchi iBron qo‘llab-quvvatlash xizmatini darhol xabardor qilishi shart.</w:t>
      </w:r>
    </w:p>
    <w:p>
      <w:pPr>
        <w:pStyle w:val="LegalSubsection"/>
      </w:pPr>
      <w:r>
        <w:rPr>
          <w:rFonts w:ascii="Tinos" w:hAnsi="Tinos" w:eastAsia="Tinos" w:cs="Tinos"/>
          <w:b/>
          <w:sz w:val="23"/>
        </w:rPr>
        <w:t>4.8.</w:t>
      </w:r>
    </w:p>
    <w:p>
      <w:pPr>
        <w:pStyle w:val="LegalBody"/>
      </w:pPr>
      <w:r>
        <w:rPr>
          <w:rFonts w:ascii="Tinos" w:hAnsi="Tinos" w:eastAsia="Tinos" w:cs="Tinos"/>
          <w:sz w:val="22"/>
        </w:rPr>
        <w:t>iBron shaxsni, vakolatlarni yoki Hamkor to‘g‘risidagi ma’lumotlarni qo‘shimcha tasdiqlashni talab qilishga haqli.</w:t>
      </w:r>
    </w:p>
    <w:p>
      <w:pPr>
        <w:pStyle w:val="LegalSubsection"/>
      </w:pPr>
      <w:r>
        <w:rPr>
          <w:rFonts w:ascii="Tinos" w:hAnsi="Tinos" w:eastAsia="Tinos" w:cs="Tinos"/>
          <w:b/>
          <w:sz w:val="23"/>
        </w:rPr>
        <w:t>4.9.</w:t>
      </w:r>
    </w:p>
    <w:p>
      <w:pPr>
        <w:pStyle w:val="LegalBody"/>
      </w:pPr>
      <w:r>
        <w:rPr>
          <w:rFonts w:ascii="Tinos" w:hAnsi="Tinos" w:eastAsia="Tinos" w:cs="Tinos"/>
          <w:sz w:val="22"/>
        </w:rPr>
        <w:t>iBron quyidagilarni taxmin qilish uchun asoslar mavjud bo‘lsa, Akkauntdan foydalanishni vaqtincha cheklashga haqli:</w:t>
      </w:r>
    </w:p>
    <w:p>
      <w:pPr>
        <w:pStyle w:val="LegalBullet"/>
      </w:pPr>
      <w:r>
        <w:rPr>
          <w:rFonts w:ascii="Tinos" w:hAnsi="Tinos" w:eastAsia="Tinos" w:cs="Tinos"/>
          <w:sz w:val="22"/>
        </w:rPr>
        <w:t>• Akkaunt buzib kirilgan;</w:t>
      </w:r>
    </w:p>
    <w:p>
      <w:pPr>
        <w:pStyle w:val="LegalBullet"/>
      </w:pPr>
      <w:r>
        <w:rPr>
          <w:rFonts w:ascii="Tinos" w:hAnsi="Tinos" w:eastAsia="Tinos" w:cs="Tinos"/>
          <w:sz w:val="22"/>
        </w:rPr>
        <w:t>• Akkaunt orqali firibgarlik harakatlari amalga oshirilmoqda;</w:t>
      </w:r>
    </w:p>
    <w:p>
      <w:pPr>
        <w:pStyle w:val="LegalBullet"/>
      </w:pPr>
      <w:r>
        <w:rPr>
          <w:rFonts w:ascii="Tinos" w:hAnsi="Tinos" w:eastAsia="Tinos" w:cs="Tinos"/>
          <w:sz w:val="22"/>
        </w:rPr>
        <w:t>• noto‘g‘ri ma’lumotlar taqdim etilgan;</w:t>
      </w:r>
    </w:p>
    <w:p>
      <w:pPr>
        <w:pStyle w:val="LegalBullet"/>
      </w:pPr>
      <w:r>
        <w:rPr>
          <w:rFonts w:ascii="Tinos" w:hAnsi="Tinos" w:eastAsia="Tinos" w:cs="Tinos"/>
          <w:sz w:val="22"/>
        </w:rPr>
        <w:t>• boshqa shaxslarning huquqlari buzilmoqda;</w:t>
      </w:r>
    </w:p>
    <w:p>
      <w:pPr>
        <w:pStyle w:val="LegalBullet"/>
      </w:pPr>
      <w:r>
        <w:rPr>
          <w:rFonts w:ascii="Tinos" w:hAnsi="Tinos" w:eastAsia="Tinos" w:cs="Tinos"/>
          <w:sz w:val="22"/>
        </w:rPr>
        <w:t>• ushbu Oferta yoki Bron qilish qoidalari buzilmoqda.</w:t>
      </w:r>
    </w:p>
    <w:p>
      <w:pPr>
        <w:spacing w:before="40" w:after="40"/>
        <w:pBdr>
          <w:bottom w:val="single" w:sz="4" w:space="1" w:color="B7C0CC"/>
        </w:pBdr>
      </w:pPr>
    </w:p>
    <w:p>
      <w:pPr>
        <w:pStyle w:val="LegalSection"/>
      </w:pPr>
      <w:r>
        <w:rPr>
          <w:rFonts w:ascii="Tinos" w:hAnsi="Tinos" w:eastAsia="Tinos" w:cs="Tinos"/>
          <w:b/>
          <w:color w:val="202D40"/>
          <w:sz w:val="27"/>
        </w:rPr>
        <w:t>5. Hamkorlar va Muassasalarga qo‘yiladigan talablar</w:t>
      </w:r>
    </w:p>
    <w:p>
      <w:pPr>
        <w:pStyle w:val="LegalSubsection"/>
      </w:pPr>
      <w:r>
        <w:rPr>
          <w:rFonts w:ascii="Tinos" w:hAnsi="Tinos" w:eastAsia="Tinos" w:cs="Tinos"/>
          <w:b/>
          <w:sz w:val="23"/>
        </w:rPr>
        <w:t>5.1.</w:t>
      </w:r>
    </w:p>
    <w:p>
      <w:pPr>
        <w:pStyle w:val="LegalBody"/>
      </w:pPr>
      <w:r>
        <w:rPr>
          <w:rFonts w:ascii="Tinos" w:hAnsi="Tinos" w:eastAsia="Tinos" w:cs="Tinos"/>
          <w:sz w:val="22"/>
        </w:rPr>
        <w:t>Hamkor quyidagilarni tasdiqlaydi va kafolatlaydi:</w:t>
      </w:r>
    </w:p>
    <w:p>
      <w:pPr>
        <w:pStyle w:val="LegalBullet"/>
      </w:pPr>
      <w:r>
        <w:rPr>
          <w:rFonts w:ascii="Tinos" w:hAnsi="Tinos" w:eastAsia="Tinos" w:cs="Tinos"/>
          <w:sz w:val="22"/>
        </w:rPr>
        <w:t>• faoliyatini qonuniy asoslarda amalga oshiradi;</w:t>
      </w:r>
    </w:p>
    <w:p>
      <w:pPr>
        <w:pStyle w:val="LegalBullet"/>
      </w:pPr>
      <w:r>
        <w:rPr>
          <w:rFonts w:ascii="Tinos" w:hAnsi="Tinos" w:eastAsia="Tinos" w:cs="Tinos"/>
          <w:sz w:val="22"/>
        </w:rPr>
        <w:t>• joylashtirilgan xizmatlarni ko‘rsatish huquqiga ega;</w:t>
      </w:r>
    </w:p>
    <w:p>
      <w:pPr>
        <w:pStyle w:val="LegalBullet"/>
      </w:pPr>
      <w:r>
        <w:rPr>
          <w:rFonts w:ascii="Tinos" w:hAnsi="Tinos" w:eastAsia="Tinos" w:cs="Tinos"/>
          <w:sz w:val="22"/>
        </w:rPr>
        <w:t>• qonunchilikda talab etilgan hollarda zarur ro‘yxatdan o‘tish, ruxsatnomalar, sertifikatlar va litsenziyalarga ega;</w:t>
      </w:r>
    </w:p>
    <w:p>
      <w:pPr>
        <w:pStyle w:val="LegalBullet"/>
      </w:pPr>
      <w:r>
        <w:rPr>
          <w:rFonts w:ascii="Tinos" w:hAnsi="Tinos" w:eastAsia="Tinos" w:cs="Tinos"/>
          <w:sz w:val="22"/>
        </w:rPr>
        <w:t>• xonalar, jihozlar, tovar belgilari, fotosuratlar va joylashtiriladigan boshqa materiallardan foydalanish huquqiga ega;</w:t>
      </w:r>
    </w:p>
    <w:p>
      <w:pPr>
        <w:pStyle w:val="LegalBullet"/>
      </w:pPr>
      <w:r>
        <w:rPr>
          <w:rFonts w:ascii="Tinos" w:hAnsi="Tinos" w:eastAsia="Tinos" w:cs="Tinos"/>
          <w:sz w:val="22"/>
        </w:rPr>
        <w:t>• tegishli Muassasa nomidan harakat qilish vakolatiga ega.</w:t>
      </w:r>
    </w:p>
    <w:p>
      <w:pPr>
        <w:pStyle w:val="LegalSubsection"/>
      </w:pPr>
      <w:r>
        <w:rPr>
          <w:rFonts w:ascii="Tinos" w:hAnsi="Tinos" w:eastAsia="Tinos" w:cs="Tinos"/>
          <w:b/>
          <w:sz w:val="23"/>
        </w:rPr>
        <w:t>5.2.</w:t>
      </w:r>
    </w:p>
    <w:p>
      <w:pPr>
        <w:pStyle w:val="LegalBody"/>
      </w:pPr>
      <w:r>
        <w:rPr>
          <w:rFonts w:ascii="Tinos" w:hAnsi="Tinos" w:eastAsia="Tinos" w:cs="Tinos"/>
          <w:sz w:val="22"/>
        </w:rPr>
        <w:t>Hamkor quyidagilar uchun to‘liq javobgar bo‘ladi:</w:t>
      </w:r>
    </w:p>
    <w:p>
      <w:pPr>
        <w:pStyle w:val="LegalBullet"/>
      </w:pPr>
      <w:r>
        <w:rPr>
          <w:rFonts w:ascii="Tinos" w:hAnsi="Tinos" w:eastAsia="Tinos" w:cs="Tinos"/>
          <w:sz w:val="22"/>
        </w:rPr>
        <w:t>• o‘z xizmatlarining sifati va xavfsizligi;</w:t>
      </w:r>
    </w:p>
    <w:p>
      <w:pPr>
        <w:pStyle w:val="LegalBullet"/>
      </w:pPr>
      <w:r>
        <w:rPr>
          <w:rFonts w:ascii="Tinos" w:hAnsi="Tinos" w:eastAsia="Tinos" w:cs="Tinos"/>
          <w:sz w:val="22"/>
        </w:rPr>
        <w:t>• Ustalarning malakasi;</w:t>
      </w:r>
    </w:p>
    <w:p>
      <w:pPr>
        <w:pStyle w:val="LegalBullet"/>
      </w:pPr>
      <w:r>
        <w:rPr>
          <w:rFonts w:ascii="Tinos" w:hAnsi="Tinos" w:eastAsia="Tinos" w:cs="Tinos"/>
          <w:sz w:val="22"/>
        </w:rPr>
        <w:t>• sanitariya, texnik va boshqa majburiy talablarga rioya etilishi;</w:t>
      </w:r>
    </w:p>
    <w:p>
      <w:pPr>
        <w:pStyle w:val="LegalBullet"/>
      </w:pPr>
      <w:r>
        <w:rPr>
          <w:rFonts w:ascii="Tinos" w:hAnsi="Tinos" w:eastAsia="Tinos" w:cs="Tinos"/>
          <w:sz w:val="22"/>
        </w:rPr>
        <w:t>• iste’molchilar huquqlariga rioya etilishi;</w:t>
      </w:r>
    </w:p>
    <w:p>
      <w:pPr>
        <w:pStyle w:val="LegalBullet"/>
      </w:pPr>
      <w:r>
        <w:rPr>
          <w:rFonts w:ascii="Tinos" w:hAnsi="Tinos" w:eastAsia="Tinos" w:cs="Tinos"/>
          <w:sz w:val="22"/>
        </w:rPr>
        <w:t>• soliqlarni to‘lash;</w:t>
      </w:r>
    </w:p>
    <w:p>
      <w:pPr>
        <w:pStyle w:val="LegalBullet"/>
      </w:pPr>
      <w:r>
        <w:rPr>
          <w:rFonts w:ascii="Tinos" w:hAnsi="Tinos" w:eastAsia="Tinos" w:cs="Tinos"/>
          <w:sz w:val="22"/>
        </w:rPr>
        <w:t>• cheklar va boshqa majburiy hujjatlarni rasmiylashtirish;</w:t>
      </w:r>
    </w:p>
    <w:p>
      <w:pPr>
        <w:pStyle w:val="LegalBullet"/>
      </w:pPr>
      <w:r>
        <w:rPr>
          <w:rFonts w:ascii="Tinos" w:hAnsi="Tinos" w:eastAsia="Tinos" w:cs="Tinos"/>
          <w:sz w:val="22"/>
        </w:rPr>
        <w:t>• zarur ruxsatnomalarni olish;</w:t>
      </w:r>
    </w:p>
    <w:p>
      <w:pPr>
        <w:pStyle w:val="LegalBullet"/>
      </w:pPr>
      <w:r>
        <w:rPr>
          <w:rFonts w:ascii="Tinos" w:hAnsi="Tinos" w:eastAsia="Tinos" w:cs="Tinos"/>
          <w:sz w:val="22"/>
        </w:rPr>
        <w:t>• o‘z xodimlari, Ustalari va vakillarining harakatlari.</w:t>
      </w:r>
    </w:p>
    <w:p>
      <w:pPr>
        <w:pStyle w:val="LegalSubsection"/>
      </w:pPr>
      <w:r>
        <w:rPr>
          <w:rFonts w:ascii="Tinos" w:hAnsi="Tinos" w:eastAsia="Tinos" w:cs="Tinos"/>
          <w:b/>
          <w:sz w:val="23"/>
        </w:rPr>
        <w:t>5.3.</w:t>
      </w:r>
    </w:p>
    <w:p>
      <w:pPr>
        <w:pStyle w:val="LegalBody"/>
      </w:pPr>
      <w:r>
        <w:rPr>
          <w:rFonts w:ascii="Tinos" w:hAnsi="Tinos" w:eastAsia="Tinos" w:cs="Tinos"/>
          <w:sz w:val="22"/>
        </w:rPr>
        <w:t>Hamkor quyidagi ma’lumotlarni dolzarb holatda saqlashi shart:</w:t>
      </w:r>
    </w:p>
    <w:p>
      <w:pPr>
        <w:pStyle w:val="LegalBullet"/>
      </w:pPr>
      <w:r>
        <w:rPr>
          <w:rFonts w:ascii="Tinos" w:hAnsi="Tinos" w:eastAsia="Tinos" w:cs="Tinos"/>
          <w:sz w:val="22"/>
        </w:rPr>
        <w:t>• Muassasa nomi;</w:t>
      </w:r>
    </w:p>
    <w:p>
      <w:pPr>
        <w:pStyle w:val="LegalBullet"/>
      </w:pPr>
      <w:r>
        <w:rPr>
          <w:rFonts w:ascii="Tinos" w:hAnsi="Tinos" w:eastAsia="Tinos" w:cs="Tinos"/>
          <w:sz w:val="22"/>
        </w:rPr>
        <w:t>• manzil;</w:t>
      </w:r>
    </w:p>
    <w:p>
      <w:pPr>
        <w:pStyle w:val="LegalBullet"/>
      </w:pPr>
      <w:r>
        <w:rPr>
          <w:rFonts w:ascii="Tinos" w:hAnsi="Tinos" w:eastAsia="Tinos" w:cs="Tinos"/>
          <w:sz w:val="22"/>
        </w:rPr>
        <w:t>• koordinatalar va joylashuv;</w:t>
      </w:r>
    </w:p>
    <w:p>
      <w:pPr>
        <w:pStyle w:val="LegalBullet"/>
      </w:pPr>
      <w:r>
        <w:rPr>
          <w:rFonts w:ascii="Tinos" w:hAnsi="Tinos" w:eastAsia="Tinos" w:cs="Tinos"/>
          <w:sz w:val="22"/>
        </w:rPr>
        <w:t>• telefon raqami;</w:t>
      </w:r>
    </w:p>
    <w:p>
      <w:pPr>
        <w:pStyle w:val="LegalBullet"/>
      </w:pPr>
      <w:r>
        <w:rPr>
          <w:rFonts w:ascii="Tinos" w:hAnsi="Tinos" w:eastAsia="Tinos" w:cs="Tinos"/>
          <w:sz w:val="22"/>
        </w:rPr>
        <w:t>• ish vaqti;</w:t>
      </w:r>
    </w:p>
    <w:p>
      <w:pPr>
        <w:pStyle w:val="LegalBullet"/>
      </w:pPr>
      <w:r>
        <w:rPr>
          <w:rFonts w:ascii="Tinos" w:hAnsi="Tinos" w:eastAsia="Tinos" w:cs="Tinos"/>
          <w:sz w:val="22"/>
        </w:rPr>
        <w:t>• xizmatlar ro‘yxati;</w:t>
      </w:r>
    </w:p>
    <w:p>
      <w:pPr>
        <w:pStyle w:val="LegalBullet"/>
      </w:pPr>
      <w:r>
        <w:rPr>
          <w:rFonts w:ascii="Tinos" w:hAnsi="Tinos" w:eastAsia="Tinos" w:cs="Tinos"/>
          <w:sz w:val="22"/>
        </w:rPr>
        <w:t>• narxlar;</w:t>
      </w:r>
    </w:p>
    <w:p>
      <w:pPr>
        <w:pStyle w:val="LegalBullet"/>
      </w:pPr>
      <w:r>
        <w:rPr>
          <w:rFonts w:ascii="Tinos" w:hAnsi="Tinos" w:eastAsia="Tinos" w:cs="Tinos"/>
          <w:sz w:val="22"/>
        </w:rPr>
        <w:t>• xizmatlarning davomiyligi;</w:t>
      </w:r>
    </w:p>
    <w:p>
      <w:pPr>
        <w:pStyle w:val="LegalBullet"/>
      </w:pPr>
      <w:r>
        <w:rPr>
          <w:rFonts w:ascii="Tinos" w:hAnsi="Tinos" w:eastAsia="Tinos" w:cs="Tinos"/>
          <w:sz w:val="22"/>
        </w:rPr>
        <w:t>• jadval;</w:t>
      </w:r>
    </w:p>
    <w:p>
      <w:pPr>
        <w:pStyle w:val="LegalBullet"/>
      </w:pPr>
      <w:r>
        <w:rPr>
          <w:rFonts w:ascii="Tinos" w:hAnsi="Tinos" w:eastAsia="Tinos" w:cs="Tinos"/>
          <w:sz w:val="22"/>
        </w:rPr>
        <w:t>• Ustalar to‘g‘risidagi ma’lumotlar;</w:t>
      </w:r>
    </w:p>
    <w:p>
      <w:pPr>
        <w:pStyle w:val="LegalBullet"/>
      </w:pPr>
      <w:r>
        <w:rPr>
          <w:rFonts w:ascii="Tinos" w:hAnsi="Tinos" w:eastAsia="Tinos" w:cs="Tinos"/>
          <w:sz w:val="22"/>
        </w:rPr>
        <w:t>• fotosuratlar;</w:t>
      </w:r>
    </w:p>
    <w:p>
      <w:pPr>
        <w:pStyle w:val="LegalBullet"/>
      </w:pPr>
      <w:r>
        <w:rPr>
          <w:rFonts w:ascii="Tinos" w:hAnsi="Tinos" w:eastAsia="Tinos" w:cs="Tinos"/>
          <w:sz w:val="22"/>
        </w:rPr>
        <w:t>• mavjud joylar va jihozlar haqidagi ma’lumotlar;</w:t>
      </w:r>
    </w:p>
    <w:p>
      <w:pPr>
        <w:pStyle w:val="LegalBullet"/>
      </w:pPr>
      <w:r>
        <w:rPr>
          <w:rFonts w:ascii="Tinos" w:hAnsi="Tinos" w:eastAsia="Tinos" w:cs="Tinos"/>
          <w:sz w:val="22"/>
        </w:rPr>
        <w:t>• bekor qilish, kechikish va kelmaslik shartlari.</w:t>
      </w:r>
    </w:p>
    <w:p>
      <w:pPr>
        <w:pStyle w:val="LegalSubsection"/>
      </w:pPr>
      <w:r>
        <w:rPr>
          <w:rFonts w:ascii="Tinos" w:hAnsi="Tinos" w:eastAsia="Tinos" w:cs="Tinos"/>
          <w:b/>
          <w:sz w:val="23"/>
        </w:rPr>
        <w:t>5.4.</w:t>
      </w:r>
    </w:p>
    <w:p>
      <w:pPr>
        <w:pStyle w:val="LegalBody"/>
      </w:pPr>
      <w:r>
        <w:rPr>
          <w:rFonts w:ascii="Tinos" w:hAnsi="Tinos" w:eastAsia="Tinos" w:cs="Tinos"/>
          <w:sz w:val="22"/>
        </w:rPr>
        <w:t>Hamkorga quyidagilarni joylashtirish taqiqlanadi:</w:t>
      </w:r>
    </w:p>
    <w:p>
      <w:pPr>
        <w:pStyle w:val="LegalBullet"/>
      </w:pPr>
      <w:r>
        <w:rPr>
          <w:rFonts w:ascii="Tinos" w:hAnsi="Tinos" w:eastAsia="Tinos" w:cs="Tinos"/>
          <w:sz w:val="22"/>
        </w:rPr>
        <w:t>• yolg‘on yoki chalg‘ituvchi ma’lumotlar;</w:t>
      </w:r>
    </w:p>
    <w:p>
      <w:pPr>
        <w:pStyle w:val="LegalBullet"/>
      </w:pPr>
      <w:r>
        <w:rPr>
          <w:rFonts w:ascii="Tinos" w:hAnsi="Tinos" w:eastAsia="Tinos" w:cs="Tinos"/>
          <w:sz w:val="22"/>
        </w:rPr>
        <w:t>• qonun bilan taqiqlangan xizmatlar;</w:t>
      </w:r>
    </w:p>
    <w:p>
      <w:pPr>
        <w:pStyle w:val="LegalBullet"/>
      </w:pPr>
      <w:r>
        <w:rPr>
          <w:rFonts w:ascii="Tinos" w:hAnsi="Tinos" w:eastAsia="Tinos" w:cs="Tinos"/>
          <w:sz w:val="22"/>
        </w:rPr>
        <w:t>• foydalanish huquqiga ega bo‘lmagan fotosuratlar;</w:t>
      </w:r>
    </w:p>
    <w:p>
      <w:pPr>
        <w:pStyle w:val="LegalBullet"/>
      </w:pPr>
      <w:r>
        <w:rPr>
          <w:rFonts w:ascii="Tinos" w:hAnsi="Tinos" w:eastAsia="Tinos" w:cs="Tinos"/>
          <w:sz w:val="22"/>
        </w:rPr>
        <w:t>• ruxsatsiz boshqa shaxslarning tovar belgilari;</w:t>
      </w:r>
    </w:p>
    <w:p>
      <w:pPr>
        <w:pStyle w:val="LegalBullet"/>
      </w:pPr>
      <w:r>
        <w:rPr>
          <w:rFonts w:ascii="Tinos" w:hAnsi="Tinos" w:eastAsia="Tinos" w:cs="Tinos"/>
          <w:sz w:val="22"/>
        </w:rPr>
        <w:t>• noqonuniy, haqoratli yoki kamsituvchi Kontent;</w:t>
      </w:r>
    </w:p>
    <w:p>
      <w:pPr>
        <w:pStyle w:val="LegalBullet"/>
      </w:pPr>
      <w:r>
        <w:rPr>
          <w:rFonts w:ascii="Tinos" w:hAnsi="Tinos" w:eastAsia="Tinos" w:cs="Tinos"/>
          <w:sz w:val="22"/>
        </w:rPr>
        <w:t>• uchinchi shaxslarning huquqlarini buzadigan ma’lumotlar.</w:t>
      </w:r>
    </w:p>
    <w:p>
      <w:pPr>
        <w:pStyle w:val="LegalSubsection"/>
      </w:pPr>
      <w:r>
        <w:rPr>
          <w:rFonts w:ascii="Tinos" w:hAnsi="Tinos" w:eastAsia="Tinos" w:cs="Tinos"/>
          <w:b/>
          <w:sz w:val="23"/>
        </w:rPr>
        <w:t>5.5.</w:t>
      </w:r>
    </w:p>
    <w:p>
      <w:pPr>
        <w:pStyle w:val="LegalBody"/>
      </w:pPr>
      <w:r>
        <w:rPr>
          <w:rFonts w:ascii="Tinos" w:hAnsi="Tinos" w:eastAsia="Tinos" w:cs="Tinos"/>
          <w:sz w:val="22"/>
        </w:rPr>
        <w:t>Hamkor Bronlarni o‘z vaqtida tasdiqlashi yoki rad etishi hamda mavjud emasligi oldindan ma’lum bo‘lgan vaqtlarning ko‘rsatilishiga yo‘l qo‘ymasligi shart.</w:t>
      </w:r>
    </w:p>
    <w:p>
      <w:pPr>
        <w:pStyle w:val="LegalSubsection"/>
      </w:pPr>
      <w:r>
        <w:rPr>
          <w:rFonts w:ascii="Tinos" w:hAnsi="Tinos" w:eastAsia="Tinos" w:cs="Tinos"/>
          <w:b/>
          <w:sz w:val="23"/>
        </w:rPr>
        <w:t>5.6.</w:t>
      </w:r>
    </w:p>
    <w:p>
      <w:pPr>
        <w:pStyle w:val="LegalBody"/>
      </w:pPr>
      <w:r>
        <w:rPr>
          <w:rFonts w:ascii="Tinos" w:hAnsi="Tinos" w:eastAsia="Tinos" w:cs="Tinos"/>
          <w:sz w:val="22"/>
        </w:rPr>
        <w:t>Hamkor Mijoz ma’lumotlaridan faqat quyidagi maqsadlarda foydalanishi shart:</w:t>
      </w:r>
    </w:p>
    <w:p>
      <w:pPr>
        <w:pStyle w:val="LegalBullet"/>
      </w:pPr>
      <w:r>
        <w:rPr>
          <w:rFonts w:ascii="Tinos" w:hAnsi="Tinos" w:eastAsia="Tinos" w:cs="Tinos"/>
          <w:sz w:val="22"/>
        </w:rPr>
        <w:t>• Bronni qayta ishlash;</w:t>
      </w:r>
    </w:p>
    <w:p>
      <w:pPr>
        <w:pStyle w:val="LegalBullet"/>
      </w:pPr>
      <w:r>
        <w:rPr>
          <w:rFonts w:ascii="Tinos" w:hAnsi="Tinos" w:eastAsia="Tinos" w:cs="Tinos"/>
          <w:sz w:val="22"/>
        </w:rPr>
        <w:t>• xizmat ko‘rsatish masalasida aloqa qilish;</w:t>
      </w:r>
    </w:p>
    <w:p>
      <w:pPr>
        <w:pStyle w:val="LegalBullet"/>
      </w:pPr>
      <w:r>
        <w:rPr>
          <w:rFonts w:ascii="Tinos" w:hAnsi="Tinos" w:eastAsia="Tinos" w:cs="Tinos"/>
          <w:sz w:val="22"/>
        </w:rPr>
        <w:t>• Mijoz oldidagi majburiyatlarni bajarish;</w:t>
      </w:r>
    </w:p>
    <w:p>
      <w:pPr>
        <w:pStyle w:val="LegalBullet"/>
      </w:pPr>
      <w:r>
        <w:rPr>
          <w:rFonts w:ascii="Tinos" w:hAnsi="Tinos" w:eastAsia="Tinos" w:cs="Tinos"/>
          <w:sz w:val="22"/>
        </w:rPr>
        <w:t>• qonunchilik talablarini bajarish.</w:t>
      </w:r>
    </w:p>
    <w:p>
      <w:pPr>
        <w:pStyle w:val="LegalBody"/>
      </w:pPr>
      <w:r>
        <w:rPr>
          <w:rFonts w:ascii="Tinos" w:hAnsi="Tinos" w:eastAsia="Tinos" w:cs="Tinos"/>
          <w:sz w:val="22"/>
        </w:rPr>
        <w:t>Mijoz ma’lumotlaridan reklama uchun foydalanish yoki ularni uchinchi shaxslarga berish faqat alohida qonuniy asos yoki Mijozning roziligi mavjud bo‘lganda ruxsat etiladi.</w:t>
      </w:r>
    </w:p>
    <w:p>
      <w:pPr>
        <w:pStyle w:val="LegalSubsection"/>
      </w:pPr>
      <w:r>
        <w:rPr>
          <w:rFonts w:ascii="Tinos" w:hAnsi="Tinos" w:eastAsia="Tinos" w:cs="Tinos"/>
          <w:b/>
          <w:sz w:val="23"/>
        </w:rPr>
        <w:t>5.7.</w:t>
      </w:r>
    </w:p>
    <w:p>
      <w:pPr>
        <w:pStyle w:val="LegalBody"/>
      </w:pPr>
      <w:r>
        <w:rPr>
          <w:rFonts w:ascii="Tinos" w:hAnsi="Tinos" w:eastAsia="Tinos" w:cs="Tinos"/>
          <w:sz w:val="22"/>
        </w:rPr>
        <w:t>iBron Hamkor hujjatlarini tekshirishga haqli, biroq bunday tekshiruv uning xizmatlari sifati kafolatlanishini anglatmaydi.</w:t>
      </w:r>
    </w:p>
    <w:p>
      <w:pPr>
        <w:pStyle w:val="LegalSubsection"/>
      </w:pPr>
      <w:r>
        <w:rPr>
          <w:rFonts w:ascii="Tinos" w:hAnsi="Tinos" w:eastAsia="Tinos" w:cs="Tinos"/>
          <w:b/>
          <w:sz w:val="23"/>
        </w:rPr>
        <w:t>5.8.</w:t>
      </w:r>
    </w:p>
    <w:p>
      <w:pPr>
        <w:pStyle w:val="LegalBody"/>
      </w:pPr>
      <w:r>
        <w:rPr>
          <w:rFonts w:ascii="Tinos" w:hAnsi="Tinos" w:eastAsia="Tinos" w:cs="Tinos"/>
          <w:sz w:val="22"/>
        </w:rPr>
        <w:t>«Tekshirilgan», «Tasdiqlangan» yoki shunga o‘xshash maqom faqat iBron tekshiruv vaqtida muayyan ma’lumotlar yoki hujjatlarni tekshirganini anglatadi.</w:t>
      </w:r>
    </w:p>
    <w:p>
      <w:pPr>
        <w:pStyle w:val="LegalBody"/>
      </w:pPr>
      <w:r>
        <w:rPr>
          <w:rFonts w:ascii="Tinos" w:hAnsi="Tinos" w:eastAsia="Tinos" w:cs="Tinos"/>
          <w:sz w:val="22"/>
        </w:rPr>
        <w:t>Bunday maqom quyidagilarning kafolati hisoblanmaydi:</w:t>
      </w:r>
    </w:p>
    <w:p>
      <w:pPr>
        <w:pStyle w:val="LegalBullet"/>
      </w:pPr>
      <w:r>
        <w:rPr>
          <w:rFonts w:ascii="Tinos" w:hAnsi="Tinos" w:eastAsia="Tinos" w:cs="Tinos"/>
          <w:sz w:val="22"/>
        </w:rPr>
        <w:t>• xizmatlar sifati;</w:t>
      </w:r>
    </w:p>
    <w:p>
      <w:pPr>
        <w:pStyle w:val="LegalBullet"/>
      </w:pPr>
      <w:r>
        <w:rPr>
          <w:rFonts w:ascii="Tinos" w:hAnsi="Tinos" w:eastAsia="Tinos" w:cs="Tinos"/>
          <w:sz w:val="22"/>
        </w:rPr>
        <w:t>• har bir Ustaning malakasi;</w:t>
      </w:r>
    </w:p>
    <w:p>
      <w:pPr>
        <w:pStyle w:val="LegalBullet"/>
      </w:pPr>
      <w:r>
        <w:rPr>
          <w:rFonts w:ascii="Tinos" w:hAnsi="Tinos" w:eastAsia="Tinos" w:cs="Tinos"/>
          <w:sz w:val="22"/>
        </w:rPr>
        <w:t>• Muassasa xavfsizligi;</w:t>
      </w:r>
    </w:p>
    <w:p>
      <w:pPr>
        <w:pStyle w:val="LegalBullet"/>
      </w:pPr>
      <w:r>
        <w:rPr>
          <w:rFonts w:ascii="Tinos" w:hAnsi="Tinos" w:eastAsia="Tinos" w:cs="Tinos"/>
          <w:sz w:val="22"/>
        </w:rPr>
        <w:t>• qonunbuzarliklarning mavjud emasligi;</w:t>
      </w:r>
    </w:p>
    <w:p>
      <w:pPr>
        <w:pStyle w:val="LegalBullet"/>
      </w:pPr>
      <w:r>
        <w:rPr>
          <w:rFonts w:ascii="Tinos" w:hAnsi="Tinos" w:eastAsia="Tinos" w:cs="Tinos"/>
          <w:sz w:val="22"/>
        </w:rPr>
        <w:t>• ilgari taqdim etilgan hujjatlarga doimiy muvofiqlik.</w:t>
      </w:r>
    </w:p>
    <w:p>
      <w:pPr>
        <w:pStyle w:val="LegalSubsection"/>
      </w:pPr>
      <w:r>
        <w:rPr>
          <w:rFonts w:ascii="Tinos" w:hAnsi="Tinos" w:eastAsia="Tinos" w:cs="Tinos"/>
          <w:b/>
          <w:sz w:val="23"/>
        </w:rPr>
        <w:t>5.9.</w:t>
      </w:r>
    </w:p>
    <w:p>
      <w:pPr>
        <w:pStyle w:val="LegalBody"/>
      </w:pPr>
      <w:r>
        <w:rPr>
          <w:rFonts w:ascii="Tinos" w:hAnsi="Tinos" w:eastAsia="Tinos" w:cs="Tinos"/>
          <w:sz w:val="22"/>
        </w:rPr>
        <w:t>iBron ushbu Oferta, qonunchilik yoki Platforma talablariga rioya etilmagan taqdirda Muassasani joylashtirishni rad etishga yoki uning kartochkasini o‘chirishga haqli.</w:t>
      </w:r>
    </w:p>
    <w:p>
      <w:pPr>
        <w:spacing w:before="40" w:after="40"/>
        <w:pBdr>
          <w:bottom w:val="single" w:sz="4" w:space="1" w:color="B7C0CC"/>
        </w:pBdr>
      </w:pPr>
    </w:p>
    <w:p>
      <w:pPr>
        <w:pStyle w:val="LegalSection"/>
      </w:pPr>
      <w:r>
        <w:rPr>
          <w:rFonts w:ascii="Tinos" w:hAnsi="Tinos" w:eastAsia="Tinos" w:cs="Tinos"/>
          <w:b/>
          <w:color w:val="202D40"/>
          <w:sz w:val="27"/>
        </w:rPr>
        <w:t>6. Bron qilish tartibi</w:t>
      </w:r>
    </w:p>
    <w:p>
      <w:pPr>
        <w:pStyle w:val="LegalSubsection"/>
      </w:pPr>
      <w:r>
        <w:rPr>
          <w:rFonts w:ascii="Tinos" w:hAnsi="Tinos" w:eastAsia="Tinos" w:cs="Tinos"/>
          <w:b/>
          <w:sz w:val="23"/>
        </w:rPr>
        <w:t>6.1.</w:t>
      </w:r>
    </w:p>
    <w:p>
      <w:pPr>
        <w:pStyle w:val="LegalBody"/>
      </w:pPr>
      <w:r>
        <w:rPr>
          <w:rFonts w:ascii="Tinos" w:hAnsi="Tinos" w:eastAsia="Tinos" w:cs="Tinos"/>
          <w:sz w:val="22"/>
        </w:rPr>
        <w:t>Mijoz quyidagilarni mustaqil ravishda tanlaydi:</w:t>
      </w:r>
    </w:p>
    <w:p>
      <w:pPr>
        <w:pStyle w:val="LegalBullet"/>
      </w:pPr>
      <w:r>
        <w:rPr>
          <w:rFonts w:ascii="Tinos" w:hAnsi="Tinos" w:eastAsia="Tinos" w:cs="Tinos"/>
          <w:sz w:val="22"/>
        </w:rPr>
        <w:t>• Muassasa;</w:t>
      </w:r>
    </w:p>
    <w:p>
      <w:pPr>
        <w:pStyle w:val="LegalBullet"/>
      </w:pPr>
      <w:r>
        <w:rPr>
          <w:rFonts w:ascii="Tinos" w:hAnsi="Tinos" w:eastAsia="Tinos" w:cs="Tinos"/>
          <w:sz w:val="22"/>
        </w:rPr>
        <w:t>• xizmat;</w:t>
      </w:r>
    </w:p>
    <w:p>
      <w:pPr>
        <w:pStyle w:val="LegalBullet"/>
      </w:pPr>
      <w:r>
        <w:rPr>
          <w:rFonts w:ascii="Tinos" w:hAnsi="Tinos" w:eastAsia="Tinos" w:cs="Tinos"/>
          <w:sz w:val="22"/>
        </w:rPr>
        <w:t>• agar tegishli funksiya mavjud bo‘lsa, Usta;</w:t>
      </w:r>
    </w:p>
    <w:p>
      <w:pPr>
        <w:pStyle w:val="LegalBullet"/>
      </w:pPr>
      <w:r>
        <w:rPr>
          <w:rFonts w:ascii="Tinos" w:hAnsi="Tinos" w:eastAsia="Tinos" w:cs="Tinos"/>
          <w:sz w:val="22"/>
        </w:rPr>
        <w:t>• sana;</w:t>
      </w:r>
    </w:p>
    <w:p>
      <w:pPr>
        <w:pStyle w:val="LegalBullet"/>
      </w:pPr>
      <w:r>
        <w:rPr>
          <w:rFonts w:ascii="Tinos" w:hAnsi="Tinos" w:eastAsia="Tinos" w:cs="Tinos"/>
          <w:sz w:val="22"/>
        </w:rPr>
        <w:t>• vaqt;</w:t>
      </w:r>
    </w:p>
    <w:p>
      <w:pPr>
        <w:pStyle w:val="LegalBullet"/>
      </w:pPr>
      <w:r>
        <w:rPr>
          <w:rFonts w:ascii="Tinos" w:hAnsi="Tinos" w:eastAsia="Tinos" w:cs="Tinos"/>
          <w:sz w:val="22"/>
        </w:rPr>
        <w:t>• joylar soni;</w:t>
      </w:r>
    </w:p>
    <w:p>
      <w:pPr>
        <w:pStyle w:val="LegalBullet"/>
      </w:pPr>
      <w:r>
        <w:rPr>
          <w:rFonts w:ascii="Tinos" w:hAnsi="Tinos" w:eastAsia="Tinos" w:cs="Tinos"/>
          <w:sz w:val="22"/>
        </w:rPr>
        <w:t>• davomiylik;</w:t>
      </w:r>
    </w:p>
    <w:p>
      <w:pPr>
        <w:pStyle w:val="LegalBullet"/>
      </w:pPr>
      <w:r>
        <w:rPr>
          <w:rFonts w:ascii="Tinos" w:hAnsi="Tinos" w:eastAsia="Tinos" w:cs="Tinos"/>
          <w:sz w:val="22"/>
        </w:rPr>
        <w:t>• jihoz yoki bron qilinadigan boshqa obyekt.</w:t>
      </w:r>
    </w:p>
    <w:p>
      <w:pPr>
        <w:pStyle w:val="LegalSubsection"/>
      </w:pPr>
      <w:r>
        <w:rPr>
          <w:rFonts w:ascii="Tinos" w:hAnsi="Tinos" w:eastAsia="Tinos" w:cs="Tinos"/>
          <w:b/>
          <w:sz w:val="23"/>
        </w:rPr>
        <w:t>6.2.</w:t>
      </w:r>
    </w:p>
    <w:p>
      <w:pPr>
        <w:pStyle w:val="LegalBody"/>
      </w:pPr>
      <w:r>
        <w:rPr>
          <w:rFonts w:ascii="Tinos" w:hAnsi="Tinos" w:eastAsia="Tinos" w:cs="Tinos"/>
          <w:sz w:val="22"/>
        </w:rPr>
        <w:t>Tanlovni amalga oshirgandan so‘ng Mijoz Bron qilish so‘rovini yuboradi.</w:t>
      </w:r>
    </w:p>
    <w:p>
      <w:pPr>
        <w:pStyle w:val="LegalSubsection"/>
      </w:pPr>
      <w:r>
        <w:rPr>
          <w:rFonts w:ascii="Tinos" w:hAnsi="Tinos" w:eastAsia="Tinos" w:cs="Tinos"/>
          <w:b/>
          <w:sz w:val="23"/>
        </w:rPr>
        <w:t>6.3.</w:t>
      </w:r>
    </w:p>
    <w:p>
      <w:pPr>
        <w:pStyle w:val="LegalBody"/>
      </w:pPr>
      <w:r>
        <w:rPr>
          <w:rFonts w:ascii="Tinos" w:hAnsi="Tinos" w:eastAsia="Tinos" w:cs="Tinos"/>
          <w:sz w:val="22"/>
        </w:rPr>
        <w:t>Muassasa sozlamalariga qarab Bron:</w:t>
      </w:r>
    </w:p>
    <w:p>
      <w:pPr>
        <w:pStyle w:val="LegalBullet"/>
      </w:pPr>
      <w:r>
        <w:rPr>
          <w:rFonts w:ascii="Tinos" w:hAnsi="Tinos" w:eastAsia="Tinos" w:cs="Tinos"/>
          <w:sz w:val="22"/>
        </w:rPr>
        <w:t>• avtomatik ravishda tasdiqlanishi;</w:t>
      </w:r>
    </w:p>
    <w:p>
      <w:pPr>
        <w:pStyle w:val="LegalBullet"/>
      </w:pPr>
      <w:r>
        <w:rPr>
          <w:rFonts w:ascii="Tinos" w:hAnsi="Tinos" w:eastAsia="Tinos" w:cs="Tinos"/>
          <w:sz w:val="22"/>
        </w:rPr>
        <w:t>• Hamkor tasdig‘ini kutishi;</w:t>
      </w:r>
    </w:p>
    <w:p>
      <w:pPr>
        <w:pStyle w:val="LegalBullet"/>
      </w:pPr>
      <w:r>
        <w:rPr>
          <w:rFonts w:ascii="Tinos" w:hAnsi="Tinos" w:eastAsia="Tinos" w:cs="Tinos"/>
          <w:sz w:val="22"/>
        </w:rPr>
        <w:t>• rad etilishi;</w:t>
      </w:r>
    </w:p>
    <w:p>
      <w:pPr>
        <w:pStyle w:val="LegalBullet"/>
      </w:pPr>
      <w:r>
        <w:rPr>
          <w:rFonts w:ascii="Tinos" w:hAnsi="Tinos" w:eastAsia="Tinos" w:cs="Tinos"/>
          <w:sz w:val="22"/>
        </w:rPr>
        <w:t>• bekor qilinishi;</w:t>
      </w:r>
    </w:p>
    <w:p>
      <w:pPr>
        <w:pStyle w:val="LegalBullet"/>
      </w:pPr>
      <w:r>
        <w:rPr>
          <w:rFonts w:ascii="Tinos" w:hAnsi="Tinos" w:eastAsia="Tinos" w:cs="Tinos"/>
          <w:sz w:val="22"/>
        </w:rPr>
        <w:t>• tomonlarning kelishuvi asosida o‘zgartirilishi mumkin.</w:t>
      </w:r>
    </w:p>
    <w:p>
      <w:pPr>
        <w:pStyle w:val="LegalSubsection"/>
      </w:pPr>
      <w:r>
        <w:rPr>
          <w:rFonts w:ascii="Tinos" w:hAnsi="Tinos" w:eastAsia="Tinos" w:cs="Tinos"/>
          <w:b/>
          <w:sz w:val="23"/>
        </w:rPr>
        <w:t>6.4.</w:t>
      </w:r>
    </w:p>
    <w:p>
      <w:pPr>
        <w:pStyle w:val="LegalBody"/>
      </w:pPr>
      <w:r>
        <w:rPr>
          <w:rFonts w:ascii="Tinos" w:hAnsi="Tinos" w:eastAsia="Tinos" w:cs="Tinos"/>
          <w:sz w:val="22"/>
        </w:rPr>
        <w:t>Agar qo‘lda tasdiqlash nazarda tutilgan bo‘lsa, «Tasdiqlandi» maqomi olinmaguniga qadar tanlangan vaqt yakuniy band qilingan deb hisoblanmaydi.</w:t>
      </w:r>
    </w:p>
    <w:p>
      <w:pPr>
        <w:pStyle w:val="LegalSubsection"/>
      </w:pPr>
      <w:r>
        <w:rPr>
          <w:rFonts w:ascii="Tinos" w:hAnsi="Tinos" w:eastAsia="Tinos" w:cs="Tinos"/>
          <w:b/>
          <w:sz w:val="23"/>
        </w:rPr>
        <w:t>6.5.</w:t>
      </w:r>
    </w:p>
    <w:p>
      <w:pPr>
        <w:pStyle w:val="LegalBody"/>
      </w:pPr>
      <w:r>
        <w:rPr>
          <w:rFonts w:ascii="Tinos" w:hAnsi="Tinos" w:eastAsia="Tinos" w:cs="Tinos"/>
          <w:sz w:val="22"/>
        </w:rPr>
        <w:t>Bron tasdiqlangandan so‘ng Hamkor xizmatini ko‘rsatish bilan bog‘liq munosabatlar bevosita Mijoz va Hamkor o‘rtasida yuzaga keladi.</w:t>
      </w:r>
    </w:p>
    <w:p>
      <w:pPr>
        <w:pStyle w:val="LegalSubsection"/>
      </w:pPr>
      <w:r>
        <w:rPr>
          <w:rFonts w:ascii="Tinos" w:hAnsi="Tinos" w:eastAsia="Tinos" w:cs="Tinos"/>
          <w:b/>
          <w:sz w:val="23"/>
        </w:rPr>
        <w:t>6.6.</w:t>
      </w:r>
    </w:p>
    <w:p>
      <w:pPr>
        <w:pStyle w:val="LegalBody"/>
      </w:pPr>
      <w:r>
        <w:rPr>
          <w:rFonts w:ascii="Tinos" w:hAnsi="Tinos" w:eastAsia="Tinos" w:cs="Tinos"/>
          <w:sz w:val="22"/>
        </w:rPr>
        <w:t>Hamkor quyidagilarga oid qo‘shimcha shartlarni belgilashga haqli:</w:t>
      </w:r>
    </w:p>
    <w:p>
      <w:pPr>
        <w:pStyle w:val="LegalBullet"/>
      </w:pPr>
      <w:r>
        <w:rPr>
          <w:rFonts w:ascii="Tinos" w:hAnsi="Tinos" w:eastAsia="Tinos" w:cs="Tinos"/>
          <w:sz w:val="22"/>
        </w:rPr>
        <w:t>• bepul bekor qilish muddati;</w:t>
      </w:r>
    </w:p>
    <w:p>
      <w:pPr>
        <w:pStyle w:val="LegalBullet"/>
      </w:pPr>
      <w:r>
        <w:rPr>
          <w:rFonts w:ascii="Tinos" w:hAnsi="Tinos" w:eastAsia="Tinos" w:cs="Tinos"/>
          <w:sz w:val="22"/>
        </w:rPr>
        <w:t>• kechikish holatidagi kutish muddati;</w:t>
      </w:r>
    </w:p>
    <w:p>
      <w:pPr>
        <w:pStyle w:val="LegalBullet"/>
      </w:pPr>
      <w:r>
        <w:rPr>
          <w:rFonts w:ascii="Tinos" w:hAnsi="Tinos" w:eastAsia="Tinos" w:cs="Tinos"/>
          <w:sz w:val="22"/>
        </w:rPr>
        <w:t>• oldindan to‘lov miqdori;</w:t>
      </w:r>
    </w:p>
    <w:p>
      <w:pPr>
        <w:pStyle w:val="LegalBullet"/>
      </w:pPr>
      <w:r>
        <w:rPr>
          <w:rFonts w:ascii="Tinos" w:hAnsi="Tinos" w:eastAsia="Tinos" w:cs="Tinos"/>
          <w:sz w:val="22"/>
        </w:rPr>
        <w:t>• pulni qaytarish qoidalari;</w:t>
      </w:r>
    </w:p>
    <w:p>
      <w:pPr>
        <w:pStyle w:val="LegalBullet"/>
      </w:pPr>
      <w:r>
        <w:rPr>
          <w:rFonts w:ascii="Tinos" w:hAnsi="Tinos" w:eastAsia="Tinos" w:cs="Tinos"/>
          <w:sz w:val="22"/>
        </w:rPr>
        <w:t>• yoshga doir cheklovlar;</w:t>
      </w:r>
    </w:p>
    <w:p>
      <w:pPr>
        <w:pStyle w:val="LegalBullet"/>
      </w:pPr>
      <w:r>
        <w:rPr>
          <w:rFonts w:ascii="Tinos" w:hAnsi="Tinos" w:eastAsia="Tinos" w:cs="Tinos"/>
          <w:sz w:val="22"/>
        </w:rPr>
        <w:t>• jihozlardan foydalanish qoidalari;</w:t>
      </w:r>
    </w:p>
    <w:p>
      <w:pPr>
        <w:pStyle w:val="LegalBullet"/>
      </w:pPr>
      <w:r>
        <w:rPr>
          <w:rFonts w:ascii="Tinos" w:hAnsi="Tinos" w:eastAsia="Tinos" w:cs="Tinos"/>
          <w:sz w:val="22"/>
        </w:rPr>
        <w:t>• tashrif buyuruvchilarga qo‘yiladigan talablar.</w:t>
      </w:r>
    </w:p>
    <w:p>
      <w:pPr>
        <w:pStyle w:val="LegalBody"/>
      </w:pPr>
      <w:r>
        <w:rPr>
          <w:rFonts w:ascii="Tinos" w:hAnsi="Tinos" w:eastAsia="Tinos" w:cs="Tinos"/>
          <w:sz w:val="22"/>
        </w:rPr>
        <w:t>Bunday shartlar Bron tasdiqlanishidan yoki to‘lov amalga oshirilishidan oldin Mijozga ma’lum qilinishi kerak.</w:t>
      </w:r>
    </w:p>
    <w:p>
      <w:pPr>
        <w:pStyle w:val="LegalSubsection"/>
      </w:pPr>
      <w:r>
        <w:rPr>
          <w:rFonts w:ascii="Tinos" w:hAnsi="Tinos" w:eastAsia="Tinos" w:cs="Tinos"/>
          <w:b/>
          <w:sz w:val="23"/>
        </w:rPr>
        <w:t>6.7.</w:t>
      </w:r>
    </w:p>
    <w:p>
      <w:pPr>
        <w:pStyle w:val="LegalBody"/>
      </w:pPr>
      <w:r>
        <w:rPr>
          <w:rFonts w:ascii="Tinos" w:hAnsi="Tinos" w:eastAsia="Tinos" w:cs="Tinos"/>
          <w:sz w:val="22"/>
        </w:rPr>
        <w:t>Mijoz belgilangan vaqtda yetib kelishi shart.</w:t>
      </w:r>
    </w:p>
    <w:p>
      <w:pPr>
        <w:pStyle w:val="LegalSubsection"/>
      </w:pPr>
      <w:r>
        <w:rPr>
          <w:rFonts w:ascii="Tinos" w:hAnsi="Tinos" w:eastAsia="Tinos" w:cs="Tinos"/>
          <w:b/>
          <w:sz w:val="23"/>
        </w:rPr>
        <w:t>6.8.</w:t>
      </w:r>
    </w:p>
    <w:p>
      <w:pPr>
        <w:pStyle w:val="LegalBody"/>
      </w:pPr>
      <w:r>
        <w:rPr>
          <w:rFonts w:ascii="Tinos" w:hAnsi="Tinos" w:eastAsia="Tinos" w:cs="Tinos"/>
          <w:sz w:val="22"/>
        </w:rPr>
        <w:t>Mijoz kechikkan taqdirda Hamkor:</w:t>
      </w:r>
    </w:p>
    <w:p>
      <w:pPr>
        <w:pStyle w:val="LegalBullet"/>
      </w:pPr>
      <w:r>
        <w:rPr>
          <w:rFonts w:ascii="Tinos" w:hAnsi="Tinos" w:eastAsia="Tinos" w:cs="Tinos"/>
          <w:sz w:val="22"/>
        </w:rPr>
        <w:t>• xizmat davomiyligini qisqartirish;</w:t>
      </w:r>
    </w:p>
    <w:p>
      <w:pPr>
        <w:pStyle w:val="LegalBullet"/>
      </w:pPr>
      <w:r>
        <w:rPr>
          <w:rFonts w:ascii="Tinos" w:hAnsi="Tinos" w:eastAsia="Tinos" w:cs="Tinos"/>
          <w:sz w:val="22"/>
        </w:rPr>
        <w:t>• boshqa vaqtni taklif qilish;</w:t>
      </w:r>
    </w:p>
    <w:p>
      <w:pPr>
        <w:pStyle w:val="LegalBullet"/>
      </w:pPr>
      <w:r>
        <w:rPr>
          <w:rFonts w:ascii="Tinos" w:hAnsi="Tinos" w:eastAsia="Tinos" w:cs="Tinos"/>
          <w:sz w:val="22"/>
        </w:rPr>
        <w:t>• kutish muddati tugaganidan keyin Bronni bekor qilishga haqli,</w:t>
      </w:r>
    </w:p>
    <w:p>
      <w:pPr>
        <w:pStyle w:val="LegalBody"/>
      </w:pPr>
      <w:r>
        <w:rPr>
          <w:rFonts w:ascii="Tinos" w:hAnsi="Tinos" w:eastAsia="Tinos" w:cs="Tinos"/>
          <w:sz w:val="22"/>
        </w:rPr>
        <w:t>agar bunday oqibatlar Muassasa qoidalarida oldindan nazarda tutilgan bo‘lsa yoki jadval bilan bog‘liq bo‘lsa.</w:t>
      </w:r>
    </w:p>
    <w:p>
      <w:pPr>
        <w:pStyle w:val="LegalSubsection"/>
      </w:pPr>
      <w:r>
        <w:rPr>
          <w:rFonts w:ascii="Tinos" w:hAnsi="Tinos" w:eastAsia="Tinos" w:cs="Tinos"/>
          <w:b/>
          <w:sz w:val="23"/>
        </w:rPr>
        <w:t>6.9.</w:t>
      </w:r>
    </w:p>
    <w:p>
      <w:pPr>
        <w:pStyle w:val="LegalBody"/>
      </w:pPr>
      <w:r>
        <w:rPr>
          <w:rFonts w:ascii="Tinos" w:hAnsi="Tinos" w:eastAsia="Tinos" w:cs="Tinos"/>
          <w:sz w:val="22"/>
        </w:rPr>
        <w:t>Mijoz kerak bo‘lmagan Bronni imkon qadar erta bekor qilishi kerak.</w:t>
      </w:r>
    </w:p>
    <w:p>
      <w:pPr>
        <w:pStyle w:val="LegalSubsection"/>
      </w:pPr>
      <w:r>
        <w:rPr>
          <w:rFonts w:ascii="Tinos" w:hAnsi="Tinos" w:eastAsia="Tinos" w:cs="Tinos"/>
          <w:b/>
          <w:sz w:val="23"/>
        </w:rPr>
        <w:t>6.10.</w:t>
      </w:r>
    </w:p>
    <w:p>
      <w:pPr>
        <w:pStyle w:val="LegalBody"/>
      </w:pPr>
      <w:r>
        <w:rPr>
          <w:rFonts w:ascii="Tinos" w:hAnsi="Tinos" w:eastAsia="Tinos" w:cs="Tinos"/>
          <w:sz w:val="22"/>
        </w:rPr>
        <w:t>Muntazam ravishda kelmaslik, soxta Bronlar yaratish va Platforma funksiyalaridan suiiste’mol qilish Akkauntga cheklov qo‘yilishiga olib kelishi mumkin.</w:t>
      </w:r>
    </w:p>
    <w:p>
      <w:pPr>
        <w:pStyle w:val="LegalSubsection"/>
      </w:pPr>
      <w:r>
        <w:rPr>
          <w:rFonts w:ascii="Tinos" w:hAnsi="Tinos" w:eastAsia="Tinos" w:cs="Tinos"/>
          <w:b/>
          <w:sz w:val="23"/>
        </w:rPr>
        <w:t>6.11.</w:t>
      </w:r>
    </w:p>
    <w:p>
      <w:pPr>
        <w:pStyle w:val="LegalBody"/>
      </w:pPr>
      <w:r>
        <w:rPr>
          <w:rFonts w:ascii="Tinos" w:hAnsi="Tinos" w:eastAsia="Tinos" w:cs="Tinos"/>
          <w:sz w:val="22"/>
        </w:rPr>
        <w:t>Bron qilishning batafsil tartibi Platformada e’lon qilingan alohida iBron Bron qilish qoidalari bilan tartibga solinadi.</w:t>
      </w:r>
    </w:p>
    <w:p>
      <w:pPr>
        <w:spacing w:before="40" w:after="40"/>
        <w:pBdr>
          <w:bottom w:val="single" w:sz="4" w:space="1" w:color="B7C0CC"/>
        </w:pBdr>
      </w:pPr>
    </w:p>
    <w:p>
      <w:pPr>
        <w:pStyle w:val="LegalSection"/>
      </w:pPr>
      <w:r>
        <w:rPr>
          <w:rFonts w:ascii="Tinos" w:hAnsi="Tinos" w:eastAsia="Tinos" w:cs="Tinos"/>
          <w:b/>
          <w:color w:val="202D40"/>
          <w:sz w:val="27"/>
        </w:rPr>
        <w:t>7. Hamkor xizmatlari uchun to‘lov</w:t>
      </w:r>
    </w:p>
    <w:p>
      <w:pPr>
        <w:pStyle w:val="LegalSubsection"/>
      </w:pPr>
      <w:r>
        <w:rPr>
          <w:rFonts w:ascii="Tinos" w:hAnsi="Tinos" w:eastAsia="Tinos" w:cs="Tinos"/>
          <w:b/>
          <w:sz w:val="23"/>
        </w:rPr>
        <w:t>7.1.</w:t>
      </w:r>
    </w:p>
    <w:p>
      <w:pPr>
        <w:pStyle w:val="LegalBody"/>
      </w:pPr>
      <w:r>
        <w:rPr>
          <w:rFonts w:ascii="Tinos" w:hAnsi="Tinos" w:eastAsia="Tinos" w:cs="Tinos"/>
          <w:sz w:val="22"/>
        </w:rPr>
        <w:t>Hamkor xizmatining narxi tegishli Hamkor tomonidan belgilanadi va Muassasa sahifasida ko‘rsatiladi.</w:t>
      </w:r>
    </w:p>
    <w:p>
      <w:pPr>
        <w:pStyle w:val="LegalSubsection"/>
      </w:pPr>
      <w:r>
        <w:rPr>
          <w:rFonts w:ascii="Tinos" w:hAnsi="Tinos" w:eastAsia="Tinos" w:cs="Tinos"/>
          <w:b/>
          <w:sz w:val="23"/>
        </w:rPr>
        <w:t>7.2.</w:t>
      </w:r>
    </w:p>
    <w:p>
      <w:pPr>
        <w:pStyle w:val="LegalBody"/>
      </w:pPr>
      <w:r>
        <w:rPr>
          <w:rFonts w:ascii="Tinos" w:hAnsi="Tinos" w:eastAsia="Tinos" w:cs="Tinos"/>
          <w:sz w:val="22"/>
        </w:rPr>
        <w:t>Agar Bron sahifasida boshqacha tartib ko‘rsatilmagan bo‘lsa, Mijoz Hamkor xizmati uchun to‘lovni bevosita Hamkorga quyidagi usullardan biri orqali amalga oshiradi:</w:t>
      </w:r>
    </w:p>
    <w:p>
      <w:pPr>
        <w:pStyle w:val="LegalBullet"/>
      </w:pPr>
      <w:r>
        <w:rPr>
          <w:rFonts w:ascii="Tinos" w:hAnsi="Tinos" w:eastAsia="Tinos" w:cs="Tinos"/>
          <w:sz w:val="22"/>
        </w:rPr>
        <w:t>• naqd pulda;</w:t>
      </w:r>
    </w:p>
    <w:p>
      <w:pPr>
        <w:pStyle w:val="LegalBullet"/>
      </w:pPr>
      <w:r>
        <w:rPr>
          <w:rFonts w:ascii="Tinos" w:hAnsi="Tinos" w:eastAsia="Tinos" w:cs="Tinos"/>
          <w:sz w:val="22"/>
        </w:rPr>
        <w:t>• bank kartasi orqali;</w:t>
      </w:r>
    </w:p>
    <w:p>
      <w:pPr>
        <w:pStyle w:val="LegalBullet"/>
      </w:pPr>
      <w:r>
        <w:rPr>
          <w:rFonts w:ascii="Tinos" w:hAnsi="Tinos" w:eastAsia="Tinos" w:cs="Tinos"/>
          <w:sz w:val="22"/>
        </w:rPr>
        <w:t>• pul o‘tkazmasi orqali;</w:t>
      </w:r>
    </w:p>
    <w:p>
      <w:pPr>
        <w:pStyle w:val="LegalBullet"/>
      </w:pPr>
      <w:r>
        <w:rPr>
          <w:rFonts w:ascii="Tinos" w:hAnsi="Tinos" w:eastAsia="Tinos" w:cs="Tinos"/>
          <w:sz w:val="22"/>
        </w:rPr>
        <w:t>• Muassasaning kassasi yoki terminali orqali;</w:t>
      </w:r>
    </w:p>
    <w:p>
      <w:pPr>
        <w:pStyle w:val="LegalBullet"/>
      </w:pPr>
      <w:r>
        <w:rPr>
          <w:rFonts w:ascii="Tinos" w:hAnsi="Tinos" w:eastAsia="Tinos" w:cs="Tinos"/>
          <w:sz w:val="22"/>
        </w:rPr>
        <w:t>• boshqa kelishilgan usulda.</w:t>
      </w:r>
    </w:p>
    <w:p>
      <w:pPr>
        <w:pStyle w:val="LegalSubsection"/>
      </w:pPr>
      <w:r>
        <w:rPr>
          <w:rFonts w:ascii="Tinos" w:hAnsi="Tinos" w:eastAsia="Tinos" w:cs="Tinos"/>
          <w:b/>
          <w:sz w:val="23"/>
        </w:rPr>
        <w:t>7.3.</w:t>
      </w:r>
    </w:p>
    <w:p>
      <w:pPr>
        <w:pStyle w:val="LegalBody"/>
      </w:pPr>
      <w:r>
        <w:rPr>
          <w:rFonts w:ascii="Tinos" w:hAnsi="Tinos" w:eastAsia="Tinos" w:cs="Tinos"/>
          <w:sz w:val="22"/>
        </w:rPr>
        <w:t>Agar interfeysda onlayn to‘lov muvaffaqiyatli amalga oshirilgani aniq ko‘rsatilmagan bo‘lsa, Bron yaratish xizmat uchun to‘lov qilinganini anglatmaydi.</w:t>
      </w:r>
    </w:p>
    <w:p>
      <w:pPr>
        <w:pStyle w:val="LegalSubsection"/>
      </w:pPr>
      <w:r>
        <w:rPr>
          <w:rFonts w:ascii="Tinos" w:hAnsi="Tinos" w:eastAsia="Tinos" w:cs="Tinos"/>
          <w:b/>
          <w:sz w:val="23"/>
        </w:rPr>
        <w:t>7.4.</w:t>
      </w:r>
    </w:p>
    <w:p>
      <w:pPr>
        <w:pStyle w:val="LegalBody"/>
      </w:pPr>
      <w:r>
        <w:rPr>
          <w:rFonts w:ascii="Tinos" w:hAnsi="Tinos" w:eastAsia="Tinos" w:cs="Tinos"/>
          <w:sz w:val="22"/>
        </w:rPr>
        <w:t>Agar Platformada muayyan Hamkor xizmati uchun onlayn to‘lov ulangan bo‘lsa, to‘lov amalga oshirilishidan oldin Mijozga quyidagilar ko‘rsatiladi:</w:t>
      </w:r>
    </w:p>
    <w:p>
      <w:pPr>
        <w:pStyle w:val="LegalBullet"/>
      </w:pPr>
      <w:r>
        <w:rPr>
          <w:rFonts w:ascii="Tinos" w:hAnsi="Tinos" w:eastAsia="Tinos" w:cs="Tinos"/>
          <w:sz w:val="22"/>
        </w:rPr>
        <w:t>• to‘lovni oluvchi;</w:t>
      </w:r>
    </w:p>
    <w:p>
      <w:pPr>
        <w:pStyle w:val="LegalBullet"/>
      </w:pPr>
      <w:r>
        <w:rPr>
          <w:rFonts w:ascii="Tinos" w:hAnsi="Tinos" w:eastAsia="Tinos" w:cs="Tinos"/>
          <w:sz w:val="22"/>
        </w:rPr>
        <w:t>• to‘lov maqsadi;</w:t>
      </w:r>
    </w:p>
    <w:p>
      <w:pPr>
        <w:pStyle w:val="LegalBullet"/>
      </w:pPr>
      <w:r>
        <w:rPr>
          <w:rFonts w:ascii="Tinos" w:hAnsi="Tinos" w:eastAsia="Tinos" w:cs="Tinos"/>
          <w:sz w:val="22"/>
        </w:rPr>
        <w:t>• summa;</w:t>
      </w:r>
    </w:p>
    <w:p>
      <w:pPr>
        <w:pStyle w:val="LegalBullet"/>
      </w:pPr>
      <w:r>
        <w:rPr>
          <w:rFonts w:ascii="Tinos" w:hAnsi="Tinos" w:eastAsia="Tinos" w:cs="Tinos"/>
          <w:sz w:val="22"/>
        </w:rPr>
        <w:t>• bekor qilish shartlari;</w:t>
      </w:r>
    </w:p>
    <w:p>
      <w:pPr>
        <w:pStyle w:val="LegalBullet"/>
      </w:pPr>
      <w:r>
        <w:rPr>
          <w:rFonts w:ascii="Tinos" w:hAnsi="Tinos" w:eastAsia="Tinos" w:cs="Tinos"/>
          <w:sz w:val="22"/>
        </w:rPr>
        <w:t>• pulni qaytarish tartibi.</w:t>
      </w:r>
    </w:p>
    <w:p>
      <w:pPr>
        <w:pStyle w:val="LegalSubsection"/>
      </w:pPr>
      <w:r>
        <w:rPr>
          <w:rFonts w:ascii="Tinos" w:hAnsi="Tinos" w:eastAsia="Tinos" w:cs="Tinos"/>
          <w:b/>
          <w:sz w:val="23"/>
        </w:rPr>
        <w:t>7.5.</w:t>
      </w:r>
    </w:p>
    <w:p>
      <w:pPr>
        <w:pStyle w:val="LegalBody"/>
      </w:pPr>
      <w:r>
        <w:rPr>
          <w:rFonts w:ascii="Tinos" w:hAnsi="Tinos" w:eastAsia="Tinos" w:cs="Tinos"/>
          <w:sz w:val="22"/>
        </w:rPr>
        <w:t>Onlayn to‘lov To‘lov provayderining qoidalari va texnik shartlariga muvofiq qayta ishlanadi.</w:t>
      </w:r>
    </w:p>
    <w:p>
      <w:pPr>
        <w:pStyle w:val="LegalSubsection"/>
      </w:pPr>
      <w:r>
        <w:rPr>
          <w:rFonts w:ascii="Tinos" w:hAnsi="Tinos" w:eastAsia="Tinos" w:cs="Tinos"/>
          <w:b/>
          <w:sz w:val="23"/>
        </w:rPr>
        <w:t>7.6.</w:t>
      </w:r>
    </w:p>
    <w:p>
      <w:pPr>
        <w:pStyle w:val="LegalBody"/>
      </w:pPr>
      <w:r>
        <w:rPr>
          <w:rFonts w:ascii="Tinos" w:hAnsi="Tinos" w:eastAsia="Tinos" w:cs="Tinos"/>
          <w:sz w:val="22"/>
        </w:rPr>
        <w:t>Agar bank kartasi ma’lumotlari bevosita To‘lov provayderi tomonidan qayta ishlansa, iBron bank kartasining to‘liq ma’lumotlarini saqlamaydi.</w:t>
      </w:r>
    </w:p>
    <w:p>
      <w:pPr>
        <w:pStyle w:val="LegalSubsection"/>
      </w:pPr>
      <w:r>
        <w:rPr>
          <w:rFonts w:ascii="Tinos" w:hAnsi="Tinos" w:eastAsia="Tinos" w:cs="Tinos"/>
          <w:b/>
          <w:sz w:val="23"/>
        </w:rPr>
        <w:t>7.7.</w:t>
      </w:r>
    </w:p>
    <w:p>
      <w:pPr>
        <w:pStyle w:val="LegalBody"/>
      </w:pPr>
      <w:r>
        <w:rPr>
          <w:rFonts w:ascii="Tinos" w:hAnsi="Tinos" w:eastAsia="Tinos" w:cs="Tinos"/>
          <w:sz w:val="22"/>
        </w:rPr>
        <w:t>Agar Hamkor xizmati uchun to‘lovni bevosita Hamkor qabul qilsa, quyidagilar uchun aynan Hamkor javob beradi:</w:t>
      </w:r>
    </w:p>
    <w:p>
      <w:pPr>
        <w:pStyle w:val="LegalBullet"/>
      </w:pPr>
      <w:r>
        <w:rPr>
          <w:rFonts w:ascii="Tinos" w:hAnsi="Tinos" w:eastAsia="Tinos" w:cs="Tinos"/>
          <w:sz w:val="22"/>
        </w:rPr>
        <w:t>• pul mablag‘larini qaytarish;</w:t>
      </w:r>
    </w:p>
    <w:p>
      <w:pPr>
        <w:pStyle w:val="LegalBullet"/>
      </w:pPr>
      <w:r>
        <w:rPr>
          <w:rFonts w:ascii="Tinos" w:hAnsi="Tinos" w:eastAsia="Tinos" w:cs="Tinos"/>
          <w:sz w:val="22"/>
        </w:rPr>
        <w:t>• chek berish;</w:t>
      </w:r>
    </w:p>
    <w:p>
      <w:pPr>
        <w:pStyle w:val="LegalBullet"/>
      </w:pPr>
      <w:r>
        <w:rPr>
          <w:rFonts w:ascii="Tinos" w:hAnsi="Tinos" w:eastAsia="Tinos" w:cs="Tinos"/>
          <w:sz w:val="22"/>
        </w:rPr>
        <w:t>• summaning to‘g‘riligi;</w:t>
      </w:r>
    </w:p>
    <w:p>
      <w:pPr>
        <w:pStyle w:val="LegalBullet"/>
      </w:pPr>
      <w:r>
        <w:rPr>
          <w:rFonts w:ascii="Tinos" w:hAnsi="Tinos" w:eastAsia="Tinos" w:cs="Tinos"/>
          <w:sz w:val="22"/>
        </w:rPr>
        <w:t>• haq to‘langan xizmatning sifati;</w:t>
      </w:r>
    </w:p>
    <w:p>
      <w:pPr>
        <w:pStyle w:val="LegalBullet"/>
      </w:pPr>
      <w:r>
        <w:rPr>
          <w:rFonts w:ascii="Tinos" w:hAnsi="Tinos" w:eastAsia="Tinos" w:cs="Tinos"/>
          <w:sz w:val="22"/>
        </w:rPr>
        <w:t>• Mijozning da’volarini ko‘rib chiqish.</w:t>
      </w:r>
    </w:p>
    <w:p>
      <w:pPr>
        <w:pStyle w:val="LegalSubsection"/>
      </w:pPr>
      <w:r>
        <w:rPr>
          <w:rFonts w:ascii="Tinos" w:hAnsi="Tinos" w:eastAsia="Tinos" w:cs="Tinos"/>
          <w:b/>
          <w:sz w:val="23"/>
        </w:rPr>
        <w:t>7.8.</w:t>
      </w:r>
    </w:p>
    <w:p>
      <w:pPr>
        <w:pStyle w:val="LegalBody"/>
      </w:pPr>
      <w:r>
        <w:rPr>
          <w:rFonts w:ascii="Tinos" w:hAnsi="Tinos" w:eastAsia="Tinos" w:cs="Tinos"/>
          <w:sz w:val="22"/>
        </w:rPr>
        <w:t>iBron tomonlar o‘rtasida axborot almashinuviga ko‘maklashishga haqli, biroq Hamkor olgan xizmat haqini Mijozga qoplab berishga majbur emas.</w:t>
      </w:r>
    </w:p>
    <w:p>
      <w:pPr>
        <w:pStyle w:val="LegalSubsection"/>
      </w:pPr>
      <w:r>
        <w:rPr>
          <w:rFonts w:ascii="Tinos" w:hAnsi="Tinos" w:eastAsia="Tinos" w:cs="Tinos"/>
          <w:b/>
          <w:sz w:val="23"/>
        </w:rPr>
        <w:t>7.9.</w:t>
      </w:r>
    </w:p>
    <w:p>
      <w:pPr>
        <w:pStyle w:val="LegalBody"/>
      </w:pPr>
      <w:r>
        <w:rPr>
          <w:rFonts w:ascii="Tinos" w:hAnsi="Tinos" w:eastAsia="Tinos" w:cs="Tinos"/>
          <w:sz w:val="22"/>
        </w:rPr>
        <w:t>Mijozga noma’lum shaxslarning shaxsiy kartalariga pul o‘tkazish yoki Platformada ko‘rsatilmagan yoxud Muassasa tomonidan tasdiqlanmagan usulda xizmat uchun to‘lov qilish tavsiya etilmaydi.</w:t>
      </w:r>
    </w:p>
    <w:p>
      <w:pPr>
        <w:spacing w:before="40" w:after="40"/>
        <w:pBdr>
          <w:bottom w:val="single" w:sz="4" w:space="1" w:color="B7C0CC"/>
        </w:pBdr>
      </w:pPr>
    </w:p>
    <w:p>
      <w:pPr>
        <w:pStyle w:val="LegalSection"/>
      </w:pPr>
      <w:r>
        <w:rPr>
          <w:rFonts w:ascii="Tinos" w:hAnsi="Tinos" w:eastAsia="Tinos" w:cs="Tinos"/>
          <w:b/>
          <w:color w:val="202D40"/>
          <w:sz w:val="27"/>
        </w:rPr>
        <w:t>8. Hamkorlar uchun Obuna</w:t>
      </w:r>
    </w:p>
    <w:p>
      <w:pPr>
        <w:pStyle w:val="LegalSubsection"/>
      </w:pPr>
      <w:r>
        <w:rPr>
          <w:rFonts w:ascii="Tinos" w:hAnsi="Tinos" w:eastAsia="Tinos" w:cs="Tinos"/>
          <w:b/>
          <w:sz w:val="23"/>
        </w:rPr>
        <w:t>8.1.</w:t>
      </w:r>
    </w:p>
    <w:p>
      <w:pPr>
        <w:pStyle w:val="LegalBody"/>
      </w:pPr>
      <w:r>
        <w:rPr>
          <w:rFonts w:ascii="Tinos" w:hAnsi="Tinos" w:eastAsia="Tinos" w:cs="Tinos"/>
          <w:sz w:val="22"/>
        </w:rPr>
        <w:t>Hamkor Biznes akkaunt funksiyalaridan foydalanish imkonini quyidagi muddatlardan biri uchun sotib olishi mumkin:</w:t>
      </w:r>
    </w:p>
    <w:p>
      <w:pPr>
        <w:pStyle w:val="LegalBullet"/>
      </w:pPr>
      <w:r>
        <w:rPr>
          <w:rFonts w:ascii="Tinos" w:hAnsi="Tinos" w:eastAsia="Tinos" w:cs="Tinos"/>
          <w:sz w:val="22"/>
        </w:rPr>
        <w:t>• 1 oy;</w:t>
      </w:r>
    </w:p>
    <w:p>
      <w:pPr>
        <w:pStyle w:val="LegalBullet"/>
      </w:pPr>
      <w:r>
        <w:rPr>
          <w:rFonts w:ascii="Tinos" w:hAnsi="Tinos" w:eastAsia="Tinos" w:cs="Tinos"/>
          <w:sz w:val="22"/>
        </w:rPr>
        <w:t>• 3 oy;</w:t>
      </w:r>
    </w:p>
    <w:p>
      <w:pPr>
        <w:pStyle w:val="LegalBullet"/>
      </w:pPr>
      <w:r>
        <w:rPr>
          <w:rFonts w:ascii="Tinos" w:hAnsi="Tinos" w:eastAsia="Tinos" w:cs="Tinos"/>
          <w:sz w:val="22"/>
        </w:rPr>
        <w:t>• 6 oy;</w:t>
      </w:r>
    </w:p>
    <w:p>
      <w:pPr>
        <w:pStyle w:val="LegalBullet"/>
      </w:pPr>
      <w:r>
        <w:rPr>
          <w:rFonts w:ascii="Tinos" w:hAnsi="Tinos" w:eastAsia="Tinos" w:cs="Tinos"/>
          <w:sz w:val="22"/>
        </w:rPr>
        <w:t>• 12 oy.</w:t>
      </w:r>
    </w:p>
    <w:p>
      <w:pPr>
        <w:pStyle w:val="LegalSubsection"/>
      </w:pPr>
      <w:r>
        <w:rPr>
          <w:rFonts w:ascii="Tinos" w:hAnsi="Tinos" w:eastAsia="Tinos" w:cs="Tinos"/>
          <w:b/>
          <w:sz w:val="23"/>
        </w:rPr>
        <w:t>8.2.</w:t>
      </w:r>
    </w:p>
    <w:p>
      <w:pPr>
        <w:pStyle w:val="LegalBody"/>
      </w:pPr>
      <w:r>
        <w:rPr>
          <w:rFonts w:ascii="Tinos" w:hAnsi="Tinos" w:eastAsia="Tinos" w:cs="Tinos"/>
          <w:sz w:val="22"/>
        </w:rPr>
        <w:t>Har bir muddatning amaldagi narxi quyidagilarda ko‘rsatiladi:</w:t>
      </w:r>
    </w:p>
    <w:p>
      <w:pPr>
        <w:pStyle w:val="LegalBullet"/>
      </w:pPr>
      <w:r>
        <w:rPr>
          <w:rFonts w:ascii="Tinos" w:hAnsi="Tinos" w:eastAsia="Tinos" w:cs="Tinos"/>
          <w:sz w:val="22"/>
        </w:rPr>
        <w:t>• tariflar sahifasida;</w:t>
      </w:r>
    </w:p>
    <w:p>
      <w:pPr>
        <w:pStyle w:val="LegalBullet"/>
      </w:pPr>
      <w:r>
        <w:rPr>
          <w:rFonts w:ascii="Tinos" w:hAnsi="Tinos" w:eastAsia="Tinos" w:cs="Tinos"/>
          <w:sz w:val="22"/>
        </w:rPr>
        <w:t>• Biznes akkauntda;</w:t>
      </w:r>
    </w:p>
    <w:p>
      <w:pPr>
        <w:pStyle w:val="LegalBullet"/>
      </w:pPr>
      <w:r>
        <w:rPr>
          <w:rFonts w:ascii="Tinos" w:hAnsi="Tinos" w:eastAsia="Tinos" w:cs="Tinos"/>
          <w:sz w:val="22"/>
        </w:rPr>
        <w:t>• to‘lov sahifasida;</w:t>
      </w:r>
    </w:p>
    <w:p>
      <w:pPr>
        <w:pStyle w:val="LegalBullet"/>
      </w:pPr>
      <w:r>
        <w:rPr>
          <w:rFonts w:ascii="Tinos" w:hAnsi="Tinos" w:eastAsia="Tinos" w:cs="Tinos"/>
          <w:sz w:val="22"/>
        </w:rPr>
        <w:t>• hisob-faktura yoki elektron xabarda.</w:t>
      </w:r>
    </w:p>
    <w:p>
      <w:pPr>
        <w:pStyle w:val="LegalBody"/>
      </w:pPr>
      <w:r>
        <w:rPr>
          <w:rFonts w:ascii="Tinos" w:hAnsi="Tinos" w:eastAsia="Tinos" w:cs="Tinos"/>
          <w:sz w:val="22"/>
        </w:rPr>
        <w:t>To‘lovdan bevosita oldin Hamkorga ko‘rsatilgan narx ushbu Ofertaning bir qismi hisoblanadi.</w:t>
      </w:r>
    </w:p>
    <w:p>
      <w:pPr>
        <w:pStyle w:val="LegalSubsection"/>
      </w:pPr>
      <w:r>
        <w:rPr>
          <w:rFonts w:ascii="Tinos" w:hAnsi="Tinos" w:eastAsia="Tinos" w:cs="Tinos"/>
          <w:b/>
          <w:sz w:val="23"/>
        </w:rPr>
        <w:t>8.3.</w:t>
      </w:r>
    </w:p>
    <w:p>
      <w:pPr>
        <w:pStyle w:val="LegalBody"/>
      </w:pPr>
      <w:r>
        <w:rPr>
          <w:rFonts w:ascii="Tinos" w:hAnsi="Tinos" w:eastAsia="Tinos" w:cs="Tinos"/>
          <w:sz w:val="22"/>
        </w:rPr>
        <w:t>iBron uzoqroq muddat uchun Obuna to‘langanda chegirma taqdim etishi mumkin.</w:t>
      </w:r>
    </w:p>
    <w:p>
      <w:pPr>
        <w:pStyle w:val="LegalSubsection"/>
      </w:pPr>
      <w:r>
        <w:rPr>
          <w:rFonts w:ascii="Tinos" w:hAnsi="Tinos" w:eastAsia="Tinos" w:cs="Tinos"/>
          <w:b/>
          <w:sz w:val="23"/>
        </w:rPr>
        <w:t>8.4.</w:t>
      </w:r>
    </w:p>
    <w:p>
      <w:pPr>
        <w:pStyle w:val="LegalBody"/>
      </w:pPr>
      <w:r>
        <w:rPr>
          <w:rFonts w:ascii="Tinos" w:hAnsi="Tinos" w:eastAsia="Tinos" w:cs="Tinos"/>
          <w:sz w:val="22"/>
        </w:rPr>
        <w:t>Obuna uchun to‘lov tanlangan butun muddat uchun oldindan amalga oshiriladi.</w:t>
      </w:r>
    </w:p>
    <w:p>
      <w:pPr>
        <w:pStyle w:val="LegalSubsection"/>
      </w:pPr>
      <w:r>
        <w:rPr>
          <w:rFonts w:ascii="Tinos" w:hAnsi="Tinos" w:eastAsia="Tinos" w:cs="Tinos"/>
          <w:b/>
          <w:sz w:val="23"/>
        </w:rPr>
        <w:t>8.5.</w:t>
      </w:r>
    </w:p>
    <w:p>
      <w:pPr>
        <w:pStyle w:val="LegalBody"/>
      </w:pPr>
      <w:r>
        <w:rPr>
          <w:rFonts w:ascii="Tinos" w:hAnsi="Tinos" w:eastAsia="Tinos" w:cs="Tinos"/>
          <w:sz w:val="22"/>
        </w:rPr>
        <w:t>iBron muvaffaqiyatli to‘lov haqida tasdiq olgandan yoki Kompaniya tomonidan qo‘lda faollashtirilgandan so‘ng Obuna faollashtiriladi.</w:t>
      </w:r>
    </w:p>
    <w:p>
      <w:pPr>
        <w:pStyle w:val="LegalSubsection"/>
      </w:pPr>
      <w:r>
        <w:rPr>
          <w:rFonts w:ascii="Tinos" w:hAnsi="Tinos" w:eastAsia="Tinos" w:cs="Tinos"/>
          <w:b/>
          <w:sz w:val="23"/>
        </w:rPr>
        <w:t>8.6.</w:t>
      </w:r>
    </w:p>
    <w:p>
      <w:pPr>
        <w:pStyle w:val="LegalBody"/>
      </w:pPr>
      <w:r>
        <w:rPr>
          <w:rFonts w:ascii="Tinos" w:hAnsi="Tinos" w:eastAsia="Tinos" w:cs="Tinos"/>
          <w:sz w:val="22"/>
        </w:rPr>
        <w:t>Agar to‘lov sahifasida boshqa sana ko‘rsatilmagan bo‘lsa, Obuna muddati u faollashtirilgan paytdan boshlab hisoblanadi.</w:t>
      </w:r>
    </w:p>
    <w:p>
      <w:pPr>
        <w:pStyle w:val="LegalSubsection"/>
      </w:pPr>
      <w:r>
        <w:rPr>
          <w:rFonts w:ascii="Tinos" w:hAnsi="Tinos" w:eastAsia="Tinos" w:cs="Tinos"/>
          <w:b/>
          <w:sz w:val="23"/>
        </w:rPr>
        <w:t>8.7.</w:t>
      </w:r>
    </w:p>
    <w:p>
      <w:pPr>
        <w:pStyle w:val="LegalBody"/>
      </w:pPr>
      <w:r>
        <w:rPr>
          <w:rFonts w:ascii="Tinos" w:hAnsi="Tinos" w:eastAsia="Tinos" w:cs="Tinos"/>
          <w:sz w:val="22"/>
        </w:rPr>
        <w:t>Obuna haq to‘langan davr davomida Platformaning tegishli funksiyalaridan foydalanish uchun cheklangan, mutlaq bo‘lmagan va uchinchi shaxslarga o‘tkazib bo‘lmaydigan huquqni beradi.</w:t>
      </w:r>
    </w:p>
    <w:p>
      <w:pPr>
        <w:pStyle w:val="LegalSubsection"/>
      </w:pPr>
      <w:r>
        <w:rPr>
          <w:rFonts w:ascii="Tinos" w:hAnsi="Tinos" w:eastAsia="Tinos" w:cs="Tinos"/>
          <w:b/>
          <w:sz w:val="23"/>
        </w:rPr>
        <w:t>8.8.</w:t>
      </w:r>
    </w:p>
    <w:p>
      <w:pPr>
        <w:pStyle w:val="LegalBody"/>
      </w:pPr>
      <w:r>
        <w:rPr>
          <w:rFonts w:ascii="Tinos" w:hAnsi="Tinos" w:eastAsia="Tinos" w:cs="Tinos"/>
          <w:sz w:val="22"/>
        </w:rPr>
        <w:t>Obunani sotib olish dasturiy ta’minot, kod, dizayn, ma’lumotlar bazasi yoki iBron brendiga bo‘lgan mutlaq huquqlarning Hamkorga o‘tkazilishini anglatmaydi.</w:t>
      </w:r>
    </w:p>
    <w:p>
      <w:pPr>
        <w:pStyle w:val="LegalSubsection"/>
      </w:pPr>
      <w:r>
        <w:rPr>
          <w:rFonts w:ascii="Tinos" w:hAnsi="Tinos" w:eastAsia="Tinos" w:cs="Tinos"/>
          <w:b/>
          <w:sz w:val="23"/>
        </w:rPr>
        <w:t>8.9.</w:t>
      </w:r>
    </w:p>
    <w:p>
      <w:pPr>
        <w:pStyle w:val="LegalBody"/>
      </w:pPr>
      <w:r>
        <w:rPr>
          <w:rFonts w:ascii="Tinos" w:hAnsi="Tinos" w:eastAsia="Tinos" w:cs="Tinos"/>
          <w:sz w:val="22"/>
        </w:rPr>
        <w:t>Agar Hamkor amaldagi Obunani uning muddati tugashidan oldin uzaytirsa, yangi haq to‘langan davr qolgan muddatga qo‘shilishi mumkin.</w:t>
      </w:r>
    </w:p>
    <w:p>
      <w:pPr>
        <w:pStyle w:val="LegalSubsection"/>
      </w:pPr>
      <w:r>
        <w:rPr>
          <w:rFonts w:ascii="Tinos" w:hAnsi="Tinos" w:eastAsia="Tinos" w:cs="Tinos"/>
          <w:b/>
          <w:sz w:val="23"/>
        </w:rPr>
        <w:t>8.10.</w:t>
      </w:r>
    </w:p>
    <w:p>
      <w:pPr>
        <w:pStyle w:val="LegalBody"/>
      </w:pPr>
      <w:r>
        <w:rPr>
          <w:rFonts w:ascii="Tinos" w:hAnsi="Tinos" w:eastAsia="Tinos" w:cs="Tinos"/>
          <w:sz w:val="22"/>
        </w:rPr>
        <w:t>Agar Hamkor ushbu funksiyani alohida va aniq ravishda yoqmagan hamda tegishli rozilikni bermagan bo‘lsa, Obunani avtomatik uzaytirish va pul mablag‘larini avtomatik yechib olish qo‘llanilmaydi.</w:t>
      </w:r>
    </w:p>
    <w:p>
      <w:pPr>
        <w:pStyle w:val="LegalSubsection"/>
      </w:pPr>
      <w:r>
        <w:rPr>
          <w:rFonts w:ascii="Tinos" w:hAnsi="Tinos" w:eastAsia="Tinos" w:cs="Tinos"/>
          <w:b/>
          <w:sz w:val="23"/>
        </w:rPr>
        <w:t>8.11.</w:t>
      </w:r>
    </w:p>
    <w:p>
      <w:pPr>
        <w:pStyle w:val="LegalBody"/>
      </w:pPr>
      <w:r>
        <w:rPr>
          <w:rFonts w:ascii="Tinos" w:hAnsi="Tinos" w:eastAsia="Tinos" w:cs="Tinos"/>
          <w:sz w:val="22"/>
        </w:rPr>
        <w:t>Haq to‘langan davr tugaganidan so‘ng iBron quyidagilarga haqli:</w:t>
      </w:r>
    </w:p>
    <w:p>
      <w:pPr>
        <w:pStyle w:val="LegalBullet"/>
      </w:pPr>
      <w:r>
        <w:rPr>
          <w:rFonts w:ascii="Tinos" w:hAnsi="Tinos" w:eastAsia="Tinos" w:cs="Tinos"/>
          <w:sz w:val="22"/>
        </w:rPr>
        <w:t>• Biznes akkauntning ayrim funksiyalaridan foydalanishni cheklash;</w:t>
      </w:r>
    </w:p>
    <w:p>
      <w:pPr>
        <w:pStyle w:val="LegalBullet"/>
      </w:pPr>
      <w:r>
        <w:rPr>
          <w:rFonts w:ascii="Tinos" w:hAnsi="Tinos" w:eastAsia="Tinos" w:cs="Tinos"/>
          <w:sz w:val="22"/>
        </w:rPr>
        <w:t>• yangi Bronlarni qabul qilishni o‘chirish;</w:t>
      </w:r>
    </w:p>
    <w:p>
      <w:pPr>
        <w:pStyle w:val="LegalBullet"/>
      </w:pPr>
      <w:r>
        <w:rPr>
          <w:rFonts w:ascii="Tinos" w:hAnsi="Tinos" w:eastAsia="Tinos" w:cs="Tinos"/>
          <w:sz w:val="22"/>
        </w:rPr>
        <w:t>• ayrim ma’lumotlar yoki funksiyalarni yashirish;</w:t>
      </w:r>
    </w:p>
    <w:p>
      <w:pPr>
        <w:pStyle w:val="LegalBullet"/>
      </w:pPr>
      <w:r>
        <w:rPr>
          <w:rFonts w:ascii="Tinos" w:hAnsi="Tinos" w:eastAsia="Tinos" w:cs="Tinos"/>
          <w:sz w:val="22"/>
        </w:rPr>
        <w:t>• Muassasa kartochkasini asosiy rejimga o‘tkazish;</w:t>
      </w:r>
    </w:p>
    <w:p>
      <w:pPr>
        <w:pStyle w:val="LegalBullet"/>
      </w:pPr>
      <w:r>
        <w:rPr>
          <w:rFonts w:ascii="Tinos" w:hAnsi="Tinos" w:eastAsia="Tinos" w:cs="Tinos"/>
          <w:sz w:val="22"/>
        </w:rPr>
        <w:t>• Muassasa kartochkasini vaqtincha yashirish;</w:t>
      </w:r>
    </w:p>
    <w:p>
      <w:pPr>
        <w:pStyle w:val="LegalBullet"/>
      </w:pPr>
      <w:r>
        <w:rPr>
          <w:rFonts w:ascii="Tinos" w:hAnsi="Tinos" w:eastAsia="Tinos" w:cs="Tinos"/>
          <w:sz w:val="22"/>
        </w:rPr>
        <w:t>• Hamkorga Obunani uzaytirishni taklif qilish.</w:t>
      </w:r>
    </w:p>
    <w:p>
      <w:pPr>
        <w:pStyle w:val="LegalSubsection"/>
      </w:pPr>
      <w:r>
        <w:rPr>
          <w:rFonts w:ascii="Tinos" w:hAnsi="Tinos" w:eastAsia="Tinos" w:cs="Tinos"/>
          <w:b/>
          <w:sz w:val="23"/>
        </w:rPr>
        <w:t>8.12.</w:t>
      </w:r>
    </w:p>
    <w:p>
      <w:pPr>
        <w:pStyle w:val="LegalBody"/>
      </w:pPr>
      <w:r>
        <w:rPr>
          <w:rFonts w:ascii="Tinos" w:hAnsi="Tinos" w:eastAsia="Tinos" w:cs="Tinos"/>
          <w:sz w:val="22"/>
        </w:rPr>
        <w:t>Obunaning tugashi Hamkorni ilgari tasdiqlangan Bronlar bo‘yicha majburiyatlardan ozod qilmaydi.</w:t>
      </w:r>
    </w:p>
    <w:p>
      <w:pPr>
        <w:pStyle w:val="LegalSubsection"/>
      </w:pPr>
      <w:r>
        <w:rPr>
          <w:rFonts w:ascii="Tinos" w:hAnsi="Tinos" w:eastAsia="Tinos" w:cs="Tinos"/>
          <w:b/>
          <w:sz w:val="23"/>
        </w:rPr>
        <w:t>8.13.</w:t>
      </w:r>
    </w:p>
    <w:p>
      <w:pPr>
        <w:pStyle w:val="LegalBody"/>
      </w:pPr>
      <w:r>
        <w:rPr>
          <w:rFonts w:ascii="Tinos" w:hAnsi="Tinos" w:eastAsia="Tinos" w:cs="Tinos"/>
          <w:sz w:val="22"/>
        </w:rPr>
        <w:t>iBron aksiyalar o‘tkazishga, sinov muddatlari, promo-kodlar yoki maxsus shartlarni taqdim etishga haqli.</w:t>
      </w:r>
    </w:p>
    <w:p>
      <w:pPr>
        <w:pStyle w:val="LegalSubsection"/>
      </w:pPr>
      <w:r>
        <w:rPr>
          <w:rFonts w:ascii="Tinos" w:hAnsi="Tinos" w:eastAsia="Tinos" w:cs="Tinos"/>
          <w:b/>
          <w:sz w:val="23"/>
        </w:rPr>
        <w:t>8.14.</w:t>
      </w:r>
    </w:p>
    <w:p>
      <w:pPr>
        <w:pStyle w:val="LegalBody"/>
      </w:pPr>
      <w:r>
        <w:rPr>
          <w:rFonts w:ascii="Tinos" w:hAnsi="Tinos" w:eastAsia="Tinos" w:cs="Tinos"/>
          <w:sz w:val="22"/>
        </w:rPr>
        <w:t>Sinov muddatlari, chegirmalar, bonuslar va promo-kodlar:</w:t>
      </w:r>
    </w:p>
    <w:p>
      <w:pPr>
        <w:pStyle w:val="LegalBullet"/>
      </w:pPr>
      <w:r>
        <w:rPr>
          <w:rFonts w:ascii="Tinos" w:hAnsi="Tinos" w:eastAsia="Tinos" w:cs="Tinos"/>
          <w:sz w:val="22"/>
        </w:rPr>
        <w:t>• pul mablag‘lariga almashtirilmaydi;</w:t>
      </w:r>
    </w:p>
    <w:p>
      <w:pPr>
        <w:pStyle w:val="LegalBullet"/>
      </w:pPr>
      <w:r>
        <w:rPr>
          <w:rFonts w:ascii="Tinos" w:hAnsi="Tinos" w:eastAsia="Tinos" w:cs="Tinos"/>
          <w:sz w:val="22"/>
        </w:rPr>
        <w:t>• cheklangan doiradagi shaxslarga taqdim etilishi mumkin;</w:t>
      </w:r>
    </w:p>
    <w:p>
      <w:pPr>
        <w:pStyle w:val="LegalBullet"/>
      </w:pPr>
      <w:r>
        <w:rPr>
          <w:rFonts w:ascii="Tinos" w:hAnsi="Tinos" w:eastAsia="Tinos" w:cs="Tinos"/>
          <w:sz w:val="22"/>
        </w:rPr>
        <w:t>• alohida amal qilish muddatiga ega bo‘lishi mumkin;</w:t>
      </w:r>
    </w:p>
    <w:p>
      <w:pPr>
        <w:pStyle w:val="LegalBullet"/>
      </w:pPr>
      <w:r>
        <w:rPr>
          <w:rFonts w:ascii="Tinos" w:hAnsi="Tinos" w:eastAsia="Tinos" w:cs="Tinos"/>
          <w:sz w:val="22"/>
        </w:rPr>
        <w:t>• ulardan suiiste’mol qilingan taqdirda bekor qilinishi mumkin.</w:t>
      </w:r>
    </w:p>
    <w:p>
      <w:pPr>
        <w:pStyle w:val="LegalSubsection"/>
      </w:pPr>
      <w:r>
        <w:rPr>
          <w:rFonts w:ascii="Tinos" w:hAnsi="Tinos" w:eastAsia="Tinos" w:cs="Tinos"/>
          <w:b/>
          <w:sz w:val="23"/>
        </w:rPr>
        <w:t>8.15.</w:t>
      </w:r>
    </w:p>
    <w:p>
      <w:pPr>
        <w:pStyle w:val="LegalBody"/>
      </w:pPr>
      <w:r>
        <w:rPr>
          <w:rFonts w:ascii="Tinos" w:hAnsi="Tinos" w:eastAsia="Tinos" w:cs="Tinos"/>
          <w:sz w:val="22"/>
        </w:rPr>
        <w:t>Tariflarning o‘zgarishi faqat kelgusidagi to‘lovlarga nisbatan qo‘llaniladi va allaqachon haq to‘langan davr narxini o‘zgartirmaydi.</w:t>
      </w:r>
    </w:p>
    <w:p>
      <w:pPr>
        <w:spacing w:before="40" w:after="40"/>
        <w:pBdr>
          <w:bottom w:val="single" w:sz="4" w:space="1" w:color="B7C0CC"/>
        </w:pBdr>
      </w:pPr>
    </w:p>
    <w:p>
      <w:pPr>
        <w:pStyle w:val="LegalSection"/>
      </w:pPr>
      <w:r>
        <w:rPr>
          <w:rFonts w:ascii="Tinos" w:hAnsi="Tinos" w:eastAsia="Tinos" w:cs="Tinos"/>
          <w:b/>
          <w:color w:val="202D40"/>
          <w:sz w:val="27"/>
        </w:rPr>
        <w:t>9. Homiylik asosida joylashtirish</w:t>
      </w:r>
    </w:p>
    <w:p>
      <w:pPr>
        <w:pStyle w:val="LegalSubsection"/>
      </w:pPr>
      <w:r>
        <w:rPr>
          <w:rFonts w:ascii="Tinos" w:hAnsi="Tinos" w:eastAsia="Tinos" w:cs="Tinos"/>
          <w:b/>
          <w:sz w:val="23"/>
        </w:rPr>
        <w:t>9.1.</w:t>
      </w:r>
    </w:p>
    <w:p>
      <w:pPr>
        <w:pStyle w:val="LegalBody"/>
      </w:pPr>
      <w:r>
        <w:rPr>
          <w:rFonts w:ascii="Tinos" w:hAnsi="Tinos" w:eastAsia="Tinos" w:cs="Tinos"/>
          <w:sz w:val="22"/>
        </w:rPr>
        <w:t>Hamkor Homiylik asosida joylashtirish qo‘shimcha xizmatini sotib olishi mumkin.</w:t>
      </w:r>
    </w:p>
    <w:p>
      <w:pPr>
        <w:pStyle w:val="LegalSubsection"/>
      </w:pPr>
      <w:r>
        <w:rPr>
          <w:rFonts w:ascii="Tinos" w:hAnsi="Tinos" w:eastAsia="Tinos" w:cs="Tinos"/>
          <w:b/>
          <w:sz w:val="23"/>
        </w:rPr>
        <w:t>9.2.</w:t>
      </w:r>
    </w:p>
    <w:p>
      <w:pPr>
        <w:pStyle w:val="LegalBody"/>
      </w:pPr>
      <w:r>
        <w:rPr>
          <w:rFonts w:ascii="Tinos" w:hAnsi="Tinos" w:eastAsia="Tinos" w:cs="Tinos"/>
          <w:sz w:val="22"/>
        </w:rPr>
        <w:t>Homiylik asosida joylashtirish shartlari, jumladan narxi, muddati va mavjud toifasi to‘lovdan oldin ko‘rsatiladi.</w:t>
      </w:r>
    </w:p>
    <w:p>
      <w:pPr>
        <w:pStyle w:val="LegalSubsection"/>
      </w:pPr>
      <w:r>
        <w:rPr>
          <w:rFonts w:ascii="Tinos" w:hAnsi="Tinos" w:eastAsia="Tinos" w:cs="Tinos"/>
          <w:b/>
          <w:sz w:val="23"/>
        </w:rPr>
        <w:t>9.3.</w:t>
      </w:r>
    </w:p>
    <w:p>
      <w:pPr>
        <w:pStyle w:val="LegalBody"/>
      </w:pPr>
      <w:r>
        <w:rPr>
          <w:rFonts w:ascii="Tinos" w:hAnsi="Tinos" w:eastAsia="Tinos" w:cs="Tinos"/>
          <w:sz w:val="22"/>
        </w:rPr>
        <w:t>Homiylik asosida joylashtirish Muassasa kartochkasining ko‘rinuvchanligiga ta’sir qilishi mumkin, biroq qidiruv natijalarida qat’iy belgilangan o‘rinni kafolatlamaydi.</w:t>
      </w:r>
    </w:p>
    <w:p>
      <w:pPr>
        <w:pStyle w:val="LegalSubsection"/>
      </w:pPr>
      <w:r>
        <w:rPr>
          <w:rFonts w:ascii="Tinos" w:hAnsi="Tinos" w:eastAsia="Tinos" w:cs="Tinos"/>
          <w:b/>
          <w:sz w:val="23"/>
        </w:rPr>
        <w:t>9.4.</w:t>
      </w:r>
    </w:p>
    <w:p>
      <w:pPr>
        <w:pStyle w:val="LegalBody"/>
      </w:pPr>
      <w:r>
        <w:rPr>
          <w:rFonts w:ascii="Tinos" w:hAnsi="Tinos" w:eastAsia="Tinos" w:cs="Tinos"/>
          <w:sz w:val="22"/>
        </w:rPr>
        <w:t>Ko‘rsatish tartibi quyidagilarga bog‘liq bo‘lishi mumkin:</w:t>
      </w:r>
    </w:p>
    <w:p>
      <w:pPr>
        <w:pStyle w:val="LegalBullet"/>
      </w:pPr>
      <w:r>
        <w:rPr>
          <w:rFonts w:ascii="Tinos" w:hAnsi="Tinos" w:eastAsia="Tinos" w:cs="Tinos"/>
          <w:sz w:val="22"/>
        </w:rPr>
        <w:t>• Mijozning joylashuvi;</w:t>
      </w:r>
    </w:p>
    <w:p>
      <w:pPr>
        <w:pStyle w:val="LegalBullet"/>
      </w:pPr>
      <w:r>
        <w:rPr>
          <w:rFonts w:ascii="Tinos" w:hAnsi="Tinos" w:eastAsia="Tinos" w:cs="Tinos"/>
          <w:sz w:val="22"/>
        </w:rPr>
        <w:t>• tanlangan toifa;</w:t>
      </w:r>
    </w:p>
    <w:p>
      <w:pPr>
        <w:pStyle w:val="LegalBullet"/>
      </w:pPr>
      <w:r>
        <w:rPr>
          <w:rFonts w:ascii="Tinos" w:hAnsi="Tinos" w:eastAsia="Tinos" w:cs="Tinos"/>
          <w:sz w:val="22"/>
        </w:rPr>
        <w:t>• qidiruv so‘roviga muvofiqlik;</w:t>
      </w:r>
    </w:p>
    <w:p>
      <w:pPr>
        <w:pStyle w:val="LegalBullet"/>
      </w:pPr>
      <w:r>
        <w:rPr>
          <w:rFonts w:ascii="Tinos" w:hAnsi="Tinos" w:eastAsia="Tinos" w:cs="Tinos"/>
          <w:sz w:val="22"/>
        </w:rPr>
        <w:t>• bo‘sh vaqtlarning mavjudligi;</w:t>
      </w:r>
    </w:p>
    <w:p>
      <w:pPr>
        <w:pStyle w:val="LegalBullet"/>
      </w:pPr>
      <w:r>
        <w:rPr>
          <w:rFonts w:ascii="Tinos" w:hAnsi="Tinos" w:eastAsia="Tinos" w:cs="Tinos"/>
          <w:sz w:val="22"/>
        </w:rPr>
        <w:t>• kartochkaning to‘ldirilish sifati va to‘liqligi;</w:t>
      </w:r>
    </w:p>
    <w:p>
      <w:pPr>
        <w:pStyle w:val="LegalBullet"/>
      </w:pPr>
      <w:r>
        <w:rPr>
          <w:rFonts w:ascii="Tinos" w:hAnsi="Tinos" w:eastAsia="Tinos" w:cs="Tinos"/>
          <w:sz w:val="22"/>
        </w:rPr>
        <w:t>• reyting;</w:t>
      </w:r>
    </w:p>
    <w:p>
      <w:pPr>
        <w:pStyle w:val="LegalBullet"/>
      </w:pPr>
      <w:r>
        <w:rPr>
          <w:rFonts w:ascii="Tinos" w:hAnsi="Tinos" w:eastAsia="Tinos" w:cs="Tinos"/>
          <w:sz w:val="22"/>
        </w:rPr>
        <w:t>• texnik algoritmlar;</w:t>
      </w:r>
    </w:p>
    <w:p>
      <w:pPr>
        <w:pStyle w:val="LegalBullet"/>
      </w:pPr>
      <w:r>
        <w:rPr>
          <w:rFonts w:ascii="Tinos" w:hAnsi="Tinos" w:eastAsia="Tinos" w:cs="Tinos"/>
          <w:sz w:val="22"/>
        </w:rPr>
        <w:t>• bir nechta homiylik asosida joylashtirilgan Muassasalar o‘rtasidagi rotatsiya;</w:t>
      </w:r>
    </w:p>
    <w:p>
      <w:pPr>
        <w:pStyle w:val="LegalBullet"/>
      </w:pPr>
      <w:r>
        <w:rPr>
          <w:rFonts w:ascii="Tinos" w:hAnsi="Tinos" w:eastAsia="Tinos" w:cs="Tinos"/>
          <w:sz w:val="22"/>
        </w:rPr>
        <w:t>• Platformaning boshqa parametrlari.</w:t>
      </w:r>
    </w:p>
    <w:p>
      <w:pPr>
        <w:pStyle w:val="LegalSubsection"/>
      </w:pPr>
      <w:r>
        <w:rPr>
          <w:rFonts w:ascii="Tinos" w:hAnsi="Tinos" w:eastAsia="Tinos" w:cs="Tinos"/>
          <w:b/>
          <w:sz w:val="23"/>
        </w:rPr>
        <w:t>9.5.</w:t>
      </w:r>
    </w:p>
    <w:p>
      <w:pPr>
        <w:pStyle w:val="LegalBody"/>
      </w:pPr>
      <w:r>
        <w:rPr>
          <w:rFonts w:ascii="Tinos" w:hAnsi="Tinos" w:eastAsia="Tinos" w:cs="Tinos"/>
          <w:sz w:val="22"/>
        </w:rPr>
        <w:t>iBron Hamkorga quyidagilarni kafolatlamaydi:</w:t>
      </w:r>
    </w:p>
    <w:p>
      <w:pPr>
        <w:pStyle w:val="LegalBullet"/>
      </w:pPr>
      <w:r>
        <w:rPr>
          <w:rFonts w:ascii="Tinos" w:hAnsi="Tinos" w:eastAsia="Tinos" w:cs="Tinos"/>
          <w:sz w:val="22"/>
        </w:rPr>
        <w:t>• aniq ko‘rsatuvlar soni;</w:t>
      </w:r>
    </w:p>
    <w:p>
      <w:pPr>
        <w:pStyle w:val="LegalBullet"/>
      </w:pPr>
      <w:r>
        <w:rPr>
          <w:rFonts w:ascii="Tinos" w:hAnsi="Tinos" w:eastAsia="Tinos" w:cs="Tinos"/>
          <w:sz w:val="22"/>
        </w:rPr>
        <w:t>• aniq o‘tishlar soni;</w:t>
      </w:r>
    </w:p>
    <w:p>
      <w:pPr>
        <w:pStyle w:val="LegalBullet"/>
      </w:pPr>
      <w:r>
        <w:rPr>
          <w:rFonts w:ascii="Tinos" w:hAnsi="Tinos" w:eastAsia="Tinos" w:cs="Tinos"/>
          <w:sz w:val="22"/>
        </w:rPr>
        <w:t>• aniq Bronlar soni;</w:t>
      </w:r>
    </w:p>
    <w:p>
      <w:pPr>
        <w:pStyle w:val="LegalBullet"/>
      </w:pPr>
      <w:r>
        <w:rPr>
          <w:rFonts w:ascii="Tinos" w:hAnsi="Tinos" w:eastAsia="Tinos" w:cs="Tinos"/>
          <w:sz w:val="22"/>
        </w:rPr>
        <w:t>• muayyan daromad hajmi;</w:t>
      </w:r>
    </w:p>
    <w:p>
      <w:pPr>
        <w:pStyle w:val="LegalBullet"/>
      </w:pPr>
      <w:r>
        <w:rPr>
          <w:rFonts w:ascii="Tinos" w:hAnsi="Tinos" w:eastAsia="Tinos" w:cs="Tinos"/>
          <w:sz w:val="22"/>
        </w:rPr>
        <w:t>• qidiruv natijalarida doimiy birinchi o‘rin.</w:t>
      </w:r>
    </w:p>
    <w:p>
      <w:pPr>
        <w:pStyle w:val="LegalSubsection"/>
      </w:pPr>
      <w:r>
        <w:rPr>
          <w:rFonts w:ascii="Tinos" w:hAnsi="Tinos" w:eastAsia="Tinos" w:cs="Tinos"/>
          <w:b/>
          <w:sz w:val="23"/>
        </w:rPr>
        <w:t>9.6.</w:t>
      </w:r>
    </w:p>
    <w:p>
      <w:pPr>
        <w:pStyle w:val="LegalBody"/>
      </w:pPr>
      <w:r>
        <w:rPr>
          <w:rFonts w:ascii="Tinos" w:hAnsi="Tinos" w:eastAsia="Tinos" w:cs="Tinos"/>
          <w:sz w:val="22"/>
        </w:rPr>
        <w:t>Homiylik asosida joylashtirish reklama yoki ilgari surilgan joylashtirish sifatida belgilanishi mumkin.</w:t>
      </w:r>
    </w:p>
    <w:p>
      <w:pPr>
        <w:pStyle w:val="LegalSubsection"/>
      </w:pPr>
      <w:r>
        <w:rPr>
          <w:rFonts w:ascii="Tinos" w:hAnsi="Tinos" w:eastAsia="Tinos" w:cs="Tinos"/>
          <w:b/>
          <w:sz w:val="23"/>
        </w:rPr>
        <w:t>9.7.</w:t>
      </w:r>
    </w:p>
    <w:p>
      <w:pPr>
        <w:pStyle w:val="LegalBody"/>
      </w:pPr>
      <w:r>
        <w:rPr>
          <w:rFonts w:ascii="Tinos" w:hAnsi="Tinos" w:eastAsia="Tinos" w:cs="Tinos"/>
          <w:sz w:val="22"/>
        </w:rPr>
        <w:t>Homiylik asosida joylashtirish muddati muayyan buyurtma shartlariga qarab quyidagilardan keyin boshlanadi:</w:t>
      </w:r>
    </w:p>
    <w:p>
      <w:pPr>
        <w:pStyle w:val="LegalBullet"/>
      </w:pPr>
      <w:r>
        <w:rPr>
          <w:rFonts w:ascii="Tinos" w:hAnsi="Tinos" w:eastAsia="Tinos" w:cs="Tinos"/>
          <w:sz w:val="22"/>
        </w:rPr>
        <w:t>• muvaffaqiyatli to‘lov;</w:t>
      </w:r>
    </w:p>
    <w:p>
      <w:pPr>
        <w:pStyle w:val="LegalBullet"/>
      </w:pPr>
      <w:r>
        <w:rPr>
          <w:rFonts w:ascii="Tinos" w:hAnsi="Tinos" w:eastAsia="Tinos" w:cs="Tinos"/>
          <w:sz w:val="22"/>
        </w:rPr>
        <w:t>• kartochkani tekshirish;</w:t>
      </w:r>
    </w:p>
    <w:p>
      <w:pPr>
        <w:pStyle w:val="LegalBullet"/>
      </w:pPr>
      <w:r>
        <w:rPr>
          <w:rFonts w:ascii="Tinos" w:hAnsi="Tinos" w:eastAsia="Tinos" w:cs="Tinos"/>
          <w:sz w:val="22"/>
        </w:rPr>
        <w:t>• iBron tomonidan joylashtirishni tasdiqlash.</w:t>
      </w:r>
    </w:p>
    <w:p>
      <w:pPr>
        <w:pStyle w:val="LegalSubsection"/>
      </w:pPr>
      <w:r>
        <w:rPr>
          <w:rFonts w:ascii="Tinos" w:hAnsi="Tinos" w:eastAsia="Tinos" w:cs="Tinos"/>
          <w:b/>
          <w:sz w:val="23"/>
        </w:rPr>
        <w:t>9.8.</w:t>
      </w:r>
    </w:p>
    <w:p>
      <w:pPr>
        <w:pStyle w:val="LegalBody"/>
      </w:pPr>
      <w:r>
        <w:rPr>
          <w:rFonts w:ascii="Tinos" w:hAnsi="Tinos" w:eastAsia="Tinos" w:cs="Tinos"/>
          <w:sz w:val="22"/>
        </w:rPr>
        <w:t>iBron quyidagi hollarda Homiylik asosida joylashtirishni to‘xtatib turishga haqli:</w:t>
      </w:r>
    </w:p>
    <w:p>
      <w:pPr>
        <w:pStyle w:val="LegalBullet"/>
      </w:pPr>
      <w:r>
        <w:rPr>
          <w:rFonts w:ascii="Tinos" w:hAnsi="Tinos" w:eastAsia="Tinos" w:cs="Tinos"/>
          <w:sz w:val="22"/>
        </w:rPr>
        <w:t>• Kontent qonunchilikni buzsa;</w:t>
      </w:r>
    </w:p>
    <w:p>
      <w:pPr>
        <w:pStyle w:val="LegalBullet"/>
      </w:pPr>
      <w:r>
        <w:rPr>
          <w:rFonts w:ascii="Tinos" w:hAnsi="Tinos" w:eastAsia="Tinos" w:cs="Tinos"/>
          <w:sz w:val="22"/>
        </w:rPr>
        <w:t>• noto‘g‘ri ma’lumotlar joylashtirilgan bo‘lsa;</w:t>
      </w:r>
    </w:p>
    <w:p>
      <w:pPr>
        <w:pStyle w:val="LegalBullet"/>
      </w:pPr>
      <w:r>
        <w:rPr>
          <w:rFonts w:ascii="Tinos" w:hAnsi="Tinos" w:eastAsia="Tinos" w:cs="Tinos"/>
          <w:sz w:val="22"/>
        </w:rPr>
        <w:t>• Hamkor ushbu Ofertani buzsa;</w:t>
      </w:r>
    </w:p>
    <w:p>
      <w:pPr>
        <w:pStyle w:val="LegalBullet"/>
      </w:pPr>
      <w:r>
        <w:rPr>
          <w:rFonts w:ascii="Tinos" w:hAnsi="Tinos" w:eastAsia="Tinos" w:cs="Tinos"/>
          <w:sz w:val="22"/>
        </w:rPr>
        <w:t>• Muassasa vaqtincha xizmat ko‘rsatmayotgan bo‘lsa;</w:t>
      </w:r>
    </w:p>
    <w:p>
      <w:pPr>
        <w:pStyle w:val="LegalBullet"/>
      </w:pPr>
      <w:r>
        <w:rPr>
          <w:rFonts w:ascii="Tinos" w:hAnsi="Tinos" w:eastAsia="Tinos" w:cs="Tinos"/>
          <w:sz w:val="22"/>
        </w:rPr>
        <w:t>• Hamkorning Akkaunti bloklangan bo‘lsa.</w:t>
      </w:r>
    </w:p>
    <w:p>
      <w:pPr>
        <w:pStyle w:val="LegalSubsection"/>
      </w:pPr>
      <w:r>
        <w:rPr>
          <w:rFonts w:ascii="Tinos" w:hAnsi="Tinos" w:eastAsia="Tinos" w:cs="Tinos"/>
          <w:b/>
          <w:sz w:val="23"/>
        </w:rPr>
        <w:t>9.9.</w:t>
      </w:r>
    </w:p>
    <w:p>
      <w:pPr>
        <w:pStyle w:val="LegalBody"/>
      </w:pPr>
      <w:r>
        <w:rPr>
          <w:rFonts w:ascii="Tinos" w:hAnsi="Tinos" w:eastAsia="Tinos" w:cs="Tinos"/>
          <w:sz w:val="22"/>
        </w:rPr>
        <w:t>Ko‘rishlar, o‘tishlar va boshqa ko‘rsatkichlar statistikasi axborot xususiyatiga ega bo‘lishi va hisoblashning texnik usullariga bog‘liq bo‘lishi mumkin.</w:t>
      </w:r>
    </w:p>
    <w:p>
      <w:pPr>
        <w:spacing w:before="40" w:after="40"/>
        <w:pBdr>
          <w:bottom w:val="single" w:sz="4" w:space="1" w:color="B7C0CC"/>
        </w:pBdr>
      </w:pPr>
    </w:p>
    <w:p>
      <w:pPr>
        <w:pStyle w:val="LegalSection"/>
      </w:pPr>
      <w:r>
        <w:rPr>
          <w:rFonts w:ascii="Tinos" w:hAnsi="Tinos" w:eastAsia="Tinos" w:cs="Tinos"/>
          <w:b/>
          <w:color w:val="202D40"/>
          <w:sz w:val="27"/>
        </w:rPr>
        <w:t>10. iBron raqamli xizmatlari uchun to‘lov</w:t>
      </w:r>
    </w:p>
    <w:p>
      <w:pPr>
        <w:pStyle w:val="LegalSubsection"/>
      </w:pPr>
      <w:r>
        <w:rPr>
          <w:rFonts w:ascii="Tinos" w:hAnsi="Tinos" w:eastAsia="Tinos" w:cs="Tinos"/>
          <w:b/>
          <w:sz w:val="23"/>
        </w:rPr>
        <w:t>10.1.</w:t>
      </w:r>
    </w:p>
    <w:p>
      <w:pPr>
        <w:pStyle w:val="LegalBody"/>
      </w:pPr>
      <w:r>
        <w:rPr>
          <w:rFonts w:ascii="Tinos" w:hAnsi="Tinos" w:eastAsia="Tinos" w:cs="Tinos"/>
          <w:sz w:val="22"/>
        </w:rPr>
        <w:t>iBron’ning haq to‘lanadigan xizmatlari uchun quyidagi usullar orqali to‘lov qilinishi mumkin:</w:t>
      </w:r>
    </w:p>
    <w:p>
      <w:pPr>
        <w:pStyle w:val="LegalBullet"/>
      </w:pPr>
      <w:r>
        <w:rPr>
          <w:rFonts w:ascii="Tinos" w:hAnsi="Tinos" w:eastAsia="Tinos" w:cs="Tinos"/>
          <w:sz w:val="22"/>
        </w:rPr>
        <w:t>• bank kartasi;</w:t>
      </w:r>
    </w:p>
    <w:p>
      <w:pPr>
        <w:pStyle w:val="LegalBullet"/>
      </w:pPr>
      <w:r>
        <w:rPr>
          <w:rFonts w:ascii="Tinos" w:hAnsi="Tinos" w:eastAsia="Tinos" w:cs="Tinos"/>
          <w:sz w:val="22"/>
        </w:rPr>
        <w:t>• internet-ekvayring;</w:t>
      </w:r>
    </w:p>
    <w:p>
      <w:pPr>
        <w:pStyle w:val="LegalBullet"/>
      </w:pPr>
      <w:r>
        <w:rPr>
          <w:rFonts w:ascii="Tinos" w:hAnsi="Tinos" w:eastAsia="Tinos" w:cs="Tinos"/>
          <w:sz w:val="22"/>
        </w:rPr>
        <w:t>• to‘lov ilovalari;</w:t>
      </w:r>
    </w:p>
    <w:p>
      <w:pPr>
        <w:pStyle w:val="LegalBullet"/>
      </w:pPr>
      <w:r>
        <w:rPr>
          <w:rFonts w:ascii="Tinos" w:hAnsi="Tinos" w:eastAsia="Tinos" w:cs="Tinos"/>
          <w:sz w:val="22"/>
        </w:rPr>
        <w:t>• bank o‘tkazmasi;</w:t>
      </w:r>
    </w:p>
    <w:p>
      <w:pPr>
        <w:pStyle w:val="LegalBullet"/>
      </w:pPr>
      <w:r>
        <w:rPr>
          <w:rFonts w:ascii="Tinos" w:hAnsi="Tinos" w:eastAsia="Tinos" w:cs="Tinos"/>
          <w:sz w:val="22"/>
        </w:rPr>
        <w:t>• hisob-kitob hisobvarag‘i;</w:t>
      </w:r>
    </w:p>
    <w:p>
      <w:pPr>
        <w:pStyle w:val="LegalBullet"/>
      </w:pPr>
      <w:r>
        <w:rPr>
          <w:rFonts w:ascii="Tinos" w:hAnsi="Tinos" w:eastAsia="Tinos" w:cs="Tinos"/>
          <w:sz w:val="22"/>
        </w:rPr>
        <w:t>• to‘lov sahifasida mavjud bo‘lgan boshqa usullar.</w:t>
      </w:r>
    </w:p>
    <w:p>
      <w:pPr>
        <w:pStyle w:val="LegalSubsection"/>
      </w:pPr>
      <w:r>
        <w:rPr>
          <w:rFonts w:ascii="Tinos" w:hAnsi="Tinos" w:eastAsia="Tinos" w:cs="Tinos"/>
          <w:b/>
          <w:sz w:val="23"/>
        </w:rPr>
        <w:t>10.2.</w:t>
      </w:r>
    </w:p>
    <w:p>
      <w:pPr>
        <w:pStyle w:val="LegalBody"/>
      </w:pPr>
      <w:r>
        <w:rPr>
          <w:rFonts w:ascii="Tinos" w:hAnsi="Tinos" w:eastAsia="Tinos" w:cs="Tinos"/>
          <w:sz w:val="22"/>
        </w:rPr>
        <w:t>Agar boshqa tartib aniq ko‘rsatilmagan bo‘lsa, to‘lov O‘zbekiston Respublikasining milliy valyutasida amalga oshiriladi.</w:t>
      </w:r>
    </w:p>
    <w:p>
      <w:pPr>
        <w:pStyle w:val="LegalSubsection"/>
      </w:pPr>
      <w:r>
        <w:rPr>
          <w:rFonts w:ascii="Tinos" w:hAnsi="Tinos" w:eastAsia="Tinos" w:cs="Tinos"/>
          <w:b/>
          <w:sz w:val="23"/>
        </w:rPr>
        <w:t>10.3.</w:t>
      </w:r>
    </w:p>
    <w:p>
      <w:pPr>
        <w:pStyle w:val="LegalBody"/>
      </w:pPr>
      <w:r>
        <w:rPr>
          <w:rFonts w:ascii="Tinos" w:hAnsi="Tinos" w:eastAsia="Tinos" w:cs="Tinos"/>
          <w:sz w:val="22"/>
        </w:rPr>
        <w:t>To‘lov bo‘yicha majburiyat iBron to‘lov hisobga olingani yoki muvaffaqiyatli qayta ishlangani haqida tasdiq olgandan so‘ng bajarilgan hisoblanadi.</w:t>
      </w:r>
    </w:p>
    <w:p>
      <w:pPr>
        <w:pStyle w:val="LegalSubsection"/>
      </w:pPr>
      <w:r>
        <w:rPr>
          <w:rFonts w:ascii="Tinos" w:hAnsi="Tinos" w:eastAsia="Tinos" w:cs="Tinos"/>
          <w:b/>
          <w:sz w:val="23"/>
        </w:rPr>
        <w:t>10.4.</w:t>
      </w:r>
    </w:p>
    <w:p>
      <w:pPr>
        <w:pStyle w:val="LegalBody"/>
      </w:pPr>
      <w:r>
        <w:rPr>
          <w:rFonts w:ascii="Tinos" w:hAnsi="Tinos" w:eastAsia="Tinos" w:cs="Tinos"/>
          <w:sz w:val="22"/>
        </w:rPr>
        <w:t>To‘lov hujjati, elektron chek, kvitansiya, bank ko‘chirmasi, elektron xabar yoki axborot tizimidagi yozuv to‘lovni tasdiqlash uchun ishlatilishi mumkin.</w:t>
      </w:r>
    </w:p>
    <w:p>
      <w:pPr>
        <w:pStyle w:val="LegalSubsection"/>
      </w:pPr>
      <w:r>
        <w:rPr>
          <w:rFonts w:ascii="Tinos" w:hAnsi="Tinos" w:eastAsia="Tinos" w:cs="Tinos"/>
          <w:b/>
          <w:sz w:val="23"/>
        </w:rPr>
        <w:t>10.5.</w:t>
      </w:r>
    </w:p>
    <w:p>
      <w:pPr>
        <w:pStyle w:val="LegalBody"/>
      </w:pPr>
      <w:r>
        <w:rPr>
          <w:rFonts w:ascii="Tinos" w:hAnsi="Tinos" w:eastAsia="Tinos" w:cs="Tinos"/>
          <w:sz w:val="22"/>
        </w:rPr>
        <w:t>Operatsiyani tasdiqlashdan oldin Foydalanuvchi quyidagilarni tekshirishi shart:</w:t>
      </w:r>
    </w:p>
    <w:p>
      <w:pPr>
        <w:pStyle w:val="LegalBullet"/>
      </w:pPr>
      <w:r>
        <w:rPr>
          <w:rFonts w:ascii="Tinos" w:hAnsi="Tinos" w:eastAsia="Tinos" w:cs="Tinos"/>
          <w:sz w:val="22"/>
        </w:rPr>
        <w:t>• to‘lovni oluvchi;</w:t>
      </w:r>
    </w:p>
    <w:p>
      <w:pPr>
        <w:pStyle w:val="LegalBullet"/>
      </w:pPr>
      <w:r>
        <w:rPr>
          <w:rFonts w:ascii="Tinos" w:hAnsi="Tinos" w:eastAsia="Tinos" w:cs="Tinos"/>
          <w:sz w:val="22"/>
        </w:rPr>
        <w:t>• summa;</w:t>
      </w:r>
    </w:p>
    <w:p>
      <w:pPr>
        <w:pStyle w:val="LegalBullet"/>
      </w:pPr>
      <w:r>
        <w:rPr>
          <w:rFonts w:ascii="Tinos" w:hAnsi="Tinos" w:eastAsia="Tinos" w:cs="Tinos"/>
          <w:sz w:val="22"/>
        </w:rPr>
        <w:t>• to‘lov maqsadi;</w:t>
      </w:r>
    </w:p>
    <w:p>
      <w:pPr>
        <w:pStyle w:val="LegalBullet"/>
      </w:pPr>
      <w:r>
        <w:rPr>
          <w:rFonts w:ascii="Tinos" w:hAnsi="Tinos" w:eastAsia="Tinos" w:cs="Tinos"/>
          <w:sz w:val="22"/>
        </w:rPr>
        <w:t>• tanlangan muddat;</w:t>
      </w:r>
    </w:p>
    <w:p>
      <w:pPr>
        <w:pStyle w:val="LegalBullet"/>
      </w:pPr>
      <w:r>
        <w:rPr>
          <w:rFonts w:ascii="Tinos" w:hAnsi="Tinos" w:eastAsia="Tinos" w:cs="Tinos"/>
          <w:sz w:val="22"/>
        </w:rPr>
        <w:t>• Biznes akkaunt ma’lumotlari.</w:t>
      </w:r>
    </w:p>
    <w:p>
      <w:pPr>
        <w:pStyle w:val="LegalSubsection"/>
      </w:pPr>
      <w:r>
        <w:rPr>
          <w:rFonts w:ascii="Tinos" w:hAnsi="Tinos" w:eastAsia="Tinos" w:cs="Tinos"/>
          <w:b/>
          <w:sz w:val="23"/>
        </w:rPr>
        <w:t>10.6.</w:t>
      </w:r>
    </w:p>
    <w:p>
      <w:pPr>
        <w:pStyle w:val="LegalBody"/>
      </w:pPr>
      <w:r>
        <w:rPr>
          <w:rFonts w:ascii="Tinos" w:hAnsi="Tinos" w:eastAsia="Tinos" w:cs="Tinos"/>
          <w:sz w:val="22"/>
        </w:rPr>
        <w:t>Akkaunt yoki Muassasa noto‘g‘ri ko‘rsatilgan taqdirda Foydalanuvchi imkon qadar tezroq qo‘llab-quvvatlash xizmatiga murojaat qilishi kerak.</w:t>
      </w:r>
    </w:p>
    <w:p>
      <w:pPr>
        <w:pStyle w:val="LegalSubsection"/>
      </w:pPr>
      <w:r>
        <w:rPr>
          <w:rFonts w:ascii="Tinos" w:hAnsi="Tinos" w:eastAsia="Tinos" w:cs="Tinos"/>
          <w:b/>
          <w:sz w:val="23"/>
        </w:rPr>
        <w:t>10.7.</w:t>
      </w:r>
    </w:p>
    <w:p>
      <w:pPr>
        <w:pStyle w:val="LegalBody"/>
      </w:pPr>
      <w:r>
        <w:rPr>
          <w:rFonts w:ascii="Tinos" w:hAnsi="Tinos" w:eastAsia="Tinos" w:cs="Tinos"/>
          <w:sz w:val="22"/>
        </w:rPr>
        <w:t>iBron bank yoki To‘lov provayderi tomonidan belgilangan to‘lovni rad etish, kartani bloklash, texnik cheklovlar yoki komissiyalar uchun javob bermaydi.</w:t>
      </w:r>
    </w:p>
    <w:p>
      <w:pPr>
        <w:spacing w:before="40" w:after="40"/>
        <w:pBdr>
          <w:bottom w:val="single" w:sz="4" w:space="1" w:color="B7C0CC"/>
        </w:pBdr>
      </w:pPr>
    </w:p>
    <w:p>
      <w:pPr>
        <w:pStyle w:val="LegalSection"/>
      </w:pPr>
      <w:r>
        <w:rPr>
          <w:rFonts w:ascii="Tinos" w:hAnsi="Tinos" w:eastAsia="Tinos" w:cs="Tinos"/>
          <w:b/>
          <w:color w:val="202D40"/>
          <w:sz w:val="27"/>
        </w:rPr>
        <w:t>11. Haq to‘lanadigan xizmatlarni bekor qilish va pul mablag‘larini qaytarish</w:t>
      </w:r>
    </w:p>
    <w:p>
      <w:pPr>
        <w:pStyle w:val="LegalSubsection"/>
      </w:pPr>
      <w:r>
        <w:rPr>
          <w:rFonts w:ascii="Tinos" w:hAnsi="Tinos" w:eastAsia="Tinos" w:cs="Tinos"/>
          <w:b/>
          <w:sz w:val="23"/>
        </w:rPr>
        <w:t>11.1.</w:t>
      </w:r>
    </w:p>
    <w:p>
      <w:pPr>
        <w:pStyle w:val="LegalBody"/>
      </w:pPr>
      <w:r>
        <w:rPr>
          <w:rFonts w:ascii="Tinos" w:hAnsi="Tinos" w:eastAsia="Tinos" w:cs="Tinos"/>
          <w:sz w:val="22"/>
        </w:rPr>
        <w:t>Foydalanuvchi bevosita iBron’ga to‘langan pul mablag‘larini quyidagi hollarda qaytarishni so‘rashi mumkin:</w:t>
      </w:r>
    </w:p>
    <w:p>
      <w:pPr>
        <w:pStyle w:val="LegalBullet"/>
      </w:pPr>
      <w:r>
        <w:rPr>
          <w:rFonts w:ascii="Tinos" w:hAnsi="Tinos" w:eastAsia="Tinos" w:cs="Tinos"/>
          <w:sz w:val="22"/>
        </w:rPr>
        <w:t>• summa ikki marta yechib olingan bo‘lsa;</w:t>
      </w:r>
    </w:p>
    <w:p>
      <w:pPr>
        <w:pStyle w:val="LegalBullet"/>
      </w:pPr>
      <w:r>
        <w:rPr>
          <w:rFonts w:ascii="Tinos" w:hAnsi="Tinos" w:eastAsia="Tinos" w:cs="Tinos"/>
          <w:sz w:val="22"/>
        </w:rPr>
        <w:t>• tasdiqlangan texnik xato natijasida noto‘g‘ri summa to‘langan bo‘lsa;</w:t>
      </w:r>
    </w:p>
    <w:p>
      <w:pPr>
        <w:pStyle w:val="LegalBullet"/>
      </w:pPr>
      <w:r>
        <w:rPr>
          <w:rFonts w:ascii="Tinos" w:hAnsi="Tinos" w:eastAsia="Tinos" w:cs="Tinos"/>
          <w:sz w:val="22"/>
        </w:rPr>
        <w:t>• iBron aybi bilan Obuna faollashtirilmagan bo‘lsa;</w:t>
      </w:r>
    </w:p>
    <w:p>
      <w:pPr>
        <w:pStyle w:val="LegalBullet"/>
      </w:pPr>
      <w:r>
        <w:rPr>
          <w:rFonts w:ascii="Tinos" w:hAnsi="Tinos" w:eastAsia="Tinos" w:cs="Tinos"/>
          <w:sz w:val="22"/>
        </w:rPr>
        <w:t>• iBron aybi bilan haq to‘langan qo‘shimcha xizmat taqdim etilmagan bo‘lsa;</w:t>
      </w:r>
    </w:p>
    <w:p>
      <w:pPr>
        <w:pStyle w:val="LegalBullet"/>
      </w:pPr>
      <w:r>
        <w:rPr>
          <w:rFonts w:ascii="Tinos" w:hAnsi="Tinos" w:eastAsia="Tinos" w:cs="Tinos"/>
          <w:sz w:val="22"/>
        </w:rPr>
        <w:t>• qonunchilikka muvofiq pulni qaytarish majburiy bo‘lsa;</w:t>
      </w:r>
    </w:p>
    <w:p>
      <w:pPr>
        <w:pStyle w:val="LegalBullet"/>
      </w:pPr>
      <w:r>
        <w:rPr>
          <w:rFonts w:ascii="Tinos" w:hAnsi="Tinos" w:eastAsia="Tinos" w:cs="Tinos"/>
          <w:sz w:val="22"/>
        </w:rPr>
        <w:t>• Foydalanuvchi tomonidan qoidabuzarlik bo‘lmagan holda iBron haq to‘langan xizmatni o‘z tashabbusi bilan to‘xtatgan bo‘lsa.</w:t>
      </w:r>
    </w:p>
    <w:p>
      <w:pPr>
        <w:pStyle w:val="LegalSubsection"/>
      </w:pPr>
      <w:r>
        <w:rPr>
          <w:rFonts w:ascii="Tinos" w:hAnsi="Tinos" w:eastAsia="Tinos" w:cs="Tinos"/>
          <w:b/>
          <w:sz w:val="23"/>
        </w:rPr>
        <w:t>11.2.</w:t>
      </w:r>
    </w:p>
    <w:p>
      <w:pPr>
        <w:pStyle w:val="LegalBody"/>
      </w:pPr>
      <w:r>
        <w:rPr>
          <w:rFonts w:ascii="Tinos" w:hAnsi="Tinos" w:eastAsia="Tinos" w:cs="Tinos"/>
          <w:sz w:val="22"/>
        </w:rPr>
        <w:t>Pulni qaytarish uchun Foydalanuvchi quyidagilarni taqdim etishi kerak:</w:t>
      </w:r>
    </w:p>
    <w:p>
      <w:pPr>
        <w:pStyle w:val="LegalBullet"/>
      </w:pPr>
      <w:r>
        <w:rPr>
          <w:rFonts w:ascii="Tinos" w:hAnsi="Tinos" w:eastAsia="Tinos" w:cs="Tinos"/>
          <w:sz w:val="22"/>
        </w:rPr>
        <w:t>• to‘lovchining ismi yoki to‘liq nomi;</w:t>
      </w:r>
    </w:p>
    <w:p>
      <w:pPr>
        <w:pStyle w:val="LegalBullet"/>
      </w:pPr>
      <w:r>
        <w:rPr>
          <w:rFonts w:ascii="Tinos" w:hAnsi="Tinos" w:eastAsia="Tinos" w:cs="Tinos"/>
          <w:sz w:val="22"/>
        </w:rPr>
        <w:t>• Akkauntga tegishli telefon raqami yoki email;</w:t>
      </w:r>
    </w:p>
    <w:p>
      <w:pPr>
        <w:pStyle w:val="LegalBullet"/>
      </w:pPr>
      <w:r>
        <w:rPr>
          <w:rFonts w:ascii="Tinos" w:hAnsi="Tinos" w:eastAsia="Tinos" w:cs="Tinos"/>
          <w:sz w:val="22"/>
        </w:rPr>
        <w:t>• to‘lov sanasi;</w:t>
      </w:r>
    </w:p>
    <w:p>
      <w:pPr>
        <w:pStyle w:val="LegalBullet"/>
      </w:pPr>
      <w:r>
        <w:rPr>
          <w:rFonts w:ascii="Tinos" w:hAnsi="Tinos" w:eastAsia="Tinos" w:cs="Tinos"/>
          <w:sz w:val="22"/>
        </w:rPr>
        <w:t>• summa;</w:t>
      </w:r>
    </w:p>
    <w:p>
      <w:pPr>
        <w:pStyle w:val="LegalBullet"/>
      </w:pPr>
      <w:r>
        <w:rPr>
          <w:rFonts w:ascii="Tinos" w:hAnsi="Tinos" w:eastAsia="Tinos" w:cs="Tinos"/>
          <w:sz w:val="22"/>
        </w:rPr>
        <w:t>• tranzaksiya identifikatori;</w:t>
      </w:r>
    </w:p>
    <w:p>
      <w:pPr>
        <w:pStyle w:val="LegalBullet"/>
      </w:pPr>
      <w:r>
        <w:rPr>
          <w:rFonts w:ascii="Tinos" w:hAnsi="Tinos" w:eastAsia="Tinos" w:cs="Tinos"/>
          <w:sz w:val="22"/>
        </w:rPr>
        <w:t>• chek yoki boshqa tasdiqlovchi hujjat;</w:t>
      </w:r>
    </w:p>
    <w:p>
      <w:pPr>
        <w:pStyle w:val="LegalBullet"/>
      </w:pPr>
      <w:r>
        <w:rPr>
          <w:rFonts w:ascii="Tinos" w:hAnsi="Tinos" w:eastAsia="Tinos" w:cs="Tinos"/>
          <w:sz w:val="22"/>
        </w:rPr>
        <w:t>• murojaat sababining tavsifi.</w:t>
      </w:r>
    </w:p>
    <w:p>
      <w:pPr>
        <w:pStyle w:val="LegalSubsection"/>
      </w:pPr>
      <w:r>
        <w:rPr>
          <w:rFonts w:ascii="Tinos" w:hAnsi="Tinos" w:eastAsia="Tinos" w:cs="Tinos"/>
          <w:b/>
          <w:sz w:val="23"/>
        </w:rPr>
        <w:t>11.3.</w:t>
      </w:r>
    </w:p>
    <w:p>
      <w:pPr>
        <w:pStyle w:val="LegalBody"/>
      </w:pPr>
      <w:r>
        <w:rPr>
          <w:rFonts w:ascii="Tinos" w:hAnsi="Tinos" w:eastAsia="Tinos" w:cs="Tinos"/>
          <w:sz w:val="22"/>
        </w:rPr>
        <w:t>Agar Obuna faollashtirilgan va funksiyalardan foydalanish imkoniyati taqdim etilgan bo‘lsa, Hamkorning xizmatdan keyinchalik foydalanishdan ixtiyoriy ravishda voz kechishi pulni qaytarish uchun avtomatik asos hisoblanmaydi.</w:t>
      </w:r>
    </w:p>
    <w:p>
      <w:pPr>
        <w:pStyle w:val="LegalBody"/>
      </w:pPr>
      <w:r>
        <w:rPr>
          <w:rFonts w:ascii="Tinos" w:hAnsi="Tinos" w:eastAsia="Tinos" w:cs="Tinos"/>
          <w:sz w:val="22"/>
        </w:rPr>
        <w:t>Bunday holda foydalanish imkoniyati haq to‘langan davr tugaguniga qadar saqlanib qoladi.</w:t>
      </w:r>
    </w:p>
    <w:p>
      <w:pPr>
        <w:pStyle w:val="LegalSubsection"/>
      </w:pPr>
      <w:r>
        <w:rPr>
          <w:rFonts w:ascii="Tinos" w:hAnsi="Tinos" w:eastAsia="Tinos" w:cs="Tinos"/>
          <w:b/>
          <w:sz w:val="23"/>
        </w:rPr>
        <w:t>11.4.</w:t>
      </w:r>
    </w:p>
    <w:p>
      <w:pPr>
        <w:pStyle w:val="LegalBody"/>
      </w:pPr>
      <w:r>
        <w:rPr>
          <w:rFonts w:ascii="Tinos" w:hAnsi="Tinos" w:eastAsia="Tinos" w:cs="Tinos"/>
          <w:sz w:val="22"/>
        </w:rPr>
        <w:t>Biznes akkauntdan foydalanmaslik, Bronlarning mavjud emasligi, Hamkorning tijorat rejalari o‘zgarishi, Muassasaning yopilishi yoki kutilgan natijaga erishilmasligi o‘z-o‘zidan Obuna to‘lovini qaytarish uchun asos hisoblanmaydi.</w:t>
      </w:r>
    </w:p>
    <w:p>
      <w:pPr>
        <w:pStyle w:val="LegalSubsection"/>
      </w:pPr>
      <w:r>
        <w:rPr>
          <w:rFonts w:ascii="Tinos" w:hAnsi="Tinos" w:eastAsia="Tinos" w:cs="Tinos"/>
          <w:b/>
          <w:sz w:val="23"/>
        </w:rPr>
        <w:t>11.5.</w:t>
      </w:r>
    </w:p>
    <w:p>
      <w:pPr>
        <w:pStyle w:val="LegalBody"/>
      </w:pPr>
      <w:r>
        <w:rPr>
          <w:rFonts w:ascii="Tinos" w:hAnsi="Tinos" w:eastAsia="Tinos" w:cs="Tinos"/>
          <w:sz w:val="22"/>
        </w:rPr>
        <w:t>3, 6 yoki 12 oy uchun chegirma bilan to‘lov qilinganda, chegirma tanlangan butun muddat uchun foydalanish imkoniyati sotib olinishi sharti bilan beriladi.</w:t>
      </w:r>
    </w:p>
    <w:p>
      <w:pPr>
        <w:pStyle w:val="LegalSubsection"/>
      </w:pPr>
      <w:r>
        <w:rPr>
          <w:rFonts w:ascii="Tinos" w:hAnsi="Tinos" w:eastAsia="Tinos" w:cs="Tinos"/>
          <w:b/>
          <w:sz w:val="23"/>
        </w:rPr>
        <w:t>11.6.</w:t>
      </w:r>
    </w:p>
    <w:p>
      <w:pPr>
        <w:pStyle w:val="LegalBody"/>
      </w:pPr>
      <w:r>
        <w:rPr>
          <w:rFonts w:ascii="Tinos" w:hAnsi="Tinos" w:eastAsia="Tinos" w:cs="Tinos"/>
          <w:sz w:val="22"/>
        </w:rPr>
        <w:t>Qonunchilikda yoki ushbu Ofertada belgilangan qaytarish asosi mavjud bo‘lganda, qaytariladigan summa quyidagilarni hisobga olgan holda aniqlanadi:</w:t>
      </w:r>
    </w:p>
    <w:p>
      <w:pPr>
        <w:pStyle w:val="LegalBullet"/>
      </w:pPr>
      <w:r>
        <w:rPr>
          <w:rFonts w:ascii="Tinos" w:hAnsi="Tinos" w:eastAsia="Tinos" w:cs="Tinos"/>
          <w:sz w:val="22"/>
        </w:rPr>
        <w:t>• amalda taqdim etilgan foydalanish davri;</w:t>
      </w:r>
    </w:p>
    <w:p>
      <w:pPr>
        <w:pStyle w:val="LegalBullet"/>
      </w:pPr>
      <w:r>
        <w:rPr>
          <w:rFonts w:ascii="Tinos" w:hAnsi="Tinos" w:eastAsia="Tinos" w:cs="Tinos"/>
          <w:sz w:val="22"/>
        </w:rPr>
        <w:t>• ko‘rsatilgan qo‘shimcha xizmatlar;</w:t>
      </w:r>
    </w:p>
    <w:p>
      <w:pPr>
        <w:pStyle w:val="LegalBullet"/>
      </w:pPr>
      <w:r>
        <w:rPr>
          <w:rFonts w:ascii="Tinos" w:hAnsi="Tinos" w:eastAsia="Tinos" w:cs="Tinos"/>
          <w:sz w:val="22"/>
        </w:rPr>
        <w:t>• Homiylik asosida joylashtirishning foydalanilgan davri;</w:t>
      </w:r>
    </w:p>
    <w:p>
      <w:pPr>
        <w:pStyle w:val="LegalBullet"/>
      </w:pPr>
      <w:r>
        <w:rPr>
          <w:rFonts w:ascii="Tinos" w:hAnsi="Tinos" w:eastAsia="Tinos" w:cs="Tinos"/>
          <w:sz w:val="22"/>
        </w:rPr>
        <w:t>• qonunchilikning majburiy talablari.</w:t>
      </w:r>
    </w:p>
    <w:p>
      <w:pPr>
        <w:pStyle w:val="LegalSubsection"/>
      </w:pPr>
      <w:r>
        <w:rPr>
          <w:rFonts w:ascii="Tinos" w:hAnsi="Tinos" w:eastAsia="Tinos" w:cs="Tinos"/>
          <w:b/>
          <w:sz w:val="23"/>
        </w:rPr>
        <w:t>11.7.</w:t>
      </w:r>
    </w:p>
    <w:p>
      <w:pPr>
        <w:pStyle w:val="LegalBody"/>
      </w:pPr>
      <w:r>
        <w:rPr>
          <w:rFonts w:ascii="Tinos" w:hAnsi="Tinos" w:eastAsia="Tinos" w:cs="Tinos"/>
          <w:sz w:val="22"/>
        </w:rPr>
        <w:t>Agar iBron Hamkorning aybisiz haq to‘langan xizmatni butunlay to‘xtatsa, Kompaniya quyidagilardan birini amalga oshirishga haqli:</w:t>
      </w:r>
    </w:p>
    <w:p>
      <w:pPr>
        <w:pStyle w:val="LegalBullet"/>
      </w:pPr>
      <w:r>
        <w:rPr>
          <w:rFonts w:ascii="Tinos" w:hAnsi="Tinos" w:eastAsia="Tinos" w:cs="Tinos"/>
          <w:sz w:val="22"/>
        </w:rPr>
        <w:t>• teng qiymatli almashtirishni taqdim etish;</w:t>
      </w:r>
    </w:p>
    <w:p>
      <w:pPr>
        <w:pStyle w:val="LegalBullet"/>
      </w:pPr>
      <w:r>
        <w:rPr>
          <w:rFonts w:ascii="Tinos" w:hAnsi="Tinos" w:eastAsia="Tinos" w:cs="Tinos"/>
          <w:sz w:val="22"/>
        </w:rPr>
        <w:t>• Obuna muddatini uzaytirish;</w:t>
      </w:r>
    </w:p>
    <w:p>
      <w:pPr>
        <w:pStyle w:val="LegalBullet"/>
      </w:pPr>
      <w:r>
        <w:rPr>
          <w:rFonts w:ascii="Tinos" w:hAnsi="Tinos" w:eastAsia="Tinos" w:cs="Tinos"/>
          <w:sz w:val="22"/>
        </w:rPr>
        <w:t>• tegishli bonus hisoblash;</w:t>
      </w:r>
    </w:p>
    <w:p>
      <w:pPr>
        <w:pStyle w:val="LegalBullet"/>
      </w:pPr>
      <w:r>
        <w:rPr>
          <w:rFonts w:ascii="Tinos" w:hAnsi="Tinos" w:eastAsia="Tinos" w:cs="Tinos"/>
          <w:sz w:val="22"/>
        </w:rPr>
        <w:t>• taqdim etilmagan davr uchun summani qaytarish.</w:t>
      </w:r>
    </w:p>
    <w:p>
      <w:pPr>
        <w:pStyle w:val="LegalSubsection"/>
      </w:pPr>
      <w:r>
        <w:rPr>
          <w:rFonts w:ascii="Tinos" w:hAnsi="Tinos" w:eastAsia="Tinos" w:cs="Tinos"/>
          <w:b/>
          <w:sz w:val="23"/>
        </w:rPr>
        <w:t>11.8.</w:t>
      </w:r>
    </w:p>
    <w:p>
      <w:pPr>
        <w:pStyle w:val="LegalBody"/>
      </w:pPr>
      <w:r>
        <w:rPr>
          <w:rFonts w:ascii="Tinos" w:hAnsi="Tinos" w:eastAsia="Tinos" w:cs="Tinos"/>
          <w:sz w:val="22"/>
        </w:rPr>
        <w:t>Qaytarilishi ma’qullangan summa, texnik va huquqiy jihatdan mumkin bo‘lsa, to‘lov amalga oshirilgan usulda qaytariladi.</w:t>
      </w:r>
    </w:p>
    <w:p>
      <w:pPr>
        <w:pStyle w:val="LegalSubsection"/>
      </w:pPr>
      <w:r>
        <w:rPr>
          <w:rFonts w:ascii="Tinos" w:hAnsi="Tinos" w:eastAsia="Tinos" w:cs="Tinos"/>
          <w:b/>
          <w:sz w:val="23"/>
        </w:rPr>
        <w:t>11.9.</w:t>
      </w:r>
    </w:p>
    <w:p>
      <w:pPr>
        <w:pStyle w:val="LegalBody"/>
      </w:pPr>
      <w:r>
        <w:rPr>
          <w:rFonts w:ascii="Tinos" w:hAnsi="Tinos" w:eastAsia="Tinos" w:cs="Tinos"/>
          <w:sz w:val="22"/>
        </w:rPr>
        <w:t>iBron, odatda, ijobiy qaror qabul qilingandan keyin 10 ish kuni ichida pulni qaytarish bo‘yicha topshiriq yuboradi.</w:t>
      </w:r>
    </w:p>
    <w:p>
      <w:pPr>
        <w:pStyle w:val="LegalBody"/>
      </w:pPr>
      <w:r>
        <w:rPr>
          <w:rFonts w:ascii="Tinos" w:hAnsi="Tinos" w:eastAsia="Tinos" w:cs="Tinos"/>
          <w:sz w:val="22"/>
        </w:rPr>
        <w:t>Mablag‘larning amalda kelib tushish muddati bank va To‘lov provayderiga bog‘liq.</w:t>
      </w:r>
    </w:p>
    <w:p>
      <w:pPr>
        <w:pStyle w:val="LegalSubsection"/>
      </w:pPr>
      <w:r>
        <w:rPr>
          <w:rFonts w:ascii="Tinos" w:hAnsi="Tinos" w:eastAsia="Tinos" w:cs="Tinos"/>
          <w:b/>
          <w:sz w:val="23"/>
        </w:rPr>
        <w:t>11.10.</w:t>
      </w:r>
    </w:p>
    <w:p>
      <w:pPr>
        <w:pStyle w:val="LegalBody"/>
      </w:pPr>
      <w:r>
        <w:rPr>
          <w:rFonts w:ascii="Tinos" w:hAnsi="Tinos" w:eastAsia="Tinos" w:cs="Tinos"/>
          <w:sz w:val="22"/>
        </w:rPr>
        <w:t>Ushbu bo‘lim shartlari O‘zbekiston Respublikasi qonunchiligiga muvofiq shartnoma bilan cheklanishi mumkin bo‘lmagan huquqlarni cheklamaydi.</w:t>
      </w:r>
    </w:p>
    <w:p>
      <w:pPr>
        <w:spacing w:before="40" w:after="40"/>
        <w:pBdr>
          <w:bottom w:val="single" w:sz="4" w:space="1" w:color="B7C0CC"/>
        </w:pBdr>
      </w:pPr>
    </w:p>
    <w:p>
      <w:pPr>
        <w:pStyle w:val="LegalSection"/>
      </w:pPr>
      <w:r>
        <w:rPr>
          <w:rFonts w:ascii="Tinos" w:hAnsi="Tinos" w:eastAsia="Tinos" w:cs="Tinos"/>
          <w:b/>
          <w:color w:val="202D40"/>
          <w:sz w:val="27"/>
        </w:rPr>
        <w:t>12. Mijozning huquq va majburiyatlari</w:t>
      </w:r>
    </w:p>
    <w:p>
      <w:pPr>
        <w:pStyle w:val="LegalSubsection"/>
      </w:pPr>
      <w:r>
        <w:rPr>
          <w:rFonts w:ascii="Tinos" w:hAnsi="Tinos" w:eastAsia="Tinos" w:cs="Tinos"/>
          <w:b/>
          <w:sz w:val="23"/>
        </w:rPr>
        <w:t>12.1. Mijoz quyidagi huquqlarga ega:</w:t>
      </w:r>
    </w:p>
    <w:p>
      <w:pPr>
        <w:pStyle w:val="LegalBullet"/>
      </w:pPr>
      <w:r>
        <w:rPr>
          <w:rFonts w:ascii="Tinos" w:hAnsi="Tinos" w:eastAsia="Tinos" w:cs="Tinos"/>
          <w:sz w:val="22"/>
        </w:rPr>
        <w:t>• Platformaning mavjud funksiyalaridan foydalanish;</w:t>
      </w:r>
    </w:p>
    <w:p>
      <w:pPr>
        <w:pStyle w:val="LegalBullet"/>
      </w:pPr>
      <w:r>
        <w:rPr>
          <w:rFonts w:ascii="Tinos" w:hAnsi="Tinos" w:eastAsia="Tinos" w:cs="Tinos"/>
          <w:sz w:val="22"/>
        </w:rPr>
        <w:t>• Muassasalar va xizmatlar haqida ma’lumot olish;</w:t>
      </w:r>
    </w:p>
    <w:p>
      <w:pPr>
        <w:pStyle w:val="LegalBullet"/>
      </w:pPr>
      <w:r>
        <w:rPr>
          <w:rFonts w:ascii="Tinos" w:hAnsi="Tinos" w:eastAsia="Tinos" w:cs="Tinos"/>
          <w:sz w:val="22"/>
        </w:rPr>
        <w:t>• narxlar va jadvallarni ko‘rish;</w:t>
      </w:r>
    </w:p>
    <w:p>
      <w:pPr>
        <w:pStyle w:val="LegalBullet"/>
      </w:pPr>
      <w:r>
        <w:rPr>
          <w:rFonts w:ascii="Tinos" w:hAnsi="Tinos" w:eastAsia="Tinos" w:cs="Tinos"/>
          <w:sz w:val="22"/>
        </w:rPr>
        <w:t>• Bronlar yaratish;</w:t>
      </w:r>
    </w:p>
    <w:p>
      <w:pPr>
        <w:pStyle w:val="LegalBullet"/>
      </w:pPr>
      <w:r>
        <w:rPr>
          <w:rFonts w:ascii="Tinos" w:hAnsi="Tinos" w:eastAsia="Tinos" w:cs="Tinos"/>
          <w:sz w:val="22"/>
        </w:rPr>
        <w:t>• bildirishnomalar olish;</w:t>
      </w:r>
    </w:p>
    <w:p>
      <w:pPr>
        <w:pStyle w:val="LegalBullet"/>
      </w:pPr>
      <w:r>
        <w:rPr>
          <w:rFonts w:ascii="Tinos" w:hAnsi="Tinos" w:eastAsia="Tinos" w:cs="Tinos"/>
          <w:sz w:val="22"/>
        </w:rPr>
        <w:t>• nazarda tutilgan hollarda Bronlarni bekor qilish yoki boshqa vaqtga ko‘chirish;</w:t>
      </w:r>
    </w:p>
    <w:p>
      <w:pPr>
        <w:pStyle w:val="LegalBullet"/>
      </w:pPr>
      <w:r>
        <w:rPr>
          <w:rFonts w:ascii="Tinos" w:hAnsi="Tinos" w:eastAsia="Tinos" w:cs="Tinos"/>
          <w:sz w:val="22"/>
        </w:rPr>
        <w:t>• qo‘llab-quvvatlash xizmatiga murojaat qilish;</w:t>
      </w:r>
    </w:p>
    <w:p>
      <w:pPr>
        <w:pStyle w:val="LegalBullet"/>
      </w:pPr>
      <w:r>
        <w:rPr>
          <w:rFonts w:ascii="Tinos" w:hAnsi="Tinos" w:eastAsia="Tinos" w:cs="Tinos"/>
          <w:sz w:val="22"/>
        </w:rPr>
        <w:t>• o‘zi haqidagi noto‘g‘ri ma’lumotlarni tuzatishni talab qilish;</w:t>
      </w:r>
    </w:p>
    <w:p>
      <w:pPr>
        <w:pStyle w:val="LegalBullet"/>
      </w:pPr>
      <w:r>
        <w:rPr>
          <w:rFonts w:ascii="Tinos" w:hAnsi="Tinos" w:eastAsia="Tinos" w:cs="Tinos"/>
          <w:sz w:val="22"/>
        </w:rPr>
        <w:t>• Platformadan foydalanishni to‘xtatish.</w:t>
      </w:r>
    </w:p>
    <w:p>
      <w:pPr>
        <w:pStyle w:val="LegalSubsection"/>
      </w:pPr>
      <w:r>
        <w:rPr>
          <w:rFonts w:ascii="Tinos" w:hAnsi="Tinos" w:eastAsia="Tinos" w:cs="Tinos"/>
          <w:b/>
          <w:sz w:val="23"/>
        </w:rPr>
        <w:t>12.2. Mijoz quyidagilarga majbur:</w:t>
      </w:r>
    </w:p>
    <w:p>
      <w:pPr>
        <w:pStyle w:val="LegalBullet"/>
      </w:pPr>
      <w:r>
        <w:rPr>
          <w:rFonts w:ascii="Tinos" w:hAnsi="Tinos" w:eastAsia="Tinos" w:cs="Tinos"/>
          <w:sz w:val="22"/>
        </w:rPr>
        <w:t>• to‘g‘ri ma’lumotlarni taqdim etish;</w:t>
      </w:r>
    </w:p>
    <w:p>
      <w:pPr>
        <w:pStyle w:val="LegalBullet"/>
      </w:pPr>
      <w:r>
        <w:rPr>
          <w:rFonts w:ascii="Tinos" w:hAnsi="Tinos" w:eastAsia="Tinos" w:cs="Tinos"/>
          <w:sz w:val="22"/>
        </w:rPr>
        <w:t>• Bron tafsilotlarini diqqat bilan tekshirish;</w:t>
      </w:r>
    </w:p>
    <w:p>
      <w:pPr>
        <w:pStyle w:val="LegalBullet"/>
      </w:pPr>
      <w:r>
        <w:rPr>
          <w:rFonts w:ascii="Tinos" w:hAnsi="Tinos" w:eastAsia="Tinos" w:cs="Tinos"/>
          <w:sz w:val="22"/>
        </w:rPr>
        <w:t>• Muassasa qoidalariga rioya qilish;</w:t>
      </w:r>
    </w:p>
    <w:p>
      <w:pPr>
        <w:pStyle w:val="LegalBullet"/>
      </w:pPr>
      <w:r>
        <w:rPr>
          <w:rFonts w:ascii="Tinos" w:hAnsi="Tinos" w:eastAsia="Tinos" w:cs="Tinos"/>
          <w:sz w:val="22"/>
        </w:rPr>
        <w:t>• belgilangan vaqtda yetib kelish;</w:t>
      </w:r>
    </w:p>
    <w:p>
      <w:pPr>
        <w:pStyle w:val="LegalBullet"/>
      </w:pPr>
      <w:r>
        <w:rPr>
          <w:rFonts w:ascii="Tinos" w:hAnsi="Tinos" w:eastAsia="Tinos" w:cs="Tinos"/>
          <w:sz w:val="22"/>
        </w:rPr>
        <w:t>• kerak bo‘lmagan Bronlarni o‘z vaqtida bekor qilish;</w:t>
      </w:r>
    </w:p>
    <w:p>
      <w:pPr>
        <w:pStyle w:val="LegalBullet"/>
      </w:pPr>
      <w:r>
        <w:rPr>
          <w:rFonts w:ascii="Tinos" w:hAnsi="Tinos" w:eastAsia="Tinos" w:cs="Tinos"/>
          <w:sz w:val="22"/>
        </w:rPr>
        <w:t>• Hamkorlar va Ustalar bilan odobli va to‘g‘ri munosabatda bo‘lish;</w:t>
      </w:r>
    </w:p>
    <w:p>
      <w:pPr>
        <w:pStyle w:val="LegalBullet"/>
      </w:pPr>
      <w:r>
        <w:rPr>
          <w:rFonts w:ascii="Tinos" w:hAnsi="Tinos" w:eastAsia="Tinos" w:cs="Tinos"/>
          <w:sz w:val="22"/>
        </w:rPr>
        <w:t>• soxta Bronlar yaratmaslik;</w:t>
      </w:r>
    </w:p>
    <w:p>
      <w:pPr>
        <w:pStyle w:val="LegalBullet"/>
      </w:pPr>
      <w:r>
        <w:rPr>
          <w:rFonts w:ascii="Tinos" w:hAnsi="Tinos" w:eastAsia="Tinos" w:cs="Tinos"/>
          <w:sz w:val="22"/>
        </w:rPr>
        <w:t>• Platformadan noqonuniy maqsadlarda foydalanmaslik;</w:t>
      </w:r>
    </w:p>
    <w:p>
      <w:pPr>
        <w:pStyle w:val="LegalBullet"/>
      </w:pPr>
      <w:r>
        <w:rPr>
          <w:rFonts w:ascii="Tinos" w:hAnsi="Tinos" w:eastAsia="Tinos" w:cs="Tinos"/>
          <w:sz w:val="22"/>
        </w:rPr>
        <w:t>• Muassasalar, jihozlar yoki boshqa shaxslarga zarar yetkazmaslik.</w:t>
      </w:r>
    </w:p>
    <w:p>
      <w:pPr>
        <w:pStyle w:val="LegalSubsection"/>
      </w:pPr>
      <w:r>
        <w:rPr>
          <w:rFonts w:ascii="Tinos" w:hAnsi="Tinos" w:eastAsia="Tinos" w:cs="Tinos"/>
          <w:b/>
          <w:sz w:val="23"/>
        </w:rPr>
        <w:t>12.3. Mijozga quyidagilar taqiqlanadi:</w:t>
      </w:r>
    </w:p>
    <w:p>
      <w:pPr>
        <w:pStyle w:val="LegalBullet"/>
      </w:pPr>
      <w:r>
        <w:rPr>
          <w:rFonts w:ascii="Tinos" w:hAnsi="Tinos" w:eastAsia="Tinos" w:cs="Tinos"/>
          <w:sz w:val="22"/>
        </w:rPr>
        <w:t>• Bronlarni ommaviy ravishda yaratish uchun avtomatlashtirilgan vositalardan foydalanish;</w:t>
      </w:r>
    </w:p>
    <w:p>
      <w:pPr>
        <w:pStyle w:val="LegalBullet"/>
      </w:pPr>
      <w:r>
        <w:rPr>
          <w:rFonts w:ascii="Tinos" w:hAnsi="Tinos" w:eastAsia="Tinos" w:cs="Tinos"/>
          <w:sz w:val="22"/>
        </w:rPr>
        <w:t>• cheklovlarni chetlab o‘tish uchun takroriy Akkauntlar yaratish;</w:t>
      </w:r>
    </w:p>
    <w:p>
      <w:pPr>
        <w:pStyle w:val="LegalBullet"/>
      </w:pPr>
      <w:r>
        <w:rPr>
          <w:rFonts w:ascii="Tinos" w:hAnsi="Tinos" w:eastAsia="Tinos" w:cs="Tinos"/>
          <w:sz w:val="22"/>
        </w:rPr>
        <w:t>• yolg‘on sharhlarni e’lon qilish;</w:t>
      </w:r>
    </w:p>
    <w:p>
      <w:pPr>
        <w:pStyle w:val="LegalBullet"/>
      </w:pPr>
      <w:r>
        <w:rPr>
          <w:rFonts w:ascii="Tinos" w:hAnsi="Tinos" w:eastAsia="Tinos" w:cs="Tinos"/>
          <w:sz w:val="22"/>
        </w:rPr>
        <w:t>• Hamkorlar yoki boshqa Foydalanuvchilarga tahdid qilish, ularni haqoratlash yoki ta’qib qilish;</w:t>
      </w:r>
    </w:p>
    <w:p>
      <w:pPr>
        <w:pStyle w:val="LegalBullet"/>
      </w:pPr>
      <w:r>
        <w:rPr>
          <w:rFonts w:ascii="Tinos" w:hAnsi="Tinos" w:eastAsia="Tinos" w:cs="Tinos"/>
          <w:sz w:val="22"/>
        </w:rPr>
        <w:t>• Platformaning ishlashiga aralashish;</w:t>
      </w:r>
    </w:p>
    <w:p>
      <w:pPr>
        <w:pStyle w:val="LegalBullet"/>
      </w:pPr>
      <w:r>
        <w:rPr>
          <w:rFonts w:ascii="Tinos" w:hAnsi="Tinos" w:eastAsia="Tinos" w:cs="Tinos"/>
          <w:sz w:val="22"/>
        </w:rPr>
        <w:t>• zararli dasturiy ta’minotni tarqatish;</w:t>
      </w:r>
    </w:p>
    <w:p>
      <w:pPr>
        <w:pStyle w:val="LegalBullet"/>
      </w:pPr>
      <w:r>
        <w:rPr>
          <w:rFonts w:ascii="Tinos" w:hAnsi="Tinos" w:eastAsia="Tinos" w:cs="Tinos"/>
          <w:sz w:val="22"/>
        </w:rPr>
        <w:t>• qonuniy asossiz boshqa shaxslarning ma’lumotlarini yig‘ish;</w:t>
      </w:r>
    </w:p>
    <w:p>
      <w:pPr>
        <w:pStyle w:val="LegalBullet"/>
      </w:pPr>
      <w:r>
        <w:rPr>
          <w:rFonts w:ascii="Tinos" w:hAnsi="Tinos" w:eastAsia="Tinos" w:cs="Tinos"/>
          <w:sz w:val="22"/>
        </w:rPr>
        <w:t>• Platformadan firibgarlik maqsadida foydalanish.</w:t>
      </w:r>
    </w:p>
    <w:p>
      <w:pPr>
        <w:spacing w:before="40" w:after="40"/>
        <w:pBdr>
          <w:bottom w:val="single" w:sz="4" w:space="1" w:color="B7C0CC"/>
        </w:pBdr>
      </w:pPr>
    </w:p>
    <w:p>
      <w:pPr>
        <w:pStyle w:val="LegalSection"/>
      </w:pPr>
      <w:r>
        <w:rPr>
          <w:rFonts w:ascii="Tinos" w:hAnsi="Tinos" w:eastAsia="Tinos" w:cs="Tinos"/>
          <w:b/>
          <w:color w:val="202D40"/>
          <w:sz w:val="27"/>
        </w:rPr>
        <w:t>13. Hamkorning huquq va majburiyatlari</w:t>
      </w:r>
    </w:p>
    <w:p>
      <w:pPr>
        <w:pStyle w:val="LegalSubsection"/>
      </w:pPr>
      <w:r>
        <w:rPr>
          <w:rFonts w:ascii="Tinos" w:hAnsi="Tinos" w:eastAsia="Tinos" w:cs="Tinos"/>
          <w:b/>
          <w:sz w:val="23"/>
        </w:rPr>
        <w:t>13.1. Hamkor quyidagi huquqlarga ega:</w:t>
      </w:r>
    </w:p>
    <w:p>
      <w:pPr>
        <w:pStyle w:val="LegalBullet"/>
      </w:pPr>
      <w:r>
        <w:rPr>
          <w:rFonts w:ascii="Tinos" w:hAnsi="Tinos" w:eastAsia="Tinos" w:cs="Tinos"/>
          <w:sz w:val="22"/>
        </w:rPr>
        <w:t>• Muassasa kartochkasini yaratish va tahrirlash;</w:t>
      </w:r>
    </w:p>
    <w:p>
      <w:pPr>
        <w:pStyle w:val="LegalBullet"/>
      </w:pPr>
      <w:r>
        <w:rPr>
          <w:rFonts w:ascii="Tinos" w:hAnsi="Tinos" w:eastAsia="Tinos" w:cs="Tinos"/>
          <w:sz w:val="22"/>
        </w:rPr>
        <w:t>• xizmatlar va Ustalarni qo‘shish;</w:t>
      </w:r>
    </w:p>
    <w:p>
      <w:pPr>
        <w:pStyle w:val="LegalBullet"/>
      </w:pPr>
      <w:r>
        <w:rPr>
          <w:rFonts w:ascii="Tinos" w:hAnsi="Tinos" w:eastAsia="Tinos" w:cs="Tinos"/>
          <w:sz w:val="22"/>
        </w:rPr>
        <w:t>• jadvalni boshqarish;</w:t>
      </w:r>
    </w:p>
    <w:p>
      <w:pPr>
        <w:pStyle w:val="LegalBullet"/>
      </w:pPr>
      <w:r>
        <w:rPr>
          <w:rFonts w:ascii="Tinos" w:hAnsi="Tinos" w:eastAsia="Tinos" w:cs="Tinos"/>
          <w:sz w:val="22"/>
        </w:rPr>
        <w:t>• Bronlarni tasdiqlash va rad etish;</w:t>
      </w:r>
    </w:p>
    <w:p>
      <w:pPr>
        <w:pStyle w:val="LegalBullet"/>
      </w:pPr>
      <w:r>
        <w:rPr>
          <w:rFonts w:ascii="Tinos" w:hAnsi="Tinos" w:eastAsia="Tinos" w:cs="Tinos"/>
          <w:sz w:val="22"/>
        </w:rPr>
        <w:t>• Bron masalasi bo‘yicha Mijoz bilan bog‘lanish;</w:t>
      </w:r>
    </w:p>
    <w:p>
      <w:pPr>
        <w:pStyle w:val="LegalBullet"/>
      </w:pPr>
      <w:r>
        <w:rPr>
          <w:rFonts w:ascii="Tinos" w:hAnsi="Tinos" w:eastAsia="Tinos" w:cs="Tinos"/>
          <w:sz w:val="22"/>
        </w:rPr>
        <w:t>• Obunani sotib olish;</w:t>
      </w:r>
    </w:p>
    <w:p>
      <w:pPr>
        <w:pStyle w:val="LegalBullet"/>
      </w:pPr>
      <w:r>
        <w:rPr>
          <w:rFonts w:ascii="Tinos" w:hAnsi="Tinos" w:eastAsia="Tinos" w:cs="Tinos"/>
          <w:sz w:val="22"/>
        </w:rPr>
        <w:t>• Homiylik asosida joylashtirishga buyurtma berish;</w:t>
      </w:r>
    </w:p>
    <w:p>
      <w:pPr>
        <w:pStyle w:val="LegalBullet"/>
      </w:pPr>
      <w:r>
        <w:rPr>
          <w:rFonts w:ascii="Tinos" w:hAnsi="Tinos" w:eastAsia="Tinos" w:cs="Tinos"/>
          <w:sz w:val="22"/>
        </w:rPr>
        <w:t>• mavjud statistik ma’lumotlardan foydalanish;</w:t>
      </w:r>
    </w:p>
    <w:p>
      <w:pPr>
        <w:pStyle w:val="LegalBullet"/>
      </w:pPr>
      <w:r>
        <w:rPr>
          <w:rFonts w:ascii="Tinos" w:hAnsi="Tinos" w:eastAsia="Tinos" w:cs="Tinos"/>
          <w:sz w:val="22"/>
        </w:rPr>
        <w:t>• qo‘llab-quvvatlash xizmatiga murojaat qilish;</w:t>
      </w:r>
    </w:p>
    <w:p>
      <w:pPr>
        <w:pStyle w:val="LegalBullet"/>
      </w:pPr>
      <w:r>
        <w:rPr>
          <w:rFonts w:ascii="Tinos" w:hAnsi="Tinos" w:eastAsia="Tinos" w:cs="Tinos"/>
          <w:sz w:val="22"/>
        </w:rPr>
        <w:t>• mavjud majburiyatlarni bajargandan so‘ng Platformadan foydalanishni to‘xtatish.</w:t>
      </w:r>
    </w:p>
    <w:p>
      <w:pPr>
        <w:pStyle w:val="LegalSubsection"/>
      </w:pPr>
      <w:r>
        <w:rPr>
          <w:rFonts w:ascii="Tinos" w:hAnsi="Tinos" w:eastAsia="Tinos" w:cs="Tinos"/>
          <w:b/>
          <w:sz w:val="23"/>
        </w:rPr>
        <w:t>13.2. Hamkor quyidagilarga majbur:</w:t>
      </w:r>
    </w:p>
    <w:p>
      <w:pPr>
        <w:pStyle w:val="LegalBullet"/>
      </w:pPr>
      <w:r>
        <w:rPr>
          <w:rFonts w:ascii="Tinos" w:hAnsi="Tinos" w:eastAsia="Tinos" w:cs="Tinos"/>
          <w:sz w:val="22"/>
        </w:rPr>
        <w:t>• to‘g‘ri ma’lumotlarni joylashtirish;</w:t>
      </w:r>
    </w:p>
    <w:p>
      <w:pPr>
        <w:pStyle w:val="LegalBullet"/>
      </w:pPr>
      <w:r>
        <w:rPr>
          <w:rFonts w:ascii="Tinos" w:hAnsi="Tinos" w:eastAsia="Tinos" w:cs="Tinos"/>
          <w:sz w:val="22"/>
        </w:rPr>
        <w:t>• narxlar va jadvalni o‘z vaqtida yangilash;</w:t>
      </w:r>
    </w:p>
    <w:p>
      <w:pPr>
        <w:pStyle w:val="LegalBullet"/>
      </w:pPr>
      <w:r>
        <w:rPr>
          <w:rFonts w:ascii="Tinos" w:hAnsi="Tinos" w:eastAsia="Tinos" w:cs="Tinos"/>
          <w:sz w:val="22"/>
        </w:rPr>
        <w:t>• tasdiqlangan xizmatlarni lozim darajada ko‘rsatish;</w:t>
      </w:r>
    </w:p>
    <w:p>
      <w:pPr>
        <w:pStyle w:val="LegalBullet"/>
      </w:pPr>
      <w:r>
        <w:rPr>
          <w:rFonts w:ascii="Tinos" w:hAnsi="Tinos" w:eastAsia="Tinos" w:cs="Tinos"/>
          <w:sz w:val="22"/>
        </w:rPr>
        <w:t>• o‘zgarishlar haqida Mijozlarni o‘z vaqtida xabardor qilish;</w:t>
      </w:r>
    </w:p>
    <w:p>
      <w:pPr>
        <w:pStyle w:val="LegalBullet"/>
      </w:pPr>
      <w:r>
        <w:rPr>
          <w:rFonts w:ascii="Tinos" w:hAnsi="Tinos" w:eastAsia="Tinos" w:cs="Tinos"/>
          <w:sz w:val="22"/>
        </w:rPr>
        <w:t>• qonunchilikka rioya qilish;</w:t>
      </w:r>
    </w:p>
    <w:p>
      <w:pPr>
        <w:pStyle w:val="LegalBullet"/>
      </w:pPr>
      <w:r>
        <w:rPr>
          <w:rFonts w:ascii="Tinos" w:hAnsi="Tinos" w:eastAsia="Tinos" w:cs="Tinos"/>
          <w:sz w:val="22"/>
        </w:rPr>
        <w:t>• iste’molchilar huquqlariga rioya qilish;</w:t>
      </w:r>
    </w:p>
    <w:p>
      <w:pPr>
        <w:pStyle w:val="LegalBullet"/>
      </w:pPr>
      <w:r>
        <w:rPr>
          <w:rFonts w:ascii="Tinos" w:hAnsi="Tinos" w:eastAsia="Tinos" w:cs="Tinos"/>
          <w:sz w:val="22"/>
        </w:rPr>
        <w:t>• xizmatlar va jihozlarning xavfsizligini ta’minlash;</w:t>
      </w:r>
    </w:p>
    <w:p>
      <w:pPr>
        <w:pStyle w:val="LegalBullet"/>
      </w:pPr>
      <w:r>
        <w:rPr>
          <w:rFonts w:ascii="Tinos" w:hAnsi="Tinos" w:eastAsia="Tinos" w:cs="Tinos"/>
          <w:sz w:val="22"/>
        </w:rPr>
        <w:t>• Mijozlarning shaxsga doir ma’lumotlarini himoya qilish;</w:t>
      </w:r>
    </w:p>
    <w:p>
      <w:pPr>
        <w:pStyle w:val="LegalBullet"/>
      </w:pPr>
      <w:r>
        <w:rPr>
          <w:rFonts w:ascii="Tinos" w:hAnsi="Tinos" w:eastAsia="Tinos" w:cs="Tinos"/>
          <w:sz w:val="22"/>
        </w:rPr>
        <w:t>• iBron xizmatlari uchun o‘z vaqtida to‘lov qilish;</w:t>
      </w:r>
    </w:p>
    <w:p>
      <w:pPr>
        <w:pStyle w:val="LegalBullet"/>
      </w:pPr>
      <w:r>
        <w:rPr>
          <w:rFonts w:ascii="Tinos" w:hAnsi="Tinos" w:eastAsia="Tinos" w:cs="Tinos"/>
          <w:sz w:val="22"/>
        </w:rPr>
        <w:t>• Platformadan noqonuniy faoliyat uchun foydalanmaslik.</w:t>
      </w:r>
    </w:p>
    <w:p>
      <w:pPr>
        <w:pStyle w:val="LegalSubsection"/>
      </w:pPr>
      <w:r>
        <w:rPr>
          <w:rFonts w:ascii="Tinos" w:hAnsi="Tinos" w:eastAsia="Tinos" w:cs="Tinos"/>
          <w:b/>
          <w:sz w:val="23"/>
        </w:rPr>
        <w:t>13.3.</w:t>
      </w:r>
    </w:p>
    <w:p>
      <w:pPr>
        <w:pStyle w:val="LegalBody"/>
      </w:pPr>
      <w:r>
        <w:rPr>
          <w:rFonts w:ascii="Tinos" w:hAnsi="Tinos" w:eastAsia="Tinos" w:cs="Tinos"/>
          <w:sz w:val="22"/>
        </w:rPr>
        <w:t>Hamkor tegishli roziliksiz Mijozning telefon raqami yoki boshqa ma’lumotlaridan ommaviy reklama uchun foydalanishga haqli emas.</w:t>
      </w:r>
    </w:p>
    <w:p>
      <w:pPr>
        <w:pStyle w:val="LegalSubsection"/>
      </w:pPr>
      <w:r>
        <w:rPr>
          <w:rFonts w:ascii="Tinos" w:hAnsi="Tinos" w:eastAsia="Tinos" w:cs="Tinos"/>
          <w:b/>
          <w:sz w:val="23"/>
        </w:rPr>
        <w:t>13.4.</w:t>
      </w:r>
    </w:p>
    <w:p>
      <w:pPr>
        <w:pStyle w:val="LegalBody"/>
      </w:pPr>
      <w:r>
        <w:rPr>
          <w:rFonts w:ascii="Tinos" w:hAnsi="Tinos" w:eastAsia="Tinos" w:cs="Tinos"/>
          <w:sz w:val="22"/>
        </w:rPr>
        <w:t>Hamkor o‘z Biznes akkauntiga kirish huquqini bergan barcha shaxslarning harakatlari uchun javob beradi.</w:t>
      </w:r>
    </w:p>
    <w:p>
      <w:pPr>
        <w:pStyle w:val="LegalSubsection"/>
      </w:pPr>
      <w:r>
        <w:rPr>
          <w:rFonts w:ascii="Tinos" w:hAnsi="Tinos" w:eastAsia="Tinos" w:cs="Tinos"/>
          <w:b/>
          <w:sz w:val="23"/>
        </w:rPr>
        <w:t>13.5.</w:t>
      </w:r>
    </w:p>
    <w:p>
      <w:pPr>
        <w:pStyle w:val="LegalBody"/>
      </w:pPr>
      <w:r>
        <w:rPr>
          <w:rFonts w:ascii="Tinos" w:hAnsi="Tinos" w:eastAsia="Tinos" w:cs="Tinos"/>
          <w:sz w:val="22"/>
        </w:rPr>
        <w:t>Hamkor sobiq xodimlar, Ustalar va administratorlarga berilgan kirish huquqini o‘z vaqtida bekor qilishi shart.</w:t>
      </w:r>
    </w:p>
    <w:p>
      <w:pPr>
        <w:pStyle w:val="LegalSubsection"/>
      </w:pPr>
      <w:r>
        <w:rPr>
          <w:rFonts w:ascii="Tinos" w:hAnsi="Tinos" w:eastAsia="Tinos" w:cs="Tinos"/>
          <w:b/>
          <w:sz w:val="23"/>
        </w:rPr>
        <w:t>13.6.</w:t>
      </w:r>
    </w:p>
    <w:p>
      <w:pPr>
        <w:pStyle w:val="LegalBody"/>
      </w:pPr>
      <w:r>
        <w:rPr>
          <w:rFonts w:ascii="Tinos" w:hAnsi="Tinos" w:eastAsia="Tinos" w:cs="Tinos"/>
          <w:sz w:val="22"/>
        </w:rPr>
        <w:t>Hamkor Mijozlarning quyidagilar bilan bog‘liq da’volarini mustaqil ravishda hal qiladi:</w:t>
      </w:r>
    </w:p>
    <w:p>
      <w:pPr>
        <w:pStyle w:val="LegalBullet"/>
      </w:pPr>
      <w:r>
        <w:rPr>
          <w:rFonts w:ascii="Tinos" w:hAnsi="Tinos" w:eastAsia="Tinos" w:cs="Tinos"/>
          <w:sz w:val="22"/>
        </w:rPr>
        <w:t>• xizmat sifati;</w:t>
      </w:r>
    </w:p>
    <w:p>
      <w:pPr>
        <w:pStyle w:val="LegalBullet"/>
      </w:pPr>
      <w:r>
        <w:rPr>
          <w:rFonts w:ascii="Tinos" w:hAnsi="Tinos" w:eastAsia="Tinos" w:cs="Tinos"/>
          <w:sz w:val="22"/>
        </w:rPr>
        <w:t>• mol-mulkka zarar yetkazilishi;</w:t>
      </w:r>
    </w:p>
    <w:p>
      <w:pPr>
        <w:pStyle w:val="LegalBullet"/>
      </w:pPr>
      <w:r>
        <w:rPr>
          <w:rFonts w:ascii="Tinos" w:hAnsi="Tinos" w:eastAsia="Tinos" w:cs="Tinos"/>
          <w:sz w:val="22"/>
        </w:rPr>
        <w:t>• jarohatlar;</w:t>
      </w:r>
    </w:p>
    <w:p>
      <w:pPr>
        <w:pStyle w:val="LegalBullet"/>
      </w:pPr>
      <w:r>
        <w:rPr>
          <w:rFonts w:ascii="Tinos" w:hAnsi="Tinos" w:eastAsia="Tinos" w:cs="Tinos"/>
          <w:sz w:val="22"/>
        </w:rPr>
        <w:t>• sanitariya sharoitlari;</w:t>
      </w:r>
    </w:p>
    <w:p>
      <w:pPr>
        <w:pStyle w:val="LegalBullet"/>
      </w:pPr>
      <w:r>
        <w:rPr>
          <w:rFonts w:ascii="Tinos" w:hAnsi="Tinos" w:eastAsia="Tinos" w:cs="Tinos"/>
          <w:sz w:val="22"/>
        </w:rPr>
        <w:t>• Ustalarning harakatlari;</w:t>
      </w:r>
    </w:p>
    <w:p>
      <w:pPr>
        <w:pStyle w:val="LegalBullet"/>
      </w:pPr>
      <w:r>
        <w:rPr>
          <w:rFonts w:ascii="Tinos" w:hAnsi="Tinos" w:eastAsia="Tinos" w:cs="Tinos"/>
          <w:sz w:val="22"/>
        </w:rPr>
        <w:t>• narxning o‘zgarishi;</w:t>
      </w:r>
    </w:p>
    <w:p>
      <w:pPr>
        <w:pStyle w:val="LegalBullet"/>
      </w:pPr>
      <w:r>
        <w:rPr>
          <w:rFonts w:ascii="Tinos" w:hAnsi="Tinos" w:eastAsia="Tinos" w:cs="Tinos"/>
          <w:sz w:val="22"/>
        </w:rPr>
        <w:t>• Hamkor tomonidan qabul qilingan to‘lovni qaytarish;</w:t>
      </w:r>
    </w:p>
    <w:p>
      <w:pPr>
        <w:pStyle w:val="LegalBullet"/>
      </w:pPr>
      <w:r>
        <w:rPr>
          <w:rFonts w:ascii="Tinos" w:hAnsi="Tinos" w:eastAsia="Tinos" w:cs="Tinos"/>
          <w:sz w:val="22"/>
        </w:rPr>
        <w:t>• xizmatning amalda ko‘rsatilishi bilan bog‘liq boshqa holatlar.</w:t>
      </w:r>
    </w:p>
    <w:p>
      <w:pPr>
        <w:spacing w:before="40" w:after="40"/>
        <w:pBdr>
          <w:bottom w:val="single" w:sz="4" w:space="1" w:color="B7C0CC"/>
        </w:pBdr>
      </w:pPr>
    </w:p>
    <w:p>
      <w:pPr>
        <w:pStyle w:val="LegalSection"/>
      </w:pPr>
      <w:r>
        <w:rPr>
          <w:rFonts w:ascii="Tinos" w:hAnsi="Tinos" w:eastAsia="Tinos" w:cs="Tinos"/>
          <w:b/>
          <w:color w:val="202D40"/>
          <w:sz w:val="27"/>
        </w:rPr>
        <w:t>14. Kontent va sharhlar</w:t>
      </w:r>
    </w:p>
    <w:p>
      <w:pPr>
        <w:pStyle w:val="LegalSubsection"/>
      </w:pPr>
      <w:r>
        <w:rPr>
          <w:rFonts w:ascii="Tinos" w:hAnsi="Tinos" w:eastAsia="Tinos" w:cs="Tinos"/>
          <w:b/>
          <w:sz w:val="23"/>
        </w:rPr>
        <w:t>14.1.</w:t>
      </w:r>
    </w:p>
    <w:p>
      <w:pPr>
        <w:pStyle w:val="LegalBody"/>
      </w:pPr>
      <w:r>
        <w:rPr>
          <w:rFonts w:ascii="Tinos" w:hAnsi="Tinos" w:eastAsia="Tinos" w:cs="Tinos"/>
          <w:sz w:val="22"/>
        </w:rPr>
        <w:t>Foydalanuvchi o‘ziga tegishli Kontentga bo‘lgan huquqlarini saqlab qoladi.</w:t>
      </w:r>
    </w:p>
    <w:p>
      <w:pPr>
        <w:pStyle w:val="LegalSubsection"/>
      </w:pPr>
      <w:r>
        <w:rPr>
          <w:rFonts w:ascii="Tinos" w:hAnsi="Tinos" w:eastAsia="Tinos" w:cs="Tinos"/>
          <w:b/>
          <w:sz w:val="23"/>
        </w:rPr>
        <w:t>14.2.</w:t>
      </w:r>
    </w:p>
    <w:p>
      <w:pPr>
        <w:pStyle w:val="LegalBody"/>
      </w:pPr>
      <w:r>
        <w:rPr>
          <w:rFonts w:ascii="Tinos" w:hAnsi="Tinos" w:eastAsia="Tinos" w:cs="Tinos"/>
          <w:sz w:val="22"/>
        </w:rPr>
        <w:t>Kontentni Platformada joylashtirish orqali Foydalanuvchi iBron’ga quyidagi harakatlarni amalga oshirish uchun oddiy, mutlaq bo‘lmagan va bepul huquq beradi:</w:t>
      </w:r>
    </w:p>
    <w:p>
      <w:pPr>
        <w:pStyle w:val="LegalBullet"/>
      </w:pPr>
      <w:r>
        <w:rPr>
          <w:rFonts w:ascii="Tinos" w:hAnsi="Tinos" w:eastAsia="Tinos" w:cs="Tinos"/>
          <w:sz w:val="22"/>
        </w:rPr>
        <w:t>• Kontentni saqlash;</w:t>
      </w:r>
    </w:p>
    <w:p>
      <w:pPr>
        <w:pStyle w:val="LegalBullet"/>
      </w:pPr>
      <w:r>
        <w:rPr>
          <w:rFonts w:ascii="Tinos" w:hAnsi="Tinos" w:eastAsia="Tinos" w:cs="Tinos"/>
          <w:sz w:val="22"/>
        </w:rPr>
        <w:t>• uni Platformada ko‘rsatish;</w:t>
      </w:r>
    </w:p>
    <w:p>
      <w:pPr>
        <w:pStyle w:val="LegalBullet"/>
      </w:pPr>
      <w:r>
        <w:rPr>
          <w:rFonts w:ascii="Tinos" w:hAnsi="Tinos" w:eastAsia="Tinos" w:cs="Tinos"/>
          <w:sz w:val="22"/>
        </w:rPr>
        <w:t>• texnik maqsadlarda uning formati va o‘lchamini o‘zgartirish;</w:t>
      </w:r>
    </w:p>
    <w:p>
      <w:pPr>
        <w:pStyle w:val="LegalBullet"/>
      </w:pPr>
      <w:r>
        <w:rPr>
          <w:rFonts w:ascii="Tinos" w:hAnsi="Tinos" w:eastAsia="Tinos" w:cs="Tinos"/>
          <w:sz w:val="22"/>
        </w:rPr>
        <w:t>• undan tegishli kartochkani ilgari surish uchun foydalanish;</w:t>
      </w:r>
    </w:p>
    <w:p>
      <w:pPr>
        <w:pStyle w:val="LegalBullet"/>
      </w:pPr>
      <w:r>
        <w:rPr>
          <w:rFonts w:ascii="Tinos" w:hAnsi="Tinos" w:eastAsia="Tinos" w:cs="Tinos"/>
          <w:sz w:val="22"/>
        </w:rPr>
        <w:t>• uni qidiruv natijalarida, ijtimoiy tarmoqlarda va iBron reklama materiallarida ko‘rsatish;</w:t>
      </w:r>
    </w:p>
    <w:p>
      <w:pPr>
        <w:pStyle w:val="LegalBullet"/>
      </w:pPr>
      <w:r>
        <w:rPr>
          <w:rFonts w:ascii="Tinos" w:hAnsi="Tinos" w:eastAsia="Tinos" w:cs="Tinos"/>
          <w:sz w:val="22"/>
        </w:rPr>
        <w:t>• texnik nusxalarini yaratish.</w:t>
      </w:r>
    </w:p>
    <w:p>
      <w:pPr>
        <w:pStyle w:val="LegalSubsection"/>
      </w:pPr>
      <w:r>
        <w:rPr>
          <w:rFonts w:ascii="Tinos" w:hAnsi="Tinos" w:eastAsia="Tinos" w:cs="Tinos"/>
          <w:b/>
          <w:sz w:val="23"/>
        </w:rPr>
        <w:t>14.3.</w:t>
      </w:r>
    </w:p>
    <w:p>
      <w:pPr>
        <w:pStyle w:val="LegalBody"/>
      </w:pPr>
      <w:r>
        <w:rPr>
          <w:rFonts w:ascii="Tinos" w:hAnsi="Tinos" w:eastAsia="Tinos" w:cs="Tinos"/>
          <w:sz w:val="22"/>
        </w:rPr>
        <w:t>Ko‘rsatilgan huquq Kontent joylashtirilgan davr mobaynida hamda zaxira nusxalash, arxivlash va qonunchilik talablarini bajarish uchun zarur bo‘lgan oqilona muddat davomida amal qiladi.</w:t>
      </w:r>
    </w:p>
    <w:p>
      <w:pPr>
        <w:pStyle w:val="LegalSubsection"/>
      </w:pPr>
      <w:r>
        <w:rPr>
          <w:rFonts w:ascii="Tinos" w:hAnsi="Tinos" w:eastAsia="Tinos" w:cs="Tinos"/>
          <w:b/>
          <w:sz w:val="23"/>
        </w:rPr>
        <w:t>14.4.</w:t>
      </w:r>
    </w:p>
    <w:p>
      <w:pPr>
        <w:pStyle w:val="LegalBody"/>
      </w:pPr>
      <w:r>
        <w:rPr>
          <w:rFonts w:ascii="Tinos" w:hAnsi="Tinos" w:eastAsia="Tinos" w:cs="Tinos"/>
          <w:sz w:val="22"/>
        </w:rPr>
        <w:t>Foydalanuvchi Kontentning joylashtirilishi quyidagilarga olib kelmasligini kafolatlaydi:</w:t>
      </w:r>
    </w:p>
    <w:p>
      <w:pPr>
        <w:pStyle w:val="LegalBullet"/>
      </w:pPr>
      <w:r>
        <w:rPr>
          <w:rFonts w:ascii="Tinos" w:hAnsi="Tinos" w:eastAsia="Tinos" w:cs="Tinos"/>
          <w:sz w:val="22"/>
        </w:rPr>
        <w:t>• mualliflik huquqlarining buzilishiga;</w:t>
      </w:r>
    </w:p>
    <w:p>
      <w:pPr>
        <w:pStyle w:val="LegalBullet"/>
      </w:pPr>
      <w:r>
        <w:rPr>
          <w:rFonts w:ascii="Tinos" w:hAnsi="Tinos" w:eastAsia="Tinos" w:cs="Tinos"/>
          <w:sz w:val="22"/>
        </w:rPr>
        <w:t>• tasvirdan foydalanish huquqining buzilishiga;</w:t>
      </w:r>
    </w:p>
    <w:p>
      <w:pPr>
        <w:pStyle w:val="LegalBullet"/>
      </w:pPr>
      <w:r>
        <w:rPr>
          <w:rFonts w:ascii="Tinos" w:hAnsi="Tinos" w:eastAsia="Tinos" w:cs="Tinos"/>
          <w:sz w:val="22"/>
        </w:rPr>
        <w:t>• tovar belgilariga bo‘lgan huquqlarning buzilishiga;</w:t>
      </w:r>
    </w:p>
    <w:p>
      <w:pPr>
        <w:pStyle w:val="LegalBullet"/>
      </w:pPr>
      <w:r>
        <w:rPr>
          <w:rFonts w:ascii="Tinos" w:hAnsi="Tinos" w:eastAsia="Tinos" w:cs="Tinos"/>
          <w:sz w:val="22"/>
        </w:rPr>
        <w:t>• qonuniy asossiz boshqa shaxsning shaxsga doir ma’lumotlari oshkor etilishiga;</w:t>
      </w:r>
    </w:p>
    <w:p>
      <w:pPr>
        <w:pStyle w:val="LegalBullet"/>
      </w:pPr>
      <w:r>
        <w:rPr>
          <w:rFonts w:ascii="Tinos" w:hAnsi="Tinos" w:eastAsia="Tinos" w:cs="Tinos"/>
          <w:sz w:val="22"/>
        </w:rPr>
        <w:t>• qonunchilikning buzilishiga.</w:t>
      </w:r>
    </w:p>
    <w:p>
      <w:pPr>
        <w:pStyle w:val="LegalSubsection"/>
      </w:pPr>
      <w:r>
        <w:rPr>
          <w:rFonts w:ascii="Tinos" w:hAnsi="Tinos" w:eastAsia="Tinos" w:cs="Tinos"/>
          <w:b/>
          <w:sz w:val="23"/>
        </w:rPr>
        <w:t>14.5.</w:t>
      </w:r>
    </w:p>
    <w:p>
      <w:pPr>
        <w:pStyle w:val="LegalBody"/>
      </w:pPr>
      <w:r>
        <w:rPr>
          <w:rFonts w:ascii="Tinos" w:hAnsi="Tinos" w:eastAsia="Tinos" w:cs="Tinos"/>
          <w:sz w:val="22"/>
        </w:rPr>
        <w:t>Agar Platformada sharhlar funksiyasi mavjud bo‘lsa, sharh Foydalanuvchining haqiqiy tajribasiga asoslangan bo‘lishi kerak.</w:t>
      </w:r>
    </w:p>
    <w:p>
      <w:pPr>
        <w:pStyle w:val="LegalSubsection"/>
      </w:pPr>
      <w:r>
        <w:rPr>
          <w:rFonts w:ascii="Tinos" w:hAnsi="Tinos" w:eastAsia="Tinos" w:cs="Tinos"/>
          <w:b/>
          <w:sz w:val="23"/>
        </w:rPr>
        <w:t>14.6.</w:t>
      </w:r>
    </w:p>
    <w:p>
      <w:pPr>
        <w:pStyle w:val="LegalBody"/>
      </w:pPr>
      <w:r>
        <w:rPr>
          <w:rFonts w:ascii="Tinos" w:hAnsi="Tinos" w:eastAsia="Tinos" w:cs="Tinos"/>
          <w:sz w:val="22"/>
        </w:rPr>
        <w:t>Quyidagilar taqiqlanadi:</w:t>
      </w:r>
    </w:p>
    <w:p>
      <w:pPr>
        <w:pStyle w:val="LegalBullet"/>
      </w:pPr>
      <w:r>
        <w:rPr>
          <w:rFonts w:ascii="Tinos" w:hAnsi="Tinos" w:eastAsia="Tinos" w:cs="Tinos"/>
          <w:sz w:val="22"/>
        </w:rPr>
        <w:t>• buyurtma asosida yozilgan yoki soxta sharhlar;</w:t>
      </w:r>
    </w:p>
    <w:p>
      <w:pPr>
        <w:pStyle w:val="LegalBullet"/>
      </w:pPr>
      <w:r>
        <w:rPr>
          <w:rFonts w:ascii="Tinos" w:hAnsi="Tinos" w:eastAsia="Tinos" w:cs="Tinos"/>
          <w:sz w:val="22"/>
        </w:rPr>
        <w:t>• haqiqiy tashrifsiz raqobatchilar tomonidan yozilgan sharhlar;</w:t>
      </w:r>
    </w:p>
    <w:p>
      <w:pPr>
        <w:pStyle w:val="LegalBullet"/>
      </w:pPr>
      <w:r>
        <w:rPr>
          <w:rFonts w:ascii="Tinos" w:hAnsi="Tinos" w:eastAsia="Tinos" w:cs="Tinos"/>
          <w:sz w:val="22"/>
        </w:rPr>
        <w:t>• haqoratlar;</w:t>
      </w:r>
    </w:p>
    <w:p>
      <w:pPr>
        <w:pStyle w:val="LegalBullet"/>
      </w:pPr>
      <w:r>
        <w:rPr>
          <w:rFonts w:ascii="Tinos" w:hAnsi="Tinos" w:eastAsia="Tinos" w:cs="Tinos"/>
          <w:sz w:val="22"/>
        </w:rPr>
        <w:t>• tahdidlar;</w:t>
      </w:r>
    </w:p>
    <w:p>
      <w:pPr>
        <w:pStyle w:val="LegalBullet"/>
      </w:pPr>
      <w:r>
        <w:rPr>
          <w:rFonts w:ascii="Tinos" w:hAnsi="Tinos" w:eastAsia="Tinos" w:cs="Tinos"/>
          <w:sz w:val="22"/>
        </w:rPr>
        <w:t>• shaxsga doir ma’lumotlarni e’lon qilish;</w:t>
      </w:r>
    </w:p>
    <w:p>
      <w:pPr>
        <w:pStyle w:val="LegalBullet"/>
      </w:pPr>
      <w:r>
        <w:rPr>
          <w:rFonts w:ascii="Tinos" w:hAnsi="Tinos" w:eastAsia="Tinos" w:cs="Tinos"/>
          <w:sz w:val="22"/>
        </w:rPr>
        <w:t>• tovlamachilik;</w:t>
      </w:r>
    </w:p>
    <w:p>
      <w:pPr>
        <w:pStyle w:val="LegalBullet"/>
      </w:pPr>
      <w:r>
        <w:rPr>
          <w:rFonts w:ascii="Tinos" w:hAnsi="Tinos" w:eastAsia="Tinos" w:cs="Tinos"/>
          <w:sz w:val="22"/>
        </w:rPr>
        <w:t>• kamsituvchi fikrlar;</w:t>
      </w:r>
    </w:p>
    <w:p>
      <w:pPr>
        <w:pStyle w:val="LegalBullet"/>
      </w:pPr>
      <w:r>
        <w:rPr>
          <w:rFonts w:ascii="Tinos" w:hAnsi="Tinos" w:eastAsia="Tinos" w:cs="Tinos"/>
          <w:sz w:val="22"/>
        </w:rPr>
        <w:t>• bila turib yolg‘on ma’lumotlar.</w:t>
      </w:r>
    </w:p>
    <w:p>
      <w:pPr>
        <w:pStyle w:val="LegalSubsection"/>
      </w:pPr>
      <w:r>
        <w:rPr>
          <w:rFonts w:ascii="Tinos" w:hAnsi="Tinos" w:eastAsia="Tinos" w:cs="Tinos"/>
          <w:b/>
          <w:sz w:val="23"/>
        </w:rPr>
        <w:t>14.7.</w:t>
      </w:r>
    </w:p>
    <w:p>
      <w:pPr>
        <w:pStyle w:val="LegalBody"/>
      </w:pPr>
      <w:r>
        <w:rPr>
          <w:rFonts w:ascii="Tinos" w:hAnsi="Tinos" w:eastAsia="Tinos" w:cs="Tinos"/>
          <w:sz w:val="22"/>
        </w:rPr>
        <w:t>iBron ushbu Oferta, qonunchilik yoki uchinchi shaxslarning huquqlarini buzadigan Kontentni o‘chirish yoki yashirishga haqli.</w:t>
      </w:r>
    </w:p>
    <w:p>
      <w:pPr>
        <w:pStyle w:val="LegalSubsection"/>
      </w:pPr>
      <w:r>
        <w:rPr>
          <w:rFonts w:ascii="Tinos" w:hAnsi="Tinos" w:eastAsia="Tinos" w:cs="Tinos"/>
          <w:b/>
          <w:sz w:val="23"/>
        </w:rPr>
        <w:t>14.8.</w:t>
      </w:r>
    </w:p>
    <w:p>
      <w:pPr>
        <w:pStyle w:val="LegalBody"/>
      </w:pPr>
      <w:r>
        <w:rPr>
          <w:rFonts w:ascii="Tinos" w:hAnsi="Tinos" w:eastAsia="Tinos" w:cs="Tinos"/>
          <w:sz w:val="22"/>
        </w:rPr>
        <w:t>Kontentni moderatsiya qilish iBron uning to‘g‘riligini tasdiqlashini yoki u uchun javobgarlikni o‘z zimmasiga olishini anglatmaydi.</w:t>
      </w:r>
    </w:p>
    <w:p>
      <w:pPr>
        <w:spacing w:before="40" w:after="40"/>
        <w:pBdr>
          <w:bottom w:val="single" w:sz="4" w:space="1" w:color="B7C0CC"/>
        </w:pBdr>
      </w:pPr>
    </w:p>
    <w:p>
      <w:pPr>
        <w:pStyle w:val="LegalSection"/>
      </w:pPr>
      <w:r>
        <w:rPr>
          <w:rFonts w:ascii="Tinos" w:hAnsi="Tinos" w:eastAsia="Tinos" w:cs="Tinos"/>
          <w:b/>
          <w:color w:val="202D40"/>
          <w:sz w:val="27"/>
        </w:rPr>
        <w:t>15. Shaxsga doir ma’lumotlar</w:t>
      </w:r>
    </w:p>
    <w:p>
      <w:pPr>
        <w:pStyle w:val="LegalSubsection"/>
      </w:pPr>
      <w:r>
        <w:rPr>
          <w:rFonts w:ascii="Tinos" w:hAnsi="Tinos" w:eastAsia="Tinos" w:cs="Tinos"/>
          <w:b/>
          <w:sz w:val="23"/>
        </w:rPr>
        <w:t>15.1.</w:t>
      </w:r>
    </w:p>
    <w:p>
      <w:pPr>
        <w:pStyle w:val="LegalBody"/>
      </w:pPr>
      <w:r>
        <w:rPr>
          <w:rFonts w:ascii="Tinos" w:hAnsi="Tinos" w:eastAsia="Tinos" w:cs="Tinos"/>
          <w:sz w:val="22"/>
        </w:rPr>
        <w:t>Shaxsga doir ma’lumotlar iBron Maxfiylik siyosati va O‘zbekiston Respublikasi qonunchiligiga muvofiq qayta ishlanadi.</w:t>
      </w:r>
    </w:p>
    <w:p>
      <w:pPr>
        <w:pStyle w:val="LegalSubsection"/>
      </w:pPr>
      <w:r>
        <w:rPr>
          <w:rFonts w:ascii="Tinos" w:hAnsi="Tinos" w:eastAsia="Tinos" w:cs="Tinos"/>
          <w:b/>
          <w:sz w:val="23"/>
        </w:rPr>
        <w:t>15.2.</w:t>
      </w:r>
    </w:p>
    <w:p>
      <w:pPr>
        <w:pStyle w:val="LegalBody"/>
      </w:pPr>
      <w:r>
        <w:rPr>
          <w:rFonts w:ascii="Tinos" w:hAnsi="Tinos" w:eastAsia="Tinos" w:cs="Tinos"/>
          <w:sz w:val="22"/>
        </w:rPr>
        <w:t>Platformadan foydalanishda quyidagi ma’lumotlar qayta ishlanishi mumkin:</w:t>
      </w:r>
    </w:p>
    <w:p>
      <w:pPr>
        <w:pStyle w:val="LegalBullet"/>
      </w:pPr>
      <w:r>
        <w:rPr>
          <w:rFonts w:ascii="Tinos" w:hAnsi="Tinos" w:eastAsia="Tinos" w:cs="Tinos"/>
          <w:sz w:val="22"/>
        </w:rPr>
        <w:t>• ism va familiya;</w:t>
      </w:r>
    </w:p>
    <w:p>
      <w:pPr>
        <w:pStyle w:val="LegalBullet"/>
      </w:pPr>
      <w:r>
        <w:rPr>
          <w:rFonts w:ascii="Tinos" w:hAnsi="Tinos" w:eastAsia="Tinos" w:cs="Tinos"/>
          <w:sz w:val="22"/>
        </w:rPr>
        <w:t>• telefon raqami;</w:t>
      </w:r>
    </w:p>
    <w:p>
      <w:pPr>
        <w:pStyle w:val="LegalBullet"/>
      </w:pPr>
      <w:r>
        <w:rPr>
          <w:rFonts w:ascii="Tinos" w:hAnsi="Tinos" w:eastAsia="Tinos" w:cs="Tinos"/>
          <w:sz w:val="22"/>
        </w:rPr>
        <w:t>• email;</w:t>
      </w:r>
    </w:p>
    <w:p>
      <w:pPr>
        <w:pStyle w:val="LegalBullet"/>
      </w:pPr>
      <w:r>
        <w:rPr>
          <w:rFonts w:ascii="Tinos" w:hAnsi="Tinos" w:eastAsia="Tinos" w:cs="Tinos"/>
          <w:sz w:val="22"/>
        </w:rPr>
        <w:t>• fotosurat;</w:t>
      </w:r>
    </w:p>
    <w:p>
      <w:pPr>
        <w:pStyle w:val="LegalBullet"/>
      </w:pPr>
      <w:r>
        <w:rPr>
          <w:rFonts w:ascii="Tinos" w:hAnsi="Tinos" w:eastAsia="Tinos" w:cs="Tinos"/>
          <w:sz w:val="22"/>
        </w:rPr>
        <w:t>• Telegram ID;</w:t>
      </w:r>
    </w:p>
    <w:p>
      <w:pPr>
        <w:pStyle w:val="LegalBullet"/>
      </w:pPr>
      <w:r>
        <w:rPr>
          <w:rFonts w:ascii="Tinos" w:hAnsi="Tinos" w:eastAsia="Tinos" w:cs="Tinos"/>
          <w:sz w:val="22"/>
        </w:rPr>
        <w:t>• Akkaunt haqidagi ma’lumotlar;</w:t>
      </w:r>
    </w:p>
    <w:p>
      <w:pPr>
        <w:pStyle w:val="LegalBullet"/>
      </w:pPr>
      <w:r>
        <w:rPr>
          <w:rFonts w:ascii="Tinos" w:hAnsi="Tinos" w:eastAsia="Tinos" w:cs="Tinos"/>
          <w:sz w:val="22"/>
        </w:rPr>
        <w:t>• Bronlar tarixi;</w:t>
      </w:r>
    </w:p>
    <w:p>
      <w:pPr>
        <w:pStyle w:val="LegalBullet"/>
      </w:pPr>
      <w:r>
        <w:rPr>
          <w:rFonts w:ascii="Tinos" w:hAnsi="Tinos" w:eastAsia="Tinos" w:cs="Tinos"/>
          <w:sz w:val="22"/>
        </w:rPr>
        <w:t>• tanlangan xizmatlar haqidagi ma’lumotlar;</w:t>
      </w:r>
    </w:p>
    <w:p>
      <w:pPr>
        <w:pStyle w:val="LegalBullet"/>
      </w:pPr>
      <w:r>
        <w:rPr>
          <w:rFonts w:ascii="Tinos" w:hAnsi="Tinos" w:eastAsia="Tinos" w:cs="Tinos"/>
          <w:sz w:val="22"/>
        </w:rPr>
        <w:t>• rozilik mavjud bo‘lganda joylashuv haqidagi ma’lumotlar;</w:t>
      </w:r>
    </w:p>
    <w:p>
      <w:pPr>
        <w:pStyle w:val="LegalBullet"/>
      </w:pPr>
      <w:r>
        <w:rPr>
          <w:rFonts w:ascii="Tinos" w:hAnsi="Tinos" w:eastAsia="Tinos" w:cs="Tinos"/>
          <w:sz w:val="22"/>
        </w:rPr>
        <w:t>• IP-manzil;</w:t>
      </w:r>
    </w:p>
    <w:p>
      <w:pPr>
        <w:pStyle w:val="LegalBullet"/>
      </w:pPr>
      <w:r>
        <w:rPr>
          <w:rFonts w:ascii="Tinos" w:hAnsi="Tinos" w:eastAsia="Tinos" w:cs="Tinos"/>
          <w:sz w:val="22"/>
        </w:rPr>
        <w:t>• brauzer va qurilma ma’lumotlari;</w:t>
      </w:r>
    </w:p>
    <w:p>
      <w:pPr>
        <w:pStyle w:val="LegalBullet"/>
      </w:pPr>
      <w:r>
        <w:rPr>
          <w:rFonts w:ascii="Tinos" w:hAnsi="Tinos" w:eastAsia="Tinos" w:cs="Tinos"/>
          <w:sz w:val="22"/>
        </w:rPr>
        <w:t>• texnik jurnallar;</w:t>
      </w:r>
    </w:p>
    <w:p>
      <w:pPr>
        <w:pStyle w:val="LegalBullet"/>
      </w:pPr>
      <w:r>
        <w:rPr>
          <w:rFonts w:ascii="Tinos" w:hAnsi="Tinos" w:eastAsia="Tinos" w:cs="Tinos"/>
          <w:sz w:val="22"/>
        </w:rPr>
        <w:t>• bank kartasining to‘liq raqamini saqlamagan holda to‘lov operatsiyasi haqidagi ma’lumotlar;</w:t>
      </w:r>
    </w:p>
    <w:p>
      <w:pPr>
        <w:pStyle w:val="LegalBullet"/>
      </w:pPr>
      <w:r>
        <w:rPr>
          <w:rFonts w:ascii="Tinos" w:hAnsi="Tinos" w:eastAsia="Tinos" w:cs="Tinos"/>
          <w:sz w:val="22"/>
        </w:rPr>
        <w:t>• qo‘llab-quvvatlash xizmatiga yuborilgan murojaatlar.</w:t>
      </w:r>
    </w:p>
    <w:p>
      <w:pPr>
        <w:pStyle w:val="LegalSubsection"/>
      </w:pPr>
      <w:r>
        <w:rPr>
          <w:rFonts w:ascii="Tinos" w:hAnsi="Tinos" w:eastAsia="Tinos" w:cs="Tinos"/>
          <w:b/>
          <w:sz w:val="23"/>
        </w:rPr>
        <w:t>15.3.</w:t>
      </w:r>
    </w:p>
    <w:p>
      <w:pPr>
        <w:pStyle w:val="LegalBody"/>
      </w:pPr>
      <w:r>
        <w:rPr>
          <w:rFonts w:ascii="Tinos" w:hAnsi="Tinos" w:eastAsia="Tinos" w:cs="Tinos"/>
          <w:sz w:val="22"/>
        </w:rPr>
        <w:t>Shaxsga doir ma’lumotlardan quyidagi maqsadlarda foydalanilishi mumkin:</w:t>
      </w:r>
    </w:p>
    <w:p>
      <w:pPr>
        <w:pStyle w:val="LegalBullet"/>
      </w:pPr>
      <w:r>
        <w:rPr>
          <w:rFonts w:ascii="Tinos" w:hAnsi="Tinos" w:eastAsia="Tinos" w:cs="Tinos"/>
          <w:sz w:val="22"/>
        </w:rPr>
        <w:t>• ro‘yxatdan o‘tkazish;</w:t>
      </w:r>
    </w:p>
    <w:p>
      <w:pPr>
        <w:pStyle w:val="LegalBullet"/>
      </w:pPr>
      <w:r>
        <w:rPr>
          <w:rFonts w:ascii="Tinos" w:hAnsi="Tinos" w:eastAsia="Tinos" w:cs="Tinos"/>
          <w:sz w:val="22"/>
        </w:rPr>
        <w:t>• identifikatsiya qilish;</w:t>
      </w:r>
    </w:p>
    <w:p>
      <w:pPr>
        <w:pStyle w:val="LegalBullet"/>
      </w:pPr>
      <w:r>
        <w:rPr>
          <w:rFonts w:ascii="Tinos" w:hAnsi="Tinos" w:eastAsia="Tinos" w:cs="Tinos"/>
          <w:sz w:val="22"/>
        </w:rPr>
        <w:t>• Bronni yaratish va bajarish;</w:t>
      </w:r>
    </w:p>
    <w:p>
      <w:pPr>
        <w:pStyle w:val="LegalBullet"/>
      </w:pPr>
      <w:r>
        <w:rPr>
          <w:rFonts w:ascii="Tinos" w:hAnsi="Tinos" w:eastAsia="Tinos" w:cs="Tinos"/>
          <w:sz w:val="22"/>
        </w:rPr>
        <w:t>• zarur ma’lumotlarni Hamkorga uzatish;</w:t>
      </w:r>
    </w:p>
    <w:p>
      <w:pPr>
        <w:pStyle w:val="LegalBullet"/>
      </w:pPr>
      <w:r>
        <w:rPr>
          <w:rFonts w:ascii="Tinos" w:hAnsi="Tinos" w:eastAsia="Tinos" w:cs="Tinos"/>
          <w:sz w:val="22"/>
        </w:rPr>
        <w:t>• bildirishnomalar yuborish;</w:t>
      </w:r>
    </w:p>
    <w:p>
      <w:pPr>
        <w:pStyle w:val="LegalBullet"/>
      </w:pPr>
      <w:r>
        <w:rPr>
          <w:rFonts w:ascii="Tinos" w:hAnsi="Tinos" w:eastAsia="Tinos" w:cs="Tinos"/>
          <w:sz w:val="22"/>
        </w:rPr>
        <w:t>• firibgarlikning oldini olish;</w:t>
      </w:r>
    </w:p>
    <w:p>
      <w:pPr>
        <w:pStyle w:val="LegalBullet"/>
      </w:pPr>
      <w:r>
        <w:rPr>
          <w:rFonts w:ascii="Tinos" w:hAnsi="Tinos" w:eastAsia="Tinos" w:cs="Tinos"/>
          <w:sz w:val="22"/>
        </w:rPr>
        <w:t>• Platformaning ishlashini yaxshilash;</w:t>
      </w:r>
    </w:p>
    <w:p>
      <w:pPr>
        <w:pStyle w:val="LegalBullet"/>
      </w:pPr>
      <w:r>
        <w:rPr>
          <w:rFonts w:ascii="Tinos" w:hAnsi="Tinos" w:eastAsia="Tinos" w:cs="Tinos"/>
          <w:sz w:val="22"/>
        </w:rPr>
        <w:t>• to‘lovni amalga oshirish;</w:t>
      </w:r>
    </w:p>
    <w:p>
      <w:pPr>
        <w:pStyle w:val="LegalBullet"/>
      </w:pPr>
      <w:r>
        <w:rPr>
          <w:rFonts w:ascii="Tinos" w:hAnsi="Tinos" w:eastAsia="Tinos" w:cs="Tinos"/>
          <w:sz w:val="22"/>
        </w:rPr>
        <w:t>• qonunchilik talablarini bajarish;</w:t>
      </w:r>
    </w:p>
    <w:p>
      <w:pPr>
        <w:pStyle w:val="LegalBullet"/>
      </w:pPr>
      <w:r>
        <w:rPr>
          <w:rFonts w:ascii="Tinos" w:hAnsi="Tinos" w:eastAsia="Tinos" w:cs="Tinos"/>
          <w:sz w:val="22"/>
        </w:rPr>
        <w:t>• murojaatlarni ko‘rib chiqish.</w:t>
      </w:r>
    </w:p>
    <w:p>
      <w:pPr>
        <w:pStyle w:val="LegalSubsection"/>
      </w:pPr>
      <w:r>
        <w:rPr>
          <w:rFonts w:ascii="Tinos" w:hAnsi="Tinos" w:eastAsia="Tinos" w:cs="Tinos"/>
          <w:b/>
          <w:sz w:val="23"/>
        </w:rPr>
        <w:t>15.4.</w:t>
      </w:r>
    </w:p>
    <w:p>
      <w:pPr>
        <w:pStyle w:val="LegalBody"/>
      </w:pPr>
      <w:r>
        <w:rPr>
          <w:rFonts w:ascii="Tinos" w:hAnsi="Tinos" w:eastAsia="Tinos" w:cs="Tinos"/>
          <w:sz w:val="22"/>
        </w:rPr>
        <w:t>Bron yaratish orqali Mijoz tegishli Hamkorga Bronni bajarish uchun obyektiv ravishda zarur bo‘lgan ma’lumotlar, jumladan ism, telefon raqami, sana, vaqt va tanlangan xizmatning uzatilishiga rozilik beradi.</w:t>
      </w:r>
    </w:p>
    <w:p>
      <w:pPr>
        <w:pStyle w:val="LegalSubsection"/>
      </w:pPr>
      <w:r>
        <w:rPr>
          <w:rFonts w:ascii="Tinos" w:hAnsi="Tinos" w:eastAsia="Tinos" w:cs="Tinos"/>
          <w:b/>
          <w:sz w:val="23"/>
        </w:rPr>
        <w:t>15.5.</w:t>
      </w:r>
    </w:p>
    <w:p>
      <w:pPr>
        <w:pStyle w:val="LegalBody"/>
      </w:pPr>
      <w:r>
        <w:rPr>
          <w:rFonts w:ascii="Tinos" w:hAnsi="Tinos" w:eastAsia="Tinos" w:cs="Tinos"/>
          <w:sz w:val="22"/>
        </w:rPr>
        <w:t>Mijoz ma’lumotlarini olgandan so‘ng Hamkor ularning qonuniy va xavfsiz qayta ishlanishini mustaqil ravishda ta’minlashi shart.</w:t>
      </w:r>
    </w:p>
    <w:p>
      <w:pPr>
        <w:pStyle w:val="LegalSubsection"/>
      </w:pPr>
      <w:r>
        <w:rPr>
          <w:rFonts w:ascii="Tinos" w:hAnsi="Tinos" w:eastAsia="Tinos" w:cs="Tinos"/>
          <w:b/>
          <w:sz w:val="23"/>
        </w:rPr>
        <w:t>15.6.</w:t>
      </w:r>
    </w:p>
    <w:p>
      <w:pPr>
        <w:pStyle w:val="LegalBody"/>
      </w:pPr>
      <w:r>
        <w:rPr>
          <w:rFonts w:ascii="Tinos" w:hAnsi="Tinos" w:eastAsia="Tinos" w:cs="Tinos"/>
          <w:sz w:val="22"/>
        </w:rPr>
        <w:t>Ayrim funksiyalarning ishlashi uchun iBron quyidagilarni jalb qilishi mumkin:</w:t>
      </w:r>
    </w:p>
    <w:p>
      <w:pPr>
        <w:pStyle w:val="LegalBullet"/>
      </w:pPr>
      <w:r>
        <w:rPr>
          <w:rFonts w:ascii="Tinos" w:hAnsi="Tinos" w:eastAsia="Tinos" w:cs="Tinos"/>
          <w:sz w:val="22"/>
        </w:rPr>
        <w:t>• To‘lov provayderlari;</w:t>
      </w:r>
    </w:p>
    <w:p>
      <w:pPr>
        <w:pStyle w:val="LegalBullet"/>
      </w:pPr>
      <w:r>
        <w:rPr>
          <w:rFonts w:ascii="Tinos" w:hAnsi="Tinos" w:eastAsia="Tinos" w:cs="Tinos"/>
          <w:sz w:val="22"/>
        </w:rPr>
        <w:t>• SMS xizmatlari yetkazib beruvchilari;</w:t>
      </w:r>
    </w:p>
    <w:p>
      <w:pPr>
        <w:pStyle w:val="LegalBullet"/>
      </w:pPr>
      <w:r>
        <w:rPr>
          <w:rFonts w:ascii="Tinos" w:hAnsi="Tinos" w:eastAsia="Tinos" w:cs="Tinos"/>
          <w:sz w:val="22"/>
        </w:rPr>
        <w:t>• Telegram;</w:t>
      </w:r>
    </w:p>
    <w:p>
      <w:pPr>
        <w:pStyle w:val="LegalBullet"/>
      </w:pPr>
      <w:r>
        <w:rPr>
          <w:rFonts w:ascii="Tinos" w:hAnsi="Tinos" w:eastAsia="Tinos" w:cs="Tinos"/>
          <w:sz w:val="22"/>
        </w:rPr>
        <w:t>• kartografik xizmatlar;</w:t>
      </w:r>
    </w:p>
    <w:p>
      <w:pPr>
        <w:pStyle w:val="LegalBullet"/>
      </w:pPr>
      <w:r>
        <w:rPr>
          <w:rFonts w:ascii="Tinos" w:hAnsi="Tinos" w:eastAsia="Tinos" w:cs="Tinos"/>
          <w:sz w:val="22"/>
        </w:rPr>
        <w:t>• hosting provayderlari;</w:t>
      </w:r>
    </w:p>
    <w:p>
      <w:pPr>
        <w:pStyle w:val="LegalBullet"/>
      </w:pPr>
      <w:r>
        <w:rPr>
          <w:rFonts w:ascii="Tinos" w:hAnsi="Tinos" w:eastAsia="Tinos" w:cs="Tinos"/>
          <w:sz w:val="22"/>
        </w:rPr>
        <w:t>• tahliliy va texnik xizmatlar yetkazib beruvchilari.</w:t>
      </w:r>
    </w:p>
    <w:p>
      <w:pPr>
        <w:pStyle w:val="LegalSubsection"/>
      </w:pPr>
      <w:r>
        <w:rPr>
          <w:rFonts w:ascii="Tinos" w:hAnsi="Tinos" w:eastAsia="Tinos" w:cs="Tinos"/>
          <w:b/>
          <w:sz w:val="23"/>
        </w:rPr>
        <w:t>15.7.</w:t>
      </w:r>
    </w:p>
    <w:p>
      <w:pPr>
        <w:pStyle w:val="LegalBody"/>
      </w:pPr>
      <w:r>
        <w:rPr>
          <w:rFonts w:ascii="Tinos" w:hAnsi="Tinos" w:eastAsia="Tinos" w:cs="Tinos"/>
          <w:sz w:val="22"/>
        </w:rPr>
        <w:t>Ma’lumotlar bunday shaxslarga tegishli funksiyaning ishlashi uchun zarur hajmda va qonuniy asos mavjud bo‘lgan taqdirda uzatilishi mumkin.</w:t>
      </w:r>
    </w:p>
    <w:p>
      <w:pPr>
        <w:pStyle w:val="LegalSubsection"/>
      </w:pPr>
      <w:r>
        <w:rPr>
          <w:rFonts w:ascii="Tinos" w:hAnsi="Tinos" w:eastAsia="Tinos" w:cs="Tinos"/>
          <w:b/>
          <w:sz w:val="23"/>
        </w:rPr>
        <w:t>15.8.</w:t>
      </w:r>
    </w:p>
    <w:p>
      <w:pPr>
        <w:pStyle w:val="LegalBody"/>
      </w:pPr>
      <w:r>
        <w:rPr>
          <w:rFonts w:ascii="Tinos" w:hAnsi="Tinos" w:eastAsia="Tinos" w:cs="Tinos"/>
          <w:sz w:val="22"/>
        </w:rPr>
        <w:t>Geolokatsiyadan foydalanish huquqi faqat Foydalanuvchi brauzer yoki qurilma orqali ruxsat berganidan keyin taqdim etiladi.</w:t>
      </w:r>
    </w:p>
    <w:p>
      <w:pPr>
        <w:pStyle w:val="LegalSubsection"/>
      </w:pPr>
      <w:r>
        <w:rPr>
          <w:rFonts w:ascii="Tinos" w:hAnsi="Tinos" w:eastAsia="Tinos" w:cs="Tinos"/>
          <w:b/>
          <w:sz w:val="23"/>
        </w:rPr>
        <w:t>15.9.</w:t>
      </w:r>
    </w:p>
    <w:p>
      <w:pPr>
        <w:pStyle w:val="LegalBody"/>
      </w:pPr>
      <w:r>
        <w:rPr>
          <w:rFonts w:ascii="Tinos" w:hAnsi="Tinos" w:eastAsia="Tinos" w:cs="Tinos"/>
          <w:sz w:val="22"/>
        </w:rPr>
        <w:t>Geolokatsiyaga ruxsat berilmagan taqdirda Foydalanuvchi boshqa funksiyalardan foydalanishni davom ettirishi mumkin, biroq masofa bo‘yicha saralash mavjud bo‘lmasligi mumkin.</w:t>
      </w:r>
    </w:p>
    <w:p>
      <w:pPr>
        <w:pStyle w:val="LegalSubsection"/>
      </w:pPr>
      <w:r>
        <w:rPr>
          <w:rFonts w:ascii="Tinos" w:hAnsi="Tinos" w:eastAsia="Tinos" w:cs="Tinos"/>
          <w:b/>
          <w:sz w:val="23"/>
        </w:rPr>
        <w:t>15.10.</w:t>
      </w:r>
    </w:p>
    <w:p>
      <w:pPr>
        <w:pStyle w:val="LegalBody"/>
      </w:pPr>
      <w:r>
        <w:rPr>
          <w:rFonts w:ascii="Tinos" w:hAnsi="Tinos" w:eastAsia="Tinos" w:cs="Tinos"/>
          <w:sz w:val="22"/>
        </w:rPr>
        <w:t>Foydalanuvchi qonunchilikda nazarda tutilgan hollarda ma’lumotlarni qayta ishlashga bergan roziligini qaytarib olishga haqli. Bu ayrim funksiyalarni keyinchalik taqdim etishni imkonsiz qilishi mumkin.</w:t>
      </w:r>
    </w:p>
    <w:p>
      <w:pPr>
        <w:pStyle w:val="LegalSubsection"/>
      </w:pPr>
      <w:r>
        <w:rPr>
          <w:rFonts w:ascii="Tinos" w:hAnsi="Tinos" w:eastAsia="Tinos" w:cs="Tinos"/>
          <w:b/>
          <w:sz w:val="23"/>
        </w:rPr>
        <w:t>15.11.</w:t>
      </w:r>
    </w:p>
    <w:p>
      <w:pPr>
        <w:pStyle w:val="LegalBody"/>
      </w:pPr>
      <w:r>
        <w:rPr>
          <w:rFonts w:ascii="Tinos" w:hAnsi="Tinos" w:eastAsia="Tinos" w:cs="Tinos"/>
          <w:sz w:val="22"/>
        </w:rPr>
        <w:t>Akkauntning o‘chirilishi iBron qonunchilik, buxgalteriya hisobi talablari, to‘lov qoidalari yoki huquqlar va qonuniy manfaatlarni himoya qilish zarurati asosida saqlashi shart bo‘lgan ma’lumotlarning darhol o‘chirilishiga olib kelmaydi.</w:t>
      </w:r>
    </w:p>
    <w:p>
      <w:pPr>
        <w:pStyle w:val="LegalSubsection"/>
      </w:pPr>
      <w:r>
        <w:rPr>
          <w:rFonts w:ascii="Tinos" w:hAnsi="Tinos" w:eastAsia="Tinos" w:cs="Tinos"/>
          <w:b/>
          <w:sz w:val="23"/>
        </w:rPr>
        <w:t>15.12.</w:t>
      </w:r>
    </w:p>
    <w:p>
      <w:pPr>
        <w:pStyle w:val="LegalBody"/>
      </w:pPr>
      <w:r>
        <w:rPr>
          <w:rFonts w:ascii="Tinos" w:hAnsi="Tinos" w:eastAsia="Tinos" w:cs="Tinos"/>
          <w:sz w:val="22"/>
        </w:rPr>
        <w:t>Agar qonunchilikda talab etilsa, reklama xabarlarini olishga rozilik alohida rasmiylashtiriladi.</w:t>
      </w:r>
    </w:p>
    <w:p>
      <w:pPr>
        <w:pStyle w:val="LegalBody"/>
      </w:pPr>
      <w:r>
        <w:rPr>
          <w:rFonts w:ascii="Tinos" w:hAnsi="Tinos" w:eastAsia="Tinos" w:cs="Tinos"/>
          <w:sz w:val="22"/>
        </w:rPr>
        <w:t>Ro‘yxatdan o‘tish, xavfsizlik, Bron holati, to‘lov va Akkauntning ishlashi haqidagi xizmat xabarlari reklama hisoblanmaydi.</w:t>
      </w:r>
    </w:p>
    <w:p>
      <w:pPr>
        <w:pStyle w:val="LegalBody"/>
      </w:pPr>
      <w:r>
        <w:rPr>
          <w:rFonts w:ascii="Tinos" w:hAnsi="Tinos" w:eastAsia="Tinos" w:cs="Tinos"/>
          <w:sz w:val="22"/>
        </w:rPr>
        <w:t>Shaxsga doir ma’lumotlarni qayta ishlashga rozilik uni olish faktini tasdiqlash imkonini beradigan shaklda taqdim etilishi mumkin. Qonunchilik, shuningdek, ayrim shaxsga doir ma’lumotlar bazalarini saqlash va ro‘yxatdan o‘tkazishga doir talablarni belgilaydi. LEX.UZ</w:t>
      </w:r>
    </w:p>
    <w:p>
      <w:pPr>
        <w:spacing w:before="40" w:after="40"/>
        <w:pBdr>
          <w:bottom w:val="single" w:sz="4" w:space="1" w:color="B7C0CC"/>
        </w:pBdr>
      </w:pPr>
    </w:p>
    <w:p>
      <w:pPr>
        <w:pStyle w:val="LegalSection"/>
      </w:pPr>
      <w:r>
        <w:rPr>
          <w:rFonts w:ascii="Tinos" w:hAnsi="Tinos" w:eastAsia="Tinos" w:cs="Tinos"/>
          <w:b/>
          <w:color w:val="202D40"/>
          <w:sz w:val="27"/>
        </w:rPr>
        <w:t>16. Bildirishnomalar</w:t>
      </w:r>
    </w:p>
    <w:p>
      <w:pPr>
        <w:pStyle w:val="LegalSubsection"/>
      </w:pPr>
      <w:r>
        <w:rPr>
          <w:rFonts w:ascii="Tinos" w:hAnsi="Tinos" w:eastAsia="Tinos" w:cs="Tinos"/>
          <w:b/>
          <w:sz w:val="23"/>
        </w:rPr>
        <w:t>16.1.</w:t>
      </w:r>
    </w:p>
    <w:p>
      <w:pPr>
        <w:pStyle w:val="LegalBody"/>
      </w:pPr>
      <w:r>
        <w:rPr>
          <w:rFonts w:ascii="Tinos" w:hAnsi="Tinos" w:eastAsia="Tinos" w:cs="Tinos"/>
          <w:sz w:val="22"/>
        </w:rPr>
        <w:t>iBron Foydalanuvchiga xizmat bildirishnomalarini quyidagi vositalar orqali yuborishga haqli:</w:t>
      </w:r>
    </w:p>
    <w:p>
      <w:pPr>
        <w:pStyle w:val="LegalBullet"/>
      </w:pPr>
      <w:r>
        <w:rPr>
          <w:rFonts w:ascii="Tinos" w:hAnsi="Tinos" w:eastAsia="Tinos" w:cs="Tinos"/>
          <w:sz w:val="22"/>
        </w:rPr>
        <w:t>• SMS;</w:t>
      </w:r>
    </w:p>
    <w:p>
      <w:pPr>
        <w:pStyle w:val="LegalBullet"/>
      </w:pPr>
      <w:r>
        <w:rPr>
          <w:rFonts w:ascii="Tinos" w:hAnsi="Tinos" w:eastAsia="Tinos" w:cs="Tinos"/>
          <w:sz w:val="22"/>
        </w:rPr>
        <w:t>• Telegram;</w:t>
      </w:r>
    </w:p>
    <w:p>
      <w:pPr>
        <w:pStyle w:val="LegalBullet"/>
      </w:pPr>
      <w:r>
        <w:rPr>
          <w:rFonts w:ascii="Tinos" w:hAnsi="Tinos" w:eastAsia="Tinos" w:cs="Tinos"/>
          <w:sz w:val="22"/>
        </w:rPr>
        <w:t>• email;</w:t>
      </w:r>
    </w:p>
    <w:p>
      <w:pPr>
        <w:pStyle w:val="LegalBullet"/>
      </w:pPr>
      <w:r>
        <w:rPr>
          <w:rFonts w:ascii="Tinos" w:hAnsi="Tinos" w:eastAsia="Tinos" w:cs="Tinos"/>
          <w:sz w:val="22"/>
        </w:rPr>
        <w:t>• push-bildirishnomalar;</w:t>
      </w:r>
    </w:p>
    <w:p>
      <w:pPr>
        <w:pStyle w:val="LegalBullet"/>
      </w:pPr>
      <w:r>
        <w:rPr>
          <w:rFonts w:ascii="Tinos" w:hAnsi="Tinos" w:eastAsia="Tinos" w:cs="Tinos"/>
          <w:sz w:val="22"/>
        </w:rPr>
        <w:t>• shaxsiy kabinetdagi xabarlar;</w:t>
      </w:r>
    </w:p>
    <w:p>
      <w:pPr>
        <w:pStyle w:val="LegalBullet"/>
      </w:pPr>
      <w:r>
        <w:rPr>
          <w:rFonts w:ascii="Tinos" w:hAnsi="Tinos" w:eastAsia="Tinos" w:cs="Tinos"/>
          <w:sz w:val="22"/>
        </w:rPr>
        <w:t>• boshqa mavjud kanallar.</w:t>
      </w:r>
    </w:p>
    <w:p>
      <w:pPr>
        <w:pStyle w:val="LegalSubsection"/>
      </w:pPr>
      <w:r>
        <w:rPr>
          <w:rFonts w:ascii="Tinos" w:hAnsi="Tinos" w:eastAsia="Tinos" w:cs="Tinos"/>
          <w:b/>
          <w:sz w:val="23"/>
        </w:rPr>
        <w:t>16.2.</w:t>
      </w:r>
    </w:p>
    <w:p>
      <w:pPr>
        <w:pStyle w:val="LegalBody"/>
      </w:pPr>
      <w:r>
        <w:rPr>
          <w:rFonts w:ascii="Tinos" w:hAnsi="Tinos" w:eastAsia="Tinos" w:cs="Tinos"/>
          <w:sz w:val="22"/>
        </w:rPr>
        <w:t>Xizmat bildirishnomalari quyidagilarga taalluqli bo‘lishi mumkin:</w:t>
      </w:r>
    </w:p>
    <w:p>
      <w:pPr>
        <w:pStyle w:val="LegalBullet"/>
      </w:pPr>
      <w:r>
        <w:rPr>
          <w:rFonts w:ascii="Tinos" w:hAnsi="Tinos" w:eastAsia="Tinos" w:cs="Tinos"/>
          <w:sz w:val="22"/>
        </w:rPr>
        <w:t>• ro‘yxatdan o‘tish;</w:t>
      </w:r>
    </w:p>
    <w:p>
      <w:pPr>
        <w:pStyle w:val="LegalBullet"/>
      </w:pPr>
      <w:r>
        <w:rPr>
          <w:rFonts w:ascii="Tinos" w:hAnsi="Tinos" w:eastAsia="Tinos" w:cs="Tinos"/>
          <w:sz w:val="22"/>
        </w:rPr>
        <w:t>• tasdiqlash kodi;</w:t>
      </w:r>
    </w:p>
    <w:p>
      <w:pPr>
        <w:pStyle w:val="LegalBullet"/>
      </w:pPr>
      <w:r>
        <w:rPr>
          <w:rFonts w:ascii="Tinos" w:hAnsi="Tinos" w:eastAsia="Tinos" w:cs="Tinos"/>
          <w:sz w:val="22"/>
        </w:rPr>
        <w:t>• yangi Bron;</w:t>
      </w:r>
    </w:p>
    <w:p>
      <w:pPr>
        <w:pStyle w:val="LegalBullet"/>
      </w:pPr>
      <w:r>
        <w:rPr>
          <w:rFonts w:ascii="Tinos" w:hAnsi="Tinos" w:eastAsia="Tinos" w:cs="Tinos"/>
          <w:sz w:val="22"/>
        </w:rPr>
        <w:t>• tasdiqlash;</w:t>
      </w:r>
    </w:p>
    <w:p>
      <w:pPr>
        <w:pStyle w:val="LegalBullet"/>
      </w:pPr>
      <w:r>
        <w:rPr>
          <w:rFonts w:ascii="Tinos" w:hAnsi="Tinos" w:eastAsia="Tinos" w:cs="Tinos"/>
          <w:sz w:val="22"/>
        </w:rPr>
        <w:t>• bekor qilish;</w:t>
      </w:r>
    </w:p>
    <w:p>
      <w:pPr>
        <w:pStyle w:val="LegalBullet"/>
      </w:pPr>
      <w:r>
        <w:rPr>
          <w:rFonts w:ascii="Tinos" w:hAnsi="Tinos" w:eastAsia="Tinos" w:cs="Tinos"/>
          <w:sz w:val="22"/>
        </w:rPr>
        <w:t>• boshqa vaqtga ko‘chirish;</w:t>
      </w:r>
    </w:p>
    <w:p>
      <w:pPr>
        <w:pStyle w:val="LegalBullet"/>
      </w:pPr>
      <w:r>
        <w:rPr>
          <w:rFonts w:ascii="Tinos" w:hAnsi="Tinos" w:eastAsia="Tinos" w:cs="Tinos"/>
          <w:sz w:val="22"/>
        </w:rPr>
        <w:t>• tashrif haqida eslatma;</w:t>
      </w:r>
    </w:p>
    <w:p>
      <w:pPr>
        <w:pStyle w:val="LegalBullet"/>
      </w:pPr>
      <w:r>
        <w:rPr>
          <w:rFonts w:ascii="Tinos" w:hAnsi="Tinos" w:eastAsia="Tinos" w:cs="Tinos"/>
          <w:sz w:val="22"/>
        </w:rPr>
        <w:t>• to‘lov;</w:t>
      </w:r>
    </w:p>
    <w:p>
      <w:pPr>
        <w:pStyle w:val="LegalBullet"/>
      </w:pPr>
      <w:r>
        <w:rPr>
          <w:rFonts w:ascii="Tinos" w:hAnsi="Tinos" w:eastAsia="Tinos" w:cs="Tinos"/>
          <w:sz w:val="22"/>
        </w:rPr>
        <w:t>• Obunaning tugashi;</w:t>
      </w:r>
    </w:p>
    <w:p>
      <w:pPr>
        <w:pStyle w:val="LegalBullet"/>
      </w:pPr>
      <w:r>
        <w:rPr>
          <w:rFonts w:ascii="Tinos" w:hAnsi="Tinos" w:eastAsia="Tinos" w:cs="Tinos"/>
          <w:sz w:val="22"/>
        </w:rPr>
        <w:t>• Akkaunt xavfsizligi;</w:t>
      </w:r>
    </w:p>
    <w:p>
      <w:pPr>
        <w:pStyle w:val="LegalBullet"/>
      </w:pPr>
      <w:r>
        <w:rPr>
          <w:rFonts w:ascii="Tinos" w:hAnsi="Tinos" w:eastAsia="Tinos" w:cs="Tinos"/>
          <w:sz w:val="22"/>
        </w:rPr>
        <w:t>• Platformaning ishlashidagi o‘zgarishlar.</w:t>
      </w:r>
    </w:p>
    <w:p>
      <w:pPr>
        <w:pStyle w:val="LegalSubsection"/>
      </w:pPr>
      <w:r>
        <w:rPr>
          <w:rFonts w:ascii="Tinos" w:hAnsi="Tinos" w:eastAsia="Tinos" w:cs="Tinos"/>
          <w:b/>
          <w:sz w:val="23"/>
        </w:rPr>
        <w:t>16.3.</w:t>
      </w:r>
    </w:p>
    <w:p>
      <w:pPr>
        <w:pStyle w:val="LegalBody"/>
      </w:pPr>
      <w:r>
        <w:rPr>
          <w:rFonts w:ascii="Tinos" w:hAnsi="Tinos" w:eastAsia="Tinos" w:cs="Tinos"/>
          <w:sz w:val="22"/>
        </w:rPr>
        <w:t>Foydalanuvchi to‘g‘ri aloqa ma’lumotlarini ko‘rsatishi shart.</w:t>
      </w:r>
    </w:p>
    <w:p>
      <w:pPr>
        <w:pStyle w:val="LegalSubsection"/>
      </w:pPr>
      <w:r>
        <w:rPr>
          <w:rFonts w:ascii="Tinos" w:hAnsi="Tinos" w:eastAsia="Tinos" w:cs="Tinos"/>
          <w:b/>
          <w:sz w:val="23"/>
        </w:rPr>
        <w:t>16.4.</w:t>
      </w:r>
    </w:p>
    <w:p>
      <w:pPr>
        <w:pStyle w:val="LegalBody"/>
      </w:pPr>
      <w:r>
        <w:rPr>
          <w:rFonts w:ascii="Tinos" w:hAnsi="Tinos" w:eastAsia="Tinos" w:cs="Tinos"/>
          <w:sz w:val="22"/>
        </w:rPr>
        <w:t>iBron har bir bildirishnomaning yetkazilishini kafolatlamaydi, chunki yetkazib berish quyidagilarga bog‘liq bo‘lishi mumkin:</w:t>
      </w:r>
    </w:p>
    <w:p>
      <w:pPr>
        <w:pStyle w:val="LegalBullet"/>
      </w:pPr>
      <w:r>
        <w:rPr>
          <w:rFonts w:ascii="Tinos" w:hAnsi="Tinos" w:eastAsia="Tinos" w:cs="Tinos"/>
          <w:sz w:val="22"/>
        </w:rPr>
        <w:t>• aloqa operatori;</w:t>
      </w:r>
    </w:p>
    <w:p>
      <w:pPr>
        <w:pStyle w:val="LegalBullet"/>
      </w:pPr>
      <w:r>
        <w:rPr>
          <w:rFonts w:ascii="Tinos" w:hAnsi="Tinos" w:eastAsia="Tinos" w:cs="Tinos"/>
          <w:sz w:val="22"/>
        </w:rPr>
        <w:t>• internet aloqasi;</w:t>
      </w:r>
    </w:p>
    <w:p>
      <w:pPr>
        <w:pStyle w:val="LegalBullet"/>
      </w:pPr>
      <w:r>
        <w:rPr>
          <w:rFonts w:ascii="Tinos" w:hAnsi="Tinos" w:eastAsia="Tinos" w:cs="Tinos"/>
          <w:sz w:val="22"/>
        </w:rPr>
        <w:t>• qurilma sozlamalari;</w:t>
      </w:r>
    </w:p>
    <w:p>
      <w:pPr>
        <w:pStyle w:val="LegalBullet"/>
      </w:pPr>
      <w:r>
        <w:rPr>
          <w:rFonts w:ascii="Tinos" w:hAnsi="Tinos" w:eastAsia="Tinos" w:cs="Tinos"/>
          <w:sz w:val="22"/>
        </w:rPr>
        <w:t>• Telegram;</w:t>
      </w:r>
    </w:p>
    <w:p>
      <w:pPr>
        <w:pStyle w:val="LegalBullet"/>
      </w:pPr>
      <w:r>
        <w:rPr>
          <w:rFonts w:ascii="Tinos" w:hAnsi="Tinos" w:eastAsia="Tinos" w:cs="Tinos"/>
          <w:sz w:val="22"/>
        </w:rPr>
        <w:t>• pochta xizmati;</w:t>
      </w:r>
    </w:p>
    <w:p>
      <w:pPr>
        <w:pStyle w:val="LegalBullet"/>
      </w:pPr>
      <w:r>
        <w:rPr>
          <w:rFonts w:ascii="Tinos" w:hAnsi="Tinos" w:eastAsia="Tinos" w:cs="Tinos"/>
          <w:sz w:val="22"/>
        </w:rPr>
        <w:t>• xabarlarning bloklanishi;</w:t>
      </w:r>
    </w:p>
    <w:p>
      <w:pPr>
        <w:pStyle w:val="LegalBullet"/>
      </w:pPr>
      <w:r>
        <w:rPr>
          <w:rFonts w:ascii="Tinos" w:hAnsi="Tinos" w:eastAsia="Tinos" w:cs="Tinos"/>
          <w:sz w:val="22"/>
        </w:rPr>
        <w:t>• uchinchi tomon yetkazib beruvchisining ishlashi.</w:t>
      </w:r>
    </w:p>
    <w:p>
      <w:pPr>
        <w:pStyle w:val="LegalSubsection"/>
      </w:pPr>
      <w:r>
        <w:rPr>
          <w:rFonts w:ascii="Tinos" w:hAnsi="Tinos" w:eastAsia="Tinos" w:cs="Tinos"/>
          <w:b/>
          <w:sz w:val="23"/>
        </w:rPr>
        <w:t>16.5.</w:t>
      </w:r>
    </w:p>
    <w:p>
      <w:pPr>
        <w:pStyle w:val="LegalBody"/>
      </w:pPr>
      <w:r>
        <w:rPr>
          <w:rFonts w:ascii="Tinos" w:hAnsi="Tinos" w:eastAsia="Tinos" w:cs="Tinos"/>
          <w:sz w:val="22"/>
        </w:rPr>
        <w:t>Bildirishnomaning yetkazilmasligi Foydalanuvchini Akkauntdagi Bron yoki Obuna holatini mustaqil ravishda tekshirish majburiyatidan ozod qilmaydi.</w:t>
      </w:r>
    </w:p>
    <w:p>
      <w:pPr>
        <w:spacing w:before="40" w:after="40"/>
        <w:pBdr>
          <w:bottom w:val="single" w:sz="4" w:space="1" w:color="B7C0CC"/>
        </w:pBdr>
      </w:pPr>
    </w:p>
    <w:p>
      <w:pPr>
        <w:pStyle w:val="LegalSection"/>
      </w:pPr>
      <w:r>
        <w:rPr>
          <w:rFonts w:ascii="Tinos" w:hAnsi="Tinos" w:eastAsia="Tinos" w:cs="Tinos"/>
          <w:b/>
          <w:color w:val="202D40"/>
          <w:sz w:val="27"/>
        </w:rPr>
        <w:t>17. Intellektual mulk</w:t>
      </w:r>
    </w:p>
    <w:p>
      <w:pPr>
        <w:pStyle w:val="LegalSubsection"/>
      </w:pPr>
      <w:r>
        <w:rPr>
          <w:rFonts w:ascii="Tinos" w:hAnsi="Tinos" w:eastAsia="Tinos" w:cs="Tinos"/>
          <w:b/>
          <w:sz w:val="23"/>
        </w:rPr>
        <w:t>17.1.</w:t>
      </w:r>
    </w:p>
    <w:p>
      <w:pPr>
        <w:pStyle w:val="LegalBody"/>
      </w:pPr>
      <w:r>
        <w:rPr>
          <w:rFonts w:ascii="Tinos" w:hAnsi="Tinos" w:eastAsia="Tinos" w:cs="Tinos"/>
          <w:sz w:val="22"/>
        </w:rPr>
        <w:t>Platforma va uning elementlariga bo‘lgan mutlaq huquqlar iBron’ga tegishli yoki iBron tomonidan qonuniy asoslarda foydalaniladi.</w:t>
      </w:r>
    </w:p>
    <w:p>
      <w:pPr>
        <w:pStyle w:val="LegalSubsection"/>
      </w:pPr>
      <w:r>
        <w:rPr>
          <w:rFonts w:ascii="Tinos" w:hAnsi="Tinos" w:eastAsia="Tinos" w:cs="Tinos"/>
          <w:b/>
          <w:sz w:val="23"/>
        </w:rPr>
        <w:t>17.2.</w:t>
      </w:r>
    </w:p>
    <w:p>
      <w:pPr>
        <w:pStyle w:val="LegalBody"/>
      </w:pPr>
      <w:r>
        <w:rPr>
          <w:rFonts w:ascii="Tinos" w:hAnsi="Tinos" w:eastAsia="Tinos" w:cs="Tinos"/>
          <w:sz w:val="22"/>
        </w:rPr>
        <w:t>iBron’ning intellektual mulk obyektlariga, jumladan, quyidagilar kiradi:</w:t>
      </w:r>
    </w:p>
    <w:p>
      <w:pPr>
        <w:pStyle w:val="LegalBullet"/>
      </w:pPr>
      <w:r>
        <w:rPr>
          <w:rFonts w:ascii="Tinos" w:hAnsi="Tinos" w:eastAsia="Tinos" w:cs="Tinos"/>
          <w:sz w:val="22"/>
        </w:rPr>
        <w:t>• iBron nomi;</w:t>
      </w:r>
    </w:p>
    <w:p>
      <w:pPr>
        <w:pStyle w:val="LegalBullet"/>
      </w:pPr>
      <w:r>
        <w:rPr>
          <w:rFonts w:ascii="Tinos" w:hAnsi="Tinos" w:eastAsia="Tinos" w:cs="Tinos"/>
          <w:sz w:val="22"/>
        </w:rPr>
        <w:t>• logotip;</w:t>
      </w:r>
    </w:p>
    <w:p>
      <w:pPr>
        <w:pStyle w:val="LegalBullet"/>
      </w:pPr>
      <w:r>
        <w:rPr>
          <w:rFonts w:ascii="Tinos" w:hAnsi="Tinos" w:eastAsia="Tinos" w:cs="Tinos"/>
          <w:sz w:val="22"/>
        </w:rPr>
        <w:t>• dizayn;</w:t>
      </w:r>
    </w:p>
    <w:p>
      <w:pPr>
        <w:pStyle w:val="LegalBullet"/>
      </w:pPr>
      <w:r>
        <w:rPr>
          <w:rFonts w:ascii="Tinos" w:hAnsi="Tinos" w:eastAsia="Tinos" w:cs="Tinos"/>
          <w:sz w:val="22"/>
        </w:rPr>
        <w:t>• dasturiy kod;</w:t>
      </w:r>
    </w:p>
    <w:p>
      <w:pPr>
        <w:pStyle w:val="LegalBullet"/>
      </w:pPr>
      <w:r>
        <w:rPr>
          <w:rFonts w:ascii="Tinos" w:hAnsi="Tinos" w:eastAsia="Tinos" w:cs="Tinos"/>
          <w:sz w:val="22"/>
        </w:rPr>
        <w:t>• interfeyslar;</w:t>
      </w:r>
    </w:p>
    <w:p>
      <w:pPr>
        <w:pStyle w:val="LegalBullet"/>
      </w:pPr>
      <w:r>
        <w:rPr>
          <w:rFonts w:ascii="Tinos" w:hAnsi="Tinos" w:eastAsia="Tinos" w:cs="Tinos"/>
          <w:sz w:val="22"/>
        </w:rPr>
        <w:t>• ma’lumotlar bazalari;</w:t>
      </w:r>
    </w:p>
    <w:p>
      <w:pPr>
        <w:pStyle w:val="LegalBullet"/>
      </w:pPr>
      <w:r>
        <w:rPr>
          <w:rFonts w:ascii="Tinos" w:hAnsi="Tinos" w:eastAsia="Tinos" w:cs="Tinos"/>
          <w:sz w:val="22"/>
        </w:rPr>
        <w:t>• sahifalar tuzilishi;</w:t>
      </w:r>
    </w:p>
    <w:p>
      <w:pPr>
        <w:pStyle w:val="LegalBullet"/>
      </w:pPr>
      <w:r>
        <w:rPr>
          <w:rFonts w:ascii="Tinos" w:hAnsi="Tinos" w:eastAsia="Tinos" w:cs="Tinos"/>
          <w:sz w:val="22"/>
        </w:rPr>
        <w:t>• matnlar;</w:t>
      </w:r>
    </w:p>
    <w:p>
      <w:pPr>
        <w:pStyle w:val="LegalBullet"/>
      </w:pPr>
      <w:r>
        <w:rPr>
          <w:rFonts w:ascii="Tinos" w:hAnsi="Tinos" w:eastAsia="Tinos" w:cs="Tinos"/>
          <w:sz w:val="22"/>
        </w:rPr>
        <w:t>• grafik elementlar;</w:t>
      </w:r>
    </w:p>
    <w:p>
      <w:pPr>
        <w:pStyle w:val="LegalBullet"/>
      </w:pPr>
      <w:r>
        <w:rPr>
          <w:rFonts w:ascii="Tinos" w:hAnsi="Tinos" w:eastAsia="Tinos" w:cs="Tinos"/>
          <w:sz w:val="22"/>
        </w:rPr>
        <w:t>• algoritmlar;</w:t>
      </w:r>
    </w:p>
    <w:p>
      <w:pPr>
        <w:pStyle w:val="LegalBullet"/>
      </w:pPr>
      <w:r>
        <w:rPr>
          <w:rFonts w:ascii="Tinos" w:hAnsi="Tinos" w:eastAsia="Tinos" w:cs="Tinos"/>
          <w:sz w:val="22"/>
        </w:rPr>
        <w:t>• Bron qilish tizimi;</w:t>
      </w:r>
    </w:p>
    <w:p>
      <w:pPr>
        <w:pStyle w:val="LegalBullet"/>
      </w:pPr>
      <w:r>
        <w:rPr>
          <w:rFonts w:ascii="Tinos" w:hAnsi="Tinos" w:eastAsia="Tinos" w:cs="Tinos"/>
          <w:sz w:val="22"/>
        </w:rPr>
        <w:t>• ma’muriy panel;</w:t>
      </w:r>
    </w:p>
    <w:p>
      <w:pPr>
        <w:pStyle w:val="LegalBullet"/>
      </w:pPr>
      <w:r>
        <w:rPr>
          <w:rFonts w:ascii="Tinos" w:hAnsi="Tinos" w:eastAsia="Tinos" w:cs="Tinos"/>
          <w:sz w:val="22"/>
        </w:rPr>
        <w:t>• dasturiy interfeyslar;</w:t>
      </w:r>
    </w:p>
    <w:p>
      <w:pPr>
        <w:pStyle w:val="LegalBullet"/>
      </w:pPr>
      <w:r>
        <w:rPr>
          <w:rFonts w:ascii="Tinos" w:hAnsi="Tinos" w:eastAsia="Tinos" w:cs="Tinos"/>
          <w:sz w:val="22"/>
        </w:rPr>
        <w:t>• reklama va axborot materiallari.</w:t>
      </w:r>
    </w:p>
    <w:p>
      <w:pPr>
        <w:pStyle w:val="LegalSubsection"/>
      </w:pPr>
      <w:r>
        <w:rPr>
          <w:rFonts w:ascii="Tinos" w:hAnsi="Tinos" w:eastAsia="Tinos" w:cs="Tinos"/>
          <w:b/>
          <w:sz w:val="23"/>
        </w:rPr>
        <w:t>17.3.</w:t>
      </w:r>
    </w:p>
    <w:p>
      <w:pPr>
        <w:pStyle w:val="LegalBody"/>
      </w:pPr>
      <w:r>
        <w:rPr>
          <w:rFonts w:ascii="Tinos" w:hAnsi="Tinos" w:eastAsia="Tinos" w:cs="Tinos"/>
          <w:sz w:val="22"/>
        </w:rPr>
        <w:t>Foydalanuvchiga Platformadan faqat uning belgilangan maqsadiga muvofiq va mavjud funksional imkoniyatlar doirasida foydalanish uchun cheklangan huquq beriladi.</w:t>
      </w:r>
    </w:p>
    <w:p>
      <w:pPr>
        <w:pStyle w:val="LegalSubsection"/>
      </w:pPr>
      <w:r>
        <w:rPr>
          <w:rFonts w:ascii="Tinos" w:hAnsi="Tinos" w:eastAsia="Tinos" w:cs="Tinos"/>
          <w:b/>
          <w:sz w:val="23"/>
        </w:rPr>
        <w:t>17.4.</w:t>
      </w:r>
    </w:p>
    <w:p>
      <w:pPr>
        <w:pStyle w:val="LegalBody"/>
      </w:pPr>
      <w:r>
        <w:rPr>
          <w:rFonts w:ascii="Tinos" w:hAnsi="Tinos" w:eastAsia="Tinos" w:cs="Tinos"/>
          <w:sz w:val="22"/>
        </w:rPr>
        <w:t>iBron’ning yozma ruxsatisiz quyidagilar taqiqlanadi:</w:t>
      </w:r>
    </w:p>
    <w:p>
      <w:pPr>
        <w:pStyle w:val="LegalBullet"/>
      </w:pPr>
      <w:r>
        <w:rPr>
          <w:rFonts w:ascii="Tinos" w:hAnsi="Tinos" w:eastAsia="Tinos" w:cs="Tinos"/>
          <w:sz w:val="22"/>
        </w:rPr>
        <w:t>• Platforma yoki uning muhim elementlarini nusxalash;</w:t>
      </w:r>
    </w:p>
    <w:p>
      <w:pPr>
        <w:pStyle w:val="LegalBullet"/>
      </w:pPr>
      <w:r>
        <w:rPr>
          <w:rFonts w:ascii="Tinos" w:hAnsi="Tinos" w:eastAsia="Tinos" w:cs="Tinos"/>
          <w:sz w:val="22"/>
        </w:rPr>
        <w:t>• dizaynni takrorlash;</w:t>
      </w:r>
    </w:p>
    <w:p>
      <w:pPr>
        <w:pStyle w:val="LegalBullet"/>
      </w:pPr>
      <w:r>
        <w:rPr>
          <w:rFonts w:ascii="Tinos" w:hAnsi="Tinos" w:eastAsia="Tinos" w:cs="Tinos"/>
          <w:sz w:val="22"/>
        </w:rPr>
        <w:t>• dasturiy kodni dekompilyatsiya qilish yoki o‘zgartirish;</w:t>
      </w:r>
    </w:p>
    <w:p>
      <w:pPr>
        <w:pStyle w:val="LegalBullet"/>
      </w:pPr>
      <w:r>
        <w:rPr>
          <w:rFonts w:ascii="Tinos" w:hAnsi="Tinos" w:eastAsia="Tinos" w:cs="Tinos"/>
          <w:sz w:val="22"/>
        </w:rPr>
        <w:t>• hosilaviy mahsulotlar yaratish;</w:t>
      </w:r>
    </w:p>
    <w:p>
      <w:pPr>
        <w:pStyle w:val="LegalBullet"/>
      </w:pPr>
      <w:r>
        <w:rPr>
          <w:rFonts w:ascii="Tinos" w:hAnsi="Tinos" w:eastAsia="Tinos" w:cs="Tinos"/>
          <w:sz w:val="22"/>
        </w:rPr>
        <w:t>• avtomatlashtirilgan ma’lumot yig‘ish vositalaridan foydalanish;</w:t>
      </w:r>
    </w:p>
    <w:p>
      <w:pPr>
        <w:pStyle w:val="LegalBullet"/>
      </w:pPr>
      <w:r>
        <w:rPr>
          <w:rFonts w:ascii="Tinos" w:hAnsi="Tinos" w:eastAsia="Tinos" w:cs="Tinos"/>
          <w:sz w:val="22"/>
        </w:rPr>
        <w:t>• ma’lumotlar bazasini ajratib olish;</w:t>
      </w:r>
    </w:p>
    <w:p>
      <w:pPr>
        <w:pStyle w:val="LegalBullet"/>
      </w:pPr>
      <w:r>
        <w:rPr>
          <w:rFonts w:ascii="Tinos" w:hAnsi="Tinos" w:eastAsia="Tinos" w:cs="Tinos"/>
          <w:sz w:val="22"/>
        </w:rPr>
        <w:t>• texnik himoyani chetlab o‘tish;</w:t>
      </w:r>
    </w:p>
    <w:p>
      <w:pPr>
        <w:pStyle w:val="LegalBullet"/>
      </w:pPr>
      <w:r>
        <w:rPr>
          <w:rFonts w:ascii="Tinos" w:hAnsi="Tinos" w:eastAsia="Tinos" w:cs="Tinos"/>
          <w:sz w:val="22"/>
        </w:rPr>
        <w:t>• iBron nomi yoki logotipidan foydalanish;</w:t>
      </w:r>
    </w:p>
    <w:p>
      <w:pPr>
        <w:pStyle w:val="LegalBullet"/>
      </w:pPr>
      <w:r>
        <w:rPr>
          <w:rFonts w:ascii="Tinos" w:hAnsi="Tinos" w:eastAsia="Tinos" w:cs="Tinos"/>
          <w:sz w:val="22"/>
        </w:rPr>
        <w:t>• Foydalanuvchilarni uning iBron bilan aloqasi borasida chalg‘itadigan xizmatni yaratish.</w:t>
      </w:r>
    </w:p>
    <w:p>
      <w:pPr>
        <w:pStyle w:val="LegalSubsection"/>
      </w:pPr>
      <w:r>
        <w:rPr>
          <w:rFonts w:ascii="Tinos" w:hAnsi="Tinos" w:eastAsia="Tinos" w:cs="Tinos"/>
          <w:b/>
          <w:sz w:val="23"/>
        </w:rPr>
        <w:t>17.5.</w:t>
      </w:r>
    </w:p>
    <w:p>
      <w:pPr>
        <w:pStyle w:val="LegalBody"/>
      </w:pPr>
      <w:r>
        <w:rPr>
          <w:rFonts w:ascii="Tinos" w:hAnsi="Tinos" w:eastAsia="Tinos" w:cs="Tinos"/>
          <w:sz w:val="22"/>
        </w:rPr>
        <w:t>Intellektual mulk huquqlarining buzilishi Akkauntning bloklanishiga va qonunchilikda nazarda tutilgan himoya choralarining qo‘llanilishiga olib kelishi mumkin.</w:t>
      </w:r>
    </w:p>
    <w:p>
      <w:pPr>
        <w:spacing w:before="40" w:after="40"/>
        <w:pBdr>
          <w:bottom w:val="single" w:sz="4" w:space="1" w:color="B7C0CC"/>
        </w:pBdr>
      </w:pPr>
    </w:p>
    <w:p>
      <w:pPr>
        <w:pStyle w:val="LegalSection"/>
      </w:pPr>
      <w:r>
        <w:rPr>
          <w:rFonts w:ascii="Tinos" w:hAnsi="Tinos" w:eastAsia="Tinos" w:cs="Tinos"/>
          <w:b/>
          <w:color w:val="202D40"/>
          <w:sz w:val="27"/>
        </w:rPr>
        <w:t>18. Platformaning ishlashi va uchinchi tomon xizmatlari</w:t>
      </w:r>
    </w:p>
    <w:p>
      <w:pPr>
        <w:pStyle w:val="LegalSubsection"/>
      </w:pPr>
      <w:r>
        <w:rPr>
          <w:rFonts w:ascii="Tinos" w:hAnsi="Tinos" w:eastAsia="Tinos" w:cs="Tinos"/>
          <w:b/>
          <w:sz w:val="23"/>
        </w:rPr>
        <w:t>18.1.</w:t>
      </w:r>
    </w:p>
    <w:p>
      <w:pPr>
        <w:pStyle w:val="LegalBody"/>
      </w:pPr>
      <w:r>
        <w:rPr>
          <w:rFonts w:ascii="Tinos" w:hAnsi="Tinos" w:eastAsia="Tinos" w:cs="Tinos"/>
          <w:sz w:val="22"/>
        </w:rPr>
        <w:t>iBron Platformaning barqaror ishlashini ta’minlashga intiladi, biroq uning mutlaq va uzluksiz ishlashini kafolatlamaydi.</w:t>
      </w:r>
    </w:p>
    <w:p>
      <w:pPr>
        <w:pStyle w:val="LegalSubsection"/>
      </w:pPr>
      <w:r>
        <w:rPr>
          <w:rFonts w:ascii="Tinos" w:hAnsi="Tinos" w:eastAsia="Tinos" w:cs="Tinos"/>
          <w:b/>
          <w:sz w:val="23"/>
        </w:rPr>
        <w:t>18.2.</w:t>
      </w:r>
    </w:p>
    <w:p>
      <w:pPr>
        <w:pStyle w:val="LegalBody"/>
      </w:pPr>
      <w:r>
        <w:rPr>
          <w:rFonts w:ascii="Tinos" w:hAnsi="Tinos" w:eastAsia="Tinos" w:cs="Tinos"/>
          <w:sz w:val="22"/>
        </w:rPr>
        <w:t>Platformaning ishlashi quyidagi sabablar tufayli vaqtincha cheklanishi mumkin:</w:t>
      </w:r>
    </w:p>
    <w:p>
      <w:pPr>
        <w:pStyle w:val="LegalBullet"/>
      </w:pPr>
      <w:r>
        <w:rPr>
          <w:rFonts w:ascii="Tinos" w:hAnsi="Tinos" w:eastAsia="Tinos" w:cs="Tinos"/>
          <w:sz w:val="22"/>
        </w:rPr>
        <w:t>• texnik xizmat ko‘rsatish;</w:t>
      </w:r>
    </w:p>
    <w:p>
      <w:pPr>
        <w:pStyle w:val="LegalBullet"/>
      </w:pPr>
      <w:r>
        <w:rPr>
          <w:rFonts w:ascii="Tinos" w:hAnsi="Tinos" w:eastAsia="Tinos" w:cs="Tinos"/>
          <w:sz w:val="22"/>
        </w:rPr>
        <w:t>• yangilash;</w:t>
      </w:r>
    </w:p>
    <w:p>
      <w:pPr>
        <w:pStyle w:val="LegalBullet"/>
      </w:pPr>
      <w:r>
        <w:rPr>
          <w:rFonts w:ascii="Tinos" w:hAnsi="Tinos" w:eastAsia="Tinos" w:cs="Tinos"/>
          <w:sz w:val="22"/>
        </w:rPr>
        <w:t>• nosozliklarni bartaraf etish;</w:t>
      </w:r>
    </w:p>
    <w:p>
      <w:pPr>
        <w:pStyle w:val="LegalBullet"/>
      </w:pPr>
      <w:r>
        <w:rPr>
          <w:rFonts w:ascii="Tinos" w:hAnsi="Tinos" w:eastAsia="Tinos" w:cs="Tinos"/>
          <w:sz w:val="22"/>
        </w:rPr>
        <w:t>• kiberhujum;</w:t>
      </w:r>
    </w:p>
    <w:p>
      <w:pPr>
        <w:pStyle w:val="LegalBullet"/>
      </w:pPr>
      <w:r>
        <w:rPr>
          <w:rFonts w:ascii="Tinos" w:hAnsi="Tinos" w:eastAsia="Tinos" w:cs="Tinos"/>
          <w:sz w:val="22"/>
        </w:rPr>
        <w:t>• jihozlarning ishdan chiqishi;</w:t>
      </w:r>
    </w:p>
    <w:p>
      <w:pPr>
        <w:pStyle w:val="LegalBullet"/>
      </w:pPr>
      <w:r>
        <w:rPr>
          <w:rFonts w:ascii="Tinos" w:hAnsi="Tinos" w:eastAsia="Tinos" w:cs="Tinos"/>
          <w:sz w:val="22"/>
        </w:rPr>
        <w:t>• hostingdagi muammolar;</w:t>
      </w:r>
    </w:p>
    <w:p>
      <w:pPr>
        <w:pStyle w:val="LegalBullet"/>
      </w:pPr>
      <w:r>
        <w:rPr>
          <w:rFonts w:ascii="Tinos" w:hAnsi="Tinos" w:eastAsia="Tinos" w:cs="Tinos"/>
          <w:sz w:val="22"/>
        </w:rPr>
        <w:t>• aloqa uzilishlari;</w:t>
      </w:r>
    </w:p>
    <w:p>
      <w:pPr>
        <w:pStyle w:val="LegalBullet"/>
      </w:pPr>
      <w:r>
        <w:rPr>
          <w:rFonts w:ascii="Tinos" w:hAnsi="Tinos" w:eastAsia="Tinos" w:cs="Tinos"/>
          <w:sz w:val="22"/>
        </w:rPr>
        <w:t>• davlat organlarining harakatlari;</w:t>
      </w:r>
    </w:p>
    <w:p>
      <w:pPr>
        <w:pStyle w:val="LegalBullet"/>
      </w:pPr>
      <w:r>
        <w:rPr>
          <w:rFonts w:ascii="Tinos" w:hAnsi="Tinos" w:eastAsia="Tinos" w:cs="Tinos"/>
          <w:sz w:val="22"/>
        </w:rPr>
        <w:t>• fors-major holatlari.</w:t>
      </w:r>
    </w:p>
    <w:p>
      <w:pPr>
        <w:pStyle w:val="LegalSubsection"/>
      </w:pPr>
      <w:r>
        <w:rPr>
          <w:rFonts w:ascii="Tinos" w:hAnsi="Tinos" w:eastAsia="Tinos" w:cs="Tinos"/>
          <w:b/>
          <w:sz w:val="23"/>
        </w:rPr>
        <w:t>18.3.</w:t>
      </w:r>
    </w:p>
    <w:p>
      <w:pPr>
        <w:pStyle w:val="LegalBody"/>
      </w:pPr>
      <w:r>
        <w:rPr>
          <w:rFonts w:ascii="Tinos" w:hAnsi="Tinos" w:eastAsia="Tinos" w:cs="Tinos"/>
          <w:sz w:val="22"/>
        </w:rPr>
        <w:t>iBron quyidagilarni o‘zgartirishga haqli:</w:t>
      </w:r>
    </w:p>
    <w:p>
      <w:pPr>
        <w:pStyle w:val="LegalBullet"/>
      </w:pPr>
      <w:r>
        <w:rPr>
          <w:rFonts w:ascii="Tinos" w:hAnsi="Tinos" w:eastAsia="Tinos" w:cs="Tinos"/>
          <w:sz w:val="22"/>
        </w:rPr>
        <w:t>• interfeys;</w:t>
      </w:r>
    </w:p>
    <w:p>
      <w:pPr>
        <w:pStyle w:val="LegalBullet"/>
      </w:pPr>
      <w:r>
        <w:rPr>
          <w:rFonts w:ascii="Tinos" w:hAnsi="Tinos" w:eastAsia="Tinos" w:cs="Tinos"/>
          <w:sz w:val="22"/>
        </w:rPr>
        <w:t>• dizayn;</w:t>
      </w:r>
    </w:p>
    <w:p>
      <w:pPr>
        <w:pStyle w:val="LegalBullet"/>
      </w:pPr>
      <w:r>
        <w:rPr>
          <w:rFonts w:ascii="Tinos" w:hAnsi="Tinos" w:eastAsia="Tinos" w:cs="Tinos"/>
          <w:sz w:val="22"/>
        </w:rPr>
        <w:t>• tuzilma;</w:t>
      </w:r>
    </w:p>
    <w:p>
      <w:pPr>
        <w:pStyle w:val="LegalBullet"/>
      </w:pPr>
      <w:r>
        <w:rPr>
          <w:rFonts w:ascii="Tinos" w:hAnsi="Tinos" w:eastAsia="Tinos" w:cs="Tinos"/>
          <w:sz w:val="22"/>
        </w:rPr>
        <w:t>• funksiyalar;</w:t>
      </w:r>
    </w:p>
    <w:p>
      <w:pPr>
        <w:pStyle w:val="LegalBullet"/>
      </w:pPr>
      <w:r>
        <w:rPr>
          <w:rFonts w:ascii="Tinos" w:hAnsi="Tinos" w:eastAsia="Tinos" w:cs="Tinos"/>
          <w:sz w:val="22"/>
        </w:rPr>
        <w:t>• qidiruv algoritmlari;</w:t>
      </w:r>
    </w:p>
    <w:p>
      <w:pPr>
        <w:pStyle w:val="LegalBullet"/>
      </w:pPr>
      <w:r>
        <w:rPr>
          <w:rFonts w:ascii="Tinos" w:hAnsi="Tinos" w:eastAsia="Tinos" w:cs="Tinos"/>
          <w:sz w:val="22"/>
        </w:rPr>
        <w:t>• kartochkalarni ko‘rsatish tartibi;</w:t>
      </w:r>
    </w:p>
    <w:p>
      <w:pPr>
        <w:pStyle w:val="LegalBullet"/>
      </w:pPr>
      <w:r>
        <w:rPr>
          <w:rFonts w:ascii="Tinos" w:hAnsi="Tinos" w:eastAsia="Tinos" w:cs="Tinos"/>
          <w:sz w:val="22"/>
        </w:rPr>
        <w:t>• texnik talablar,</w:t>
      </w:r>
    </w:p>
    <w:p>
      <w:pPr>
        <w:pStyle w:val="LegalBody"/>
      </w:pPr>
      <w:r>
        <w:rPr>
          <w:rFonts w:ascii="Tinos" w:hAnsi="Tinos" w:eastAsia="Tinos" w:cs="Tinos"/>
          <w:sz w:val="22"/>
        </w:rPr>
        <w:t>agar bunday o‘zgarishlar Foydalanuvchini allaqachon haq to‘langan asosiy xizmatdan oqilona almashtirish yoki kompensatsiya taqdim etmasdan mahrum qilmasa.</w:t>
      </w:r>
    </w:p>
    <w:p>
      <w:pPr>
        <w:pStyle w:val="LegalSubsection"/>
      </w:pPr>
      <w:r>
        <w:rPr>
          <w:rFonts w:ascii="Tinos" w:hAnsi="Tinos" w:eastAsia="Tinos" w:cs="Tinos"/>
          <w:b/>
          <w:sz w:val="23"/>
        </w:rPr>
        <w:t>18.4.</w:t>
      </w:r>
    </w:p>
    <w:p>
      <w:pPr>
        <w:pStyle w:val="LegalBody"/>
      </w:pPr>
      <w:r>
        <w:rPr>
          <w:rFonts w:ascii="Tinos" w:hAnsi="Tinos" w:eastAsia="Tinos" w:cs="Tinos"/>
          <w:sz w:val="22"/>
        </w:rPr>
        <w:t>Platformada uchinchi tomon xizmatlariga havolalar va ular bilan integratsiyalar mavjud bo‘lishi mumkin.</w:t>
      </w:r>
    </w:p>
    <w:p>
      <w:pPr>
        <w:pStyle w:val="LegalBody"/>
      </w:pPr>
      <w:r>
        <w:rPr>
          <w:rFonts w:ascii="Tinos" w:hAnsi="Tinos" w:eastAsia="Tinos" w:cs="Tinos"/>
          <w:sz w:val="22"/>
        </w:rPr>
        <w:t>Uchinchi tomon xizmatidan foydalanish qo‘shimcha ravishda uning o‘z shartlari bilan tartibga solinishi mumkin.</w:t>
      </w:r>
    </w:p>
    <w:p>
      <w:pPr>
        <w:pStyle w:val="LegalSubsection"/>
      </w:pPr>
      <w:r>
        <w:rPr>
          <w:rFonts w:ascii="Tinos" w:hAnsi="Tinos" w:eastAsia="Tinos" w:cs="Tinos"/>
          <w:b/>
          <w:sz w:val="23"/>
        </w:rPr>
        <w:t>18.5.</w:t>
      </w:r>
    </w:p>
    <w:p>
      <w:pPr>
        <w:pStyle w:val="LegalBody"/>
      </w:pPr>
      <w:r>
        <w:rPr>
          <w:rFonts w:ascii="Tinos" w:hAnsi="Tinos" w:eastAsia="Tinos" w:cs="Tinos"/>
          <w:sz w:val="22"/>
        </w:rPr>
        <w:t>iBron Kompaniya nazorati ostida bo‘lmagan uchinchi tomon resurslarining mazmuni, xavfsizligi va uzluksiz ishlashi uchun javob bermaydi.</w:t>
      </w:r>
    </w:p>
    <w:p>
      <w:pPr>
        <w:pStyle w:val="LegalSubsection"/>
      </w:pPr>
      <w:r>
        <w:rPr>
          <w:rFonts w:ascii="Tinos" w:hAnsi="Tinos" w:eastAsia="Tinos" w:cs="Tinos"/>
          <w:b/>
          <w:sz w:val="23"/>
        </w:rPr>
        <w:t>18.6.</w:t>
      </w:r>
    </w:p>
    <w:p>
      <w:pPr>
        <w:pStyle w:val="LegalBody"/>
      </w:pPr>
      <w:r>
        <w:rPr>
          <w:rFonts w:ascii="Tinos" w:hAnsi="Tinos" w:eastAsia="Tinos" w:cs="Tinos"/>
          <w:sz w:val="22"/>
        </w:rPr>
        <w:t>Muassasagacha bo‘lgan masofa va uning xaritadagi joylashuvi taxminiy aniqlanishi hamda quyidagilarga bog‘liq bo‘lishi mumkin:</w:t>
      </w:r>
    </w:p>
    <w:p>
      <w:pPr>
        <w:pStyle w:val="LegalBullet"/>
      </w:pPr>
      <w:r>
        <w:rPr>
          <w:rFonts w:ascii="Tinos" w:hAnsi="Tinos" w:eastAsia="Tinos" w:cs="Tinos"/>
          <w:sz w:val="22"/>
        </w:rPr>
        <w:t>• Muassasa tomonidan taqdim etilgan koordinatalar;</w:t>
      </w:r>
    </w:p>
    <w:p>
      <w:pPr>
        <w:pStyle w:val="LegalBullet"/>
      </w:pPr>
      <w:r>
        <w:rPr>
          <w:rFonts w:ascii="Tinos" w:hAnsi="Tinos" w:eastAsia="Tinos" w:cs="Tinos"/>
          <w:sz w:val="22"/>
        </w:rPr>
        <w:t>• Foydalanuvchining ruxsati;</w:t>
      </w:r>
    </w:p>
    <w:p>
      <w:pPr>
        <w:pStyle w:val="LegalBullet"/>
      </w:pPr>
      <w:r>
        <w:rPr>
          <w:rFonts w:ascii="Tinos" w:hAnsi="Tinos" w:eastAsia="Tinos" w:cs="Tinos"/>
          <w:sz w:val="22"/>
        </w:rPr>
        <w:t>• GPS aniqligi;</w:t>
      </w:r>
    </w:p>
    <w:p>
      <w:pPr>
        <w:pStyle w:val="LegalBullet"/>
      </w:pPr>
      <w:r>
        <w:rPr>
          <w:rFonts w:ascii="Tinos" w:hAnsi="Tinos" w:eastAsia="Tinos" w:cs="Tinos"/>
          <w:sz w:val="22"/>
        </w:rPr>
        <w:t>• brauzer;</w:t>
      </w:r>
    </w:p>
    <w:p>
      <w:pPr>
        <w:pStyle w:val="LegalBullet"/>
      </w:pPr>
      <w:r>
        <w:rPr>
          <w:rFonts w:ascii="Tinos" w:hAnsi="Tinos" w:eastAsia="Tinos" w:cs="Tinos"/>
          <w:sz w:val="22"/>
        </w:rPr>
        <w:t>• kartografik xizmat;</w:t>
      </w:r>
    </w:p>
    <w:p>
      <w:pPr>
        <w:pStyle w:val="LegalBullet"/>
      </w:pPr>
      <w:r>
        <w:rPr>
          <w:rFonts w:ascii="Tinos" w:hAnsi="Tinos" w:eastAsia="Tinos" w:cs="Tinos"/>
          <w:sz w:val="22"/>
        </w:rPr>
        <w:t>• internet aloqasi.</w:t>
      </w:r>
    </w:p>
    <w:p>
      <w:pPr>
        <w:spacing w:before="40" w:after="40"/>
        <w:pBdr>
          <w:bottom w:val="single" w:sz="4" w:space="1" w:color="B7C0CC"/>
        </w:pBdr>
      </w:pPr>
    </w:p>
    <w:p>
      <w:pPr>
        <w:pStyle w:val="LegalSection"/>
      </w:pPr>
      <w:r>
        <w:rPr>
          <w:rFonts w:ascii="Tinos" w:hAnsi="Tinos" w:eastAsia="Tinos" w:cs="Tinos"/>
          <w:b/>
          <w:color w:val="202D40"/>
          <w:sz w:val="27"/>
        </w:rPr>
        <w:t>19. Javobgarlikni cheklash</w:t>
      </w:r>
    </w:p>
    <w:p>
      <w:pPr>
        <w:pStyle w:val="LegalSubsection"/>
      </w:pPr>
      <w:r>
        <w:rPr>
          <w:rFonts w:ascii="Tinos" w:hAnsi="Tinos" w:eastAsia="Tinos" w:cs="Tinos"/>
          <w:b/>
          <w:sz w:val="23"/>
        </w:rPr>
        <w:t>19.1.</w:t>
      </w:r>
    </w:p>
    <w:p>
      <w:pPr>
        <w:pStyle w:val="LegalBody"/>
      </w:pPr>
      <w:r>
        <w:rPr>
          <w:rFonts w:ascii="Tinos" w:hAnsi="Tinos" w:eastAsia="Tinos" w:cs="Tinos"/>
          <w:sz w:val="22"/>
        </w:rPr>
        <w:t>iBron ushbu Oferta va qonunchilikda nazarda tutilgan doirada o‘z raqamli xizmatlarini lozim darajada taqdim etish uchun javob beradi.</w:t>
      </w:r>
    </w:p>
    <w:p>
      <w:pPr>
        <w:pStyle w:val="LegalSubsection"/>
      </w:pPr>
      <w:r>
        <w:rPr>
          <w:rFonts w:ascii="Tinos" w:hAnsi="Tinos" w:eastAsia="Tinos" w:cs="Tinos"/>
          <w:b/>
          <w:sz w:val="23"/>
        </w:rPr>
        <w:t>19.2.</w:t>
      </w:r>
    </w:p>
    <w:p>
      <w:pPr>
        <w:pStyle w:val="LegalBody"/>
      </w:pPr>
      <w:r>
        <w:rPr>
          <w:rFonts w:ascii="Tinos" w:hAnsi="Tinos" w:eastAsia="Tinos" w:cs="Tinos"/>
          <w:sz w:val="22"/>
        </w:rPr>
        <w:t>iBron Hamkor xizmatining amalda ko‘rsatilishi uchun javob bermaydi, jumladan:</w:t>
      </w:r>
    </w:p>
    <w:p>
      <w:pPr>
        <w:pStyle w:val="LegalBullet"/>
      </w:pPr>
      <w:r>
        <w:rPr>
          <w:rFonts w:ascii="Tinos" w:hAnsi="Tinos" w:eastAsia="Tinos" w:cs="Tinos"/>
          <w:sz w:val="22"/>
        </w:rPr>
        <w:t>• xizmat sifati;</w:t>
      </w:r>
    </w:p>
    <w:p>
      <w:pPr>
        <w:pStyle w:val="LegalBullet"/>
      </w:pPr>
      <w:r>
        <w:rPr>
          <w:rFonts w:ascii="Tinos" w:hAnsi="Tinos" w:eastAsia="Tinos" w:cs="Tinos"/>
          <w:sz w:val="22"/>
        </w:rPr>
        <w:t>• Ustaning malakasi;</w:t>
      </w:r>
    </w:p>
    <w:p>
      <w:pPr>
        <w:pStyle w:val="LegalBullet"/>
      </w:pPr>
      <w:r>
        <w:rPr>
          <w:rFonts w:ascii="Tinos" w:hAnsi="Tinos" w:eastAsia="Tinos" w:cs="Tinos"/>
          <w:sz w:val="22"/>
        </w:rPr>
        <w:t>• Muassasaning sanitariya holati;</w:t>
      </w:r>
    </w:p>
    <w:p>
      <w:pPr>
        <w:pStyle w:val="LegalBullet"/>
      </w:pPr>
      <w:r>
        <w:rPr>
          <w:rFonts w:ascii="Tinos" w:hAnsi="Tinos" w:eastAsia="Tinos" w:cs="Tinos"/>
          <w:sz w:val="22"/>
        </w:rPr>
        <w:t>• jihozlarning xavfsizligi;</w:t>
      </w:r>
    </w:p>
    <w:p>
      <w:pPr>
        <w:pStyle w:val="LegalBullet"/>
      </w:pPr>
      <w:r>
        <w:rPr>
          <w:rFonts w:ascii="Tinos" w:hAnsi="Tinos" w:eastAsia="Tinos" w:cs="Tinos"/>
          <w:sz w:val="22"/>
        </w:rPr>
        <w:t>• muolaja natijasi;</w:t>
      </w:r>
    </w:p>
    <w:p>
      <w:pPr>
        <w:pStyle w:val="LegalBullet"/>
      </w:pPr>
      <w:r>
        <w:rPr>
          <w:rFonts w:ascii="Tinos" w:hAnsi="Tinos" w:eastAsia="Tinos" w:cs="Tinos"/>
          <w:sz w:val="22"/>
        </w:rPr>
        <w:t>• Hamkor tomonidan yetkazilgan jarohat yoki zarar;</w:t>
      </w:r>
    </w:p>
    <w:p>
      <w:pPr>
        <w:pStyle w:val="LegalBullet"/>
      </w:pPr>
      <w:r>
        <w:rPr>
          <w:rFonts w:ascii="Tinos" w:hAnsi="Tinos" w:eastAsia="Tinos" w:cs="Tinos"/>
          <w:sz w:val="22"/>
        </w:rPr>
        <w:t>• Muassasa xodimlarining harakatlari;</w:t>
      </w:r>
    </w:p>
    <w:p>
      <w:pPr>
        <w:pStyle w:val="LegalBullet"/>
      </w:pPr>
      <w:r>
        <w:rPr>
          <w:rFonts w:ascii="Tinos" w:hAnsi="Tinos" w:eastAsia="Tinos" w:cs="Tinos"/>
          <w:sz w:val="22"/>
        </w:rPr>
        <w:t>• Mijoz va Hamkor o‘rtasida kelishilgan narxning o‘zgarishi;</w:t>
      </w:r>
    </w:p>
    <w:p>
      <w:pPr>
        <w:pStyle w:val="LegalBullet"/>
      </w:pPr>
      <w:r>
        <w:rPr>
          <w:rFonts w:ascii="Tinos" w:hAnsi="Tinos" w:eastAsia="Tinos" w:cs="Tinos"/>
          <w:sz w:val="22"/>
        </w:rPr>
        <w:t>• Hamkor tomonidan Bronning bekor qilinishi yoki boshqa vaqtga ko‘chirilishi;</w:t>
      </w:r>
    </w:p>
    <w:p>
      <w:pPr>
        <w:pStyle w:val="LegalBullet"/>
      </w:pPr>
      <w:r>
        <w:rPr>
          <w:rFonts w:ascii="Tinos" w:hAnsi="Tinos" w:eastAsia="Tinos" w:cs="Tinos"/>
          <w:sz w:val="22"/>
        </w:rPr>
        <w:t>• bevosita Hamkor olgan pul mablag‘larining qaytarilishi;</w:t>
      </w:r>
    </w:p>
    <w:p>
      <w:pPr>
        <w:pStyle w:val="LegalBullet"/>
      </w:pPr>
      <w:r>
        <w:rPr>
          <w:rFonts w:ascii="Tinos" w:hAnsi="Tinos" w:eastAsia="Tinos" w:cs="Tinos"/>
          <w:sz w:val="22"/>
        </w:rPr>
        <w:t>• Mijoz va Hamkor o‘rtasidagi shaxsiy kelishuvlar.</w:t>
      </w:r>
    </w:p>
    <w:p>
      <w:pPr>
        <w:pStyle w:val="LegalSubsection"/>
      </w:pPr>
      <w:r>
        <w:rPr>
          <w:rFonts w:ascii="Tinos" w:hAnsi="Tinos" w:eastAsia="Tinos" w:cs="Tinos"/>
          <w:b/>
          <w:sz w:val="23"/>
        </w:rPr>
        <w:t>19.3.</w:t>
      </w:r>
    </w:p>
    <w:p>
      <w:pPr>
        <w:pStyle w:val="LegalBody"/>
      </w:pPr>
      <w:r>
        <w:rPr>
          <w:rFonts w:ascii="Tinos" w:hAnsi="Tinos" w:eastAsia="Tinos" w:cs="Tinos"/>
          <w:sz w:val="22"/>
        </w:rPr>
        <w:t>Hamkor kosmetologik, massaj, sog‘lomlashtirish, sport va boshqa xizmatlarni ko‘rsatishda qarshi ko‘rsatmalarni aniqlash, ruxsatnomalarni olish va maxsus talablarga rioya etish uchun mustaqil ravishda javob beradi.</w:t>
      </w:r>
    </w:p>
    <w:p>
      <w:pPr>
        <w:pStyle w:val="LegalSubsection"/>
      </w:pPr>
      <w:r>
        <w:rPr>
          <w:rFonts w:ascii="Tinos" w:hAnsi="Tinos" w:eastAsia="Tinos" w:cs="Tinos"/>
          <w:b/>
          <w:sz w:val="23"/>
        </w:rPr>
        <w:t>19.4.</w:t>
      </w:r>
    </w:p>
    <w:p>
      <w:pPr>
        <w:pStyle w:val="LegalBody"/>
      </w:pPr>
      <w:r>
        <w:rPr>
          <w:rFonts w:ascii="Tinos" w:hAnsi="Tinos" w:eastAsia="Tinos" w:cs="Tinos"/>
          <w:sz w:val="22"/>
        </w:rPr>
        <w:t>Mijoz xizmatning xavfsizligiga ta’sir qilishi mumkin bo‘lgan muhim qarshi ko‘rsatmalar, allergiyalar, cheklovlar yoki boshqa holatlar haqida Hamkorni mustaqil ravishda xabardor qilishi shart.</w:t>
      </w:r>
    </w:p>
    <w:p>
      <w:pPr>
        <w:pStyle w:val="LegalBody"/>
      </w:pPr>
      <w:r>
        <w:rPr>
          <w:rFonts w:ascii="Tinos" w:hAnsi="Tinos" w:eastAsia="Tinos" w:cs="Tinos"/>
          <w:sz w:val="22"/>
        </w:rPr>
        <w:t>Bunday ma’lumotlarni Platformaning ommaga ochiq maydonlarida joylashtirish tavsiya etilmaydi.</w:t>
      </w:r>
    </w:p>
    <w:p>
      <w:pPr>
        <w:pStyle w:val="LegalSubsection"/>
      </w:pPr>
      <w:r>
        <w:rPr>
          <w:rFonts w:ascii="Tinos" w:hAnsi="Tinos" w:eastAsia="Tinos" w:cs="Tinos"/>
          <w:b/>
          <w:sz w:val="23"/>
        </w:rPr>
        <w:t>19.5.</w:t>
      </w:r>
    </w:p>
    <w:p>
      <w:pPr>
        <w:pStyle w:val="LegalBody"/>
      </w:pPr>
      <w:r>
        <w:rPr>
          <w:rFonts w:ascii="Tinos" w:hAnsi="Tinos" w:eastAsia="Tinos" w:cs="Tinos"/>
          <w:sz w:val="22"/>
        </w:rPr>
        <w:t>iBron quyidagilar uchun javob bermaydi:</w:t>
      </w:r>
    </w:p>
    <w:p>
      <w:pPr>
        <w:pStyle w:val="LegalBullet"/>
      </w:pPr>
      <w:r>
        <w:rPr>
          <w:rFonts w:ascii="Tinos" w:hAnsi="Tinos" w:eastAsia="Tinos" w:cs="Tinos"/>
          <w:sz w:val="22"/>
        </w:rPr>
        <w:t>• Hamkor tomonidan taqdim etilgan noto‘g‘ri ma’lumotlar;</w:t>
      </w:r>
    </w:p>
    <w:p>
      <w:pPr>
        <w:pStyle w:val="LegalBullet"/>
      </w:pPr>
      <w:r>
        <w:rPr>
          <w:rFonts w:ascii="Tinos" w:hAnsi="Tinos" w:eastAsia="Tinos" w:cs="Tinos"/>
          <w:sz w:val="22"/>
        </w:rPr>
        <w:t>• Foydalanuvchilarning harakatlari yoki harakatsizligi;</w:t>
      </w:r>
    </w:p>
    <w:p>
      <w:pPr>
        <w:pStyle w:val="LegalBullet"/>
      </w:pPr>
      <w:r>
        <w:rPr>
          <w:rFonts w:ascii="Tinos" w:hAnsi="Tinos" w:eastAsia="Tinos" w:cs="Tinos"/>
          <w:sz w:val="22"/>
        </w:rPr>
        <w:t>• Foydalanuvchining o‘z harakatlari natijasida kirish imkoniyatining yo‘qolishi;</w:t>
      </w:r>
    </w:p>
    <w:p>
      <w:pPr>
        <w:pStyle w:val="LegalBullet"/>
      </w:pPr>
      <w:r>
        <w:rPr>
          <w:rFonts w:ascii="Tinos" w:hAnsi="Tinos" w:eastAsia="Tinos" w:cs="Tinos"/>
          <w:sz w:val="22"/>
        </w:rPr>
        <w:t>• Foydalanuvchining qurilmasi yoki internet aloqasi sababli Platformadan foydalana olmaslik;</w:t>
      </w:r>
    </w:p>
    <w:p>
      <w:pPr>
        <w:pStyle w:val="LegalBullet"/>
      </w:pPr>
      <w:r>
        <w:rPr>
          <w:rFonts w:ascii="Tinos" w:hAnsi="Tinos" w:eastAsia="Tinos" w:cs="Tinos"/>
          <w:sz w:val="22"/>
        </w:rPr>
        <w:t>• To‘lov provayderlari, aloqa operatorlari, Telegram yoki kartografik xizmatlardagi nosozliklar;</w:t>
      </w:r>
    </w:p>
    <w:p>
      <w:pPr>
        <w:pStyle w:val="LegalBullet"/>
      </w:pPr>
      <w:r>
        <w:rPr>
          <w:rFonts w:ascii="Tinos" w:hAnsi="Tinos" w:eastAsia="Tinos" w:cs="Tinos"/>
          <w:sz w:val="22"/>
        </w:rPr>
        <w:t>• bilvosita zararlar, boy berilgan foyda yoki Hamkor kutgan daromadning yo‘qotilishi.</w:t>
      </w:r>
    </w:p>
    <w:p>
      <w:pPr>
        <w:pStyle w:val="LegalSubsection"/>
      </w:pPr>
      <w:r>
        <w:rPr>
          <w:rFonts w:ascii="Tinos" w:hAnsi="Tinos" w:eastAsia="Tinos" w:cs="Tinos"/>
          <w:b/>
          <w:sz w:val="23"/>
        </w:rPr>
        <w:t>19.6.</w:t>
      </w:r>
    </w:p>
    <w:p>
      <w:pPr>
        <w:pStyle w:val="LegalBody"/>
      </w:pPr>
      <w:r>
        <w:rPr>
          <w:rFonts w:ascii="Tinos" w:hAnsi="Tinos" w:eastAsia="Tinos" w:cs="Tinos"/>
          <w:sz w:val="22"/>
        </w:rPr>
        <w:t>Qonunchilik ruxsat etgan darajada iBron’ning muayyan haq to‘lanadigan xizmat bo‘yicha Hamkor oldidagi jami javobgarligi Hamkor tomonidan iBron’ga ushbu xizmat uchun amalda to‘langan summa bilan cheklanadi.</w:t>
      </w:r>
    </w:p>
    <w:p>
      <w:pPr>
        <w:pStyle w:val="LegalSubsection"/>
      </w:pPr>
      <w:r>
        <w:rPr>
          <w:rFonts w:ascii="Tinos" w:hAnsi="Tinos" w:eastAsia="Tinos" w:cs="Tinos"/>
          <w:b/>
          <w:sz w:val="23"/>
        </w:rPr>
        <w:t>19.7.</w:t>
      </w:r>
    </w:p>
    <w:p>
      <w:pPr>
        <w:pStyle w:val="LegalBody"/>
      </w:pPr>
      <w:r>
        <w:rPr>
          <w:rFonts w:ascii="Tinos" w:hAnsi="Tinos" w:eastAsia="Tinos" w:cs="Tinos"/>
          <w:sz w:val="22"/>
        </w:rPr>
        <w:t>Ushbu bo‘limdagi cheklovlar javobgarlikni qonunchilikning majburiy normalariga muvofiq shartnoma bilan cheklash mumkin bo‘lmagan hollarda qo‘llanilmaydi.</w:t>
      </w:r>
    </w:p>
    <w:p>
      <w:pPr>
        <w:pStyle w:val="LegalSubsection"/>
      </w:pPr>
      <w:r>
        <w:rPr>
          <w:rFonts w:ascii="Tinos" w:hAnsi="Tinos" w:eastAsia="Tinos" w:cs="Tinos"/>
          <w:b/>
          <w:sz w:val="23"/>
        </w:rPr>
        <w:t>19.8.</w:t>
      </w:r>
    </w:p>
    <w:p>
      <w:pPr>
        <w:pStyle w:val="LegalBody"/>
      </w:pPr>
      <w:r>
        <w:rPr>
          <w:rFonts w:ascii="Tinos" w:hAnsi="Tinos" w:eastAsia="Tinos" w:cs="Tinos"/>
          <w:sz w:val="22"/>
        </w:rPr>
        <w:t>Ofertaning hech bir qoidasi O‘zbekiston Respublikasi qonunchiligida belgilangan iste’molchining majburiy huquqlarini cheklash sifatida talqin qilinmasligi kerak.</w:t>
      </w:r>
    </w:p>
    <w:p>
      <w:pPr>
        <w:spacing w:before="40" w:after="40"/>
        <w:pBdr>
          <w:bottom w:val="single" w:sz="4" w:space="1" w:color="B7C0CC"/>
        </w:pBdr>
      </w:pPr>
    </w:p>
    <w:p>
      <w:pPr>
        <w:pStyle w:val="LegalSection"/>
      </w:pPr>
      <w:r>
        <w:rPr>
          <w:rFonts w:ascii="Tinos" w:hAnsi="Tinos" w:eastAsia="Tinos" w:cs="Tinos"/>
          <w:b/>
          <w:color w:val="202D40"/>
          <w:sz w:val="27"/>
        </w:rPr>
        <w:t>20. Zararlarni qoplash</w:t>
      </w:r>
    </w:p>
    <w:p>
      <w:pPr>
        <w:pStyle w:val="LegalSubsection"/>
      </w:pPr>
      <w:r>
        <w:rPr>
          <w:rFonts w:ascii="Tinos" w:hAnsi="Tinos" w:eastAsia="Tinos" w:cs="Tinos"/>
          <w:b/>
          <w:sz w:val="23"/>
        </w:rPr>
        <w:t>20.1.</w:t>
      </w:r>
    </w:p>
    <w:p>
      <w:pPr>
        <w:pStyle w:val="LegalBody"/>
      </w:pPr>
      <w:r>
        <w:rPr>
          <w:rFonts w:ascii="Tinos" w:hAnsi="Tinos" w:eastAsia="Tinos" w:cs="Tinos"/>
          <w:sz w:val="22"/>
        </w:rPr>
        <w:t>Hamkor quyidagilar oqibatida iBron’ga yetkazilgan va hujjatlar bilan tasdiqlangan zararlarni qoplashi shart:</w:t>
      </w:r>
    </w:p>
    <w:p>
      <w:pPr>
        <w:pStyle w:val="LegalBullet"/>
      </w:pPr>
      <w:r>
        <w:rPr>
          <w:rFonts w:ascii="Tinos" w:hAnsi="Tinos" w:eastAsia="Tinos" w:cs="Tinos"/>
          <w:sz w:val="22"/>
        </w:rPr>
        <w:t>• Hamkor xizmatining noqonuniyligi;</w:t>
      </w:r>
    </w:p>
    <w:p>
      <w:pPr>
        <w:pStyle w:val="LegalBullet"/>
      </w:pPr>
      <w:r>
        <w:rPr>
          <w:rFonts w:ascii="Tinos" w:hAnsi="Tinos" w:eastAsia="Tinos" w:cs="Tinos"/>
          <w:sz w:val="22"/>
        </w:rPr>
        <w:t>• Mijoz huquqlarining buzilishi;</w:t>
      </w:r>
    </w:p>
    <w:p>
      <w:pPr>
        <w:pStyle w:val="LegalBullet"/>
      </w:pPr>
      <w:r>
        <w:rPr>
          <w:rFonts w:ascii="Tinos" w:hAnsi="Tinos" w:eastAsia="Tinos" w:cs="Tinos"/>
          <w:sz w:val="22"/>
        </w:rPr>
        <w:t>• intellektual mulk huquqlarining buzilishi;</w:t>
      </w:r>
    </w:p>
    <w:p>
      <w:pPr>
        <w:pStyle w:val="LegalBullet"/>
      </w:pPr>
      <w:r>
        <w:rPr>
          <w:rFonts w:ascii="Tinos" w:hAnsi="Tinos" w:eastAsia="Tinos" w:cs="Tinos"/>
          <w:sz w:val="22"/>
        </w:rPr>
        <w:t>• noqonuniy Kontentning joylashtirilishi;</w:t>
      </w:r>
    </w:p>
    <w:p>
      <w:pPr>
        <w:pStyle w:val="LegalBullet"/>
      </w:pPr>
      <w:r>
        <w:rPr>
          <w:rFonts w:ascii="Tinos" w:hAnsi="Tinos" w:eastAsia="Tinos" w:cs="Tinos"/>
          <w:sz w:val="22"/>
        </w:rPr>
        <w:t>• zarur ruxsatnomaning mavjud emasligi;</w:t>
      </w:r>
    </w:p>
    <w:p>
      <w:pPr>
        <w:pStyle w:val="LegalBullet"/>
      </w:pPr>
      <w:r>
        <w:rPr>
          <w:rFonts w:ascii="Tinos" w:hAnsi="Tinos" w:eastAsia="Tinos" w:cs="Tinos"/>
          <w:sz w:val="22"/>
        </w:rPr>
        <w:t>• shaxsga doir ma’lumotlardan noqonuniy foydalanish;</w:t>
      </w:r>
    </w:p>
    <w:p>
      <w:pPr>
        <w:pStyle w:val="LegalBullet"/>
      </w:pPr>
      <w:r>
        <w:rPr>
          <w:rFonts w:ascii="Tinos" w:hAnsi="Tinos" w:eastAsia="Tinos" w:cs="Tinos"/>
          <w:sz w:val="22"/>
        </w:rPr>
        <w:t>• Hamkorning harakatlari tufayli uchinchi shaxslar tomonidan bildirilgan da’volar;</w:t>
      </w:r>
    </w:p>
    <w:p>
      <w:pPr>
        <w:pStyle w:val="LegalBullet"/>
      </w:pPr>
      <w:r>
        <w:rPr>
          <w:rFonts w:ascii="Tinos" w:hAnsi="Tinos" w:eastAsia="Tinos" w:cs="Tinos"/>
          <w:sz w:val="22"/>
        </w:rPr>
        <w:t>• ushbu Ofertaning buzilishi.</w:t>
      </w:r>
    </w:p>
    <w:p>
      <w:pPr>
        <w:pStyle w:val="LegalSubsection"/>
      </w:pPr>
      <w:r>
        <w:rPr>
          <w:rFonts w:ascii="Tinos" w:hAnsi="Tinos" w:eastAsia="Tinos" w:cs="Tinos"/>
          <w:b/>
          <w:sz w:val="23"/>
        </w:rPr>
        <w:t>20.2.</w:t>
      </w:r>
    </w:p>
    <w:p>
      <w:pPr>
        <w:pStyle w:val="LegalBody"/>
      </w:pPr>
      <w:r>
        <w:rPr>
          <w:rFonts w:ascii="Tinos" w:hAnsi="Tinos" w:eastAsia="Tinos" w:cs="Tinos"/>
          <w:sz w:val="22"/>
        </w:rPr>
        <w:t>Mijoz Hamkorning mol-mulkiga o‘zi yetkazgan zarar uchun qonunchilik va tomonlar kelishuviga muvofiq bevosita Hamkor oldida javob beradi.</w:t>
      </w:r>
    </w:p>
    <w:p>
      <w:pPr>
        <w:pStyle w:val="LegalSubsection"/>
      </w:pPr>
      <w:r>
        <w:rPr>
          <w:rFonts w:ascii="Tinos" w:hAnsi="Tinos" w:eastAsia="Tinos" w:cs="Tinos"/>
          <w:b/>
          <w:sz w:val="23"/>
        </w:rPr>
        <w:t>20.3.</w:t>
      </w:r>
    </w:p>
    <w:p>
      <w:pPr>
        <w:pStyle w:val="LegalBody"/>
      </w:pPr>
      <w:r>
        <w:rPr>
          <w:rFonts w:ascii="Tinos" w:hAnsi="Tinos" w:eastAsia="Tinos" w:cs="Tinos"/>
          <w:sz w:val="22"/>
        </w:rPr>
        <w:t>Uchinchi shaxsdan da’vo olgan tomon imkon qadar boshqa manfaatdor tomonni xabardor qilishi va unga nizoni hal etishda ishtirok etish uchun oqilona imkoniyat berishi kerak.</w:t>
      </w:r>
    </w:p>
    <w:p>
      <w:pPr>
        <w:spacing w:before="40" w:after="40"/>
        <w:pBdr>
          <w:bottom w:val="single" w:sz="4" w:space="1" w:color="B7C0CC"/>
        </w:pBdr>
      </w:pPr>
    </w:p>
    <w:p>
      <w:pPr>
        <w:pStyle w:val="LegalSection"/>
      </w:pPr>
      <w:r>
        <w:rPr>
          <w:rFonts w:ascii="Tinos" w:hAnsi="Tinos" w:eastAsia="Tinos" w:cs="Tinos"/>
          <w:b/>
          <w:color w:val="202D40"/>
          <w:sz w:val="27"/>
        </w:rPr>
        <w:t>21. Foydalanishni cheklash va to‘xtatish</w:t>
      </w:r>
    </w:p>
    <w:p>
      <w:pPr>
        <w:pStyle w:val="LegalSubsection"/>
      </w:pPr>
      <w:r>
        <w:rPr>
          <w:rFonts w:ascii="Tinos" w:hAnsi="Tinos" w:eastAsia="Tinos" w:cs="Tinos"/>
          <w:b/>
          <w:sz w:val="23"/>
        </w:rPr>
        <w:t>21.1.</w:t>
      </w:r>
    </w:p>
    <w:p>
      <w:pPr>
        <w:pStyle w:val="LegalBody"/>
      </w:pPr>
      <w:r>
        <w:rPr>
          <w:rFonts w:ascii="Tinos" w:hAnsi="Tinos" w:eastAsia="Tinos" w:cs="Tinos"/>
          <w:sz w:val="22"/>
        </w:rPr>
        <w:t>iBron quyidagi hollarda Foydalanuvchining Platformadan foydalanishini cheklash, vaqtincha to‘xtatish yoki butunlay bekor qilishga haqli:</w:t>
      </w:r>
    </w:p>
    <w:p>
      <w:pPr>
        <w:pStyle w:val="LegalBullet"/>
      </w:pPr>
      <w:r>
        <w:rPr>
          <w:rFonts w:ascii="Tinos" w:hAnsi="Tinos" w:eastAsia="Tinos" w:cs="Tinos"/>
          <w:sz w:val="22"/>
        </w:rPr>
        <w:t>• ushbu Ofertaning buzilishi;</w:t>
      </w:r>
    </w:p>
    <w:p>
      <w:pPr>
        <w:pStyle w:val="LegalBullet"/>
      </w:pPr>
      <w:r>
        <w:rPr>
          <w:rFonts w:ascii="Tinos" w:hAnsi="Tinos" w:eastAsia="Tinos" w:cs="Tinos"/>
          <w:sz w:val="22"/>
        </w:rPr>
        <w:t>• firibgarlik;</w:t>
      </w:r>
    </w:p>
    <w:p>
      <w:pPr>
        <w:pStyle w:val="LegalBullet"/>
      </w:pPr>
      <w:r>
        <w:rPr>
          <w:rFonts w:ascii="Tinos" w:hAnsi="Tinos" w:eastAsia="Tinos" w:cs="Tinos"/>
          <w:sz w:val="22"/>
        </w:rPr>
        <w:t>• soxta Bronlar yaratish;</w:t>
      </w:r>
    </w:p>
    <w:p>
      <w:pPr>
        <w:pStyle w:val="LegalBullet"/>
      </w:pPr>
      <w:r>
        <w:rPr>
          <w:rFonts w:ascii="Tinos" w:hAnsi="Tinos" w:eastAsia="Tinos" w:cs="Tinos"/>
          <w:sz w:val="22"/>
        </w:rPr>
        <w:t>• muntazam ravishda kelmaslik;</w:t>
      </w:r>
    </w:p>
    <w:p>
      <w:pPr>
        <w:pStyle w:val="LegalBullet"/>
      </w:pPr>
      <w:r>
        <w:rPr>
          <w:rFonts w:ascii="Tinos" w:hAnsi="Tinos" w:eastAsia="Tinos" w:cs="Tinos"/>
          <w:sz w:val="22"/>
        </w:rPr>
        <w:t>• noqonuniy Kontentni joylashtirish;</w:t>
      </w:r>
    </w:p>
    <w:p>
      <w:pPr>
        <w:pStyle w:val="LegalBullet"/>
      </w:pPr>
      <w:r>
        <w:rPr>
          <w:rFonts w:ascii="Tinos" w:hAnsi="Tinos" w:eastAsia="Tinos" w:cs="Tinos"/>
          <w:sz w:val="22"/>
        </w:rPr>
        <w:t>• boshqa shaxslarning huquqlarini buzish;</w:t>
      </w:r>
    </w:p>
    <w:p>
      <w:pPr>
        <w:pStyle w:val="LegalBullet"/>
      </w:pPr>
      <w:r>
        <w:rPr>
          <w:rFonts w:ascii="Tinos" w:hAnsi="Tinos" w:eastAsia="Tinos" w:cs="Tinos"/>
          <w:sz w:val="22"/>
        </w:rPr>
        <w:t>• Obuna narxini to‘lamaslik;</w:t>
      </w:r>
    </w:p>
    <w:p>
      <w:pPr>
        <w:pStyle w:val="LegalBullet"/>
      </w:pPr>
      <w:r>
        <w:rPr>
          <w:rFonts w:ascii="Tinos" w:hAnsi="Tinos" w:eastAsia="Tinos" w:cs="Tinos"/>
          <w:sz w:val="22"/>
        </w:rPr>
        <w:t>• Platforma xavfsizligiga tahdid;</w:t>
      </w:r>
    </w:p>
    <w:p>
      <w:pPr>
        <w:pStyle w:val="LegalBullet"/>
      </w:pPr>
      <w:r>
        <w:rPr>
          <w:rFonts w:ascii="Tinos" w:hAnsi="Tinos" w:eastAsia="Tinos" w:cs="Tinos"/>
          <w:sz w:val="22"/>
        </w:rPr>
        <w:t>• texnik cheklovlarni chetlab o‘tishga urinish;</w:t>
      </w:r>
    </w:p>
    <w:p>
      <w:pPr>
        <w:pStyle w:val="LegalBullet"/>
      </w:pPr>
      <w:r>
        <w:rPr>
          <w:rFonts w:ascii="Tinos" w:hAnsi="Tinos" w:eastAsia="Tinos" w:cs="Tinos"/>
          <w:sz w:val="22"/>
        </w:rPr>
        <w:t>• botlar yoki parserlardan foydalanish;</w:t>
      </w:r>
    </w:p>
    <w:p>
      <w:pPr>
        <w:pStyle w:val="LegalBullet"/>
      </w:pPr>
      <w:r>
        <w:rPr>
          <w:rFonts w:ascii="Tinos" w:hAnsi="Tinos" w:eastAsia="Tinos" w:cs="Tinos"/>
          <w:sz w:val="22"/>
        </w:rPr>
        <w:t>• davlat organining bajarilishi majburiy bo‘lgan talabini olish.</w:t>
      </w:r>
    </w:p>
    <w:p>
      <w:pPr>
        <w:pStyle w:val="LegalSubsection"/>
      </w:pPr>
      <w:r>
        <w:rPr>
          <w:rFonts w:ascii="Tinos" w:hAnsi="Tinos" w:eastAsia="Tinos" w:cs="Tinos"/>
          <w:b/>
          <w:sz w:val="23"/>
        </w:rPr>
        <w:t>21.2.</w:t>
      </w:r>
    </w:p>
    <w:p>
      <w:pPr>
        <w:pStyle w:val="LegalBody"/>
      </w:pPr>
      <w:r>
        <w:rPr>
          <w:rFonts w:ascii="Tinos" w:hAnsi="Tinos" w:eastAsia="Tinos" w:cs="Tinos"/>
          <w:sz w:val="22"/>
        </w:rPr>
        <w:t>Imkon bo‘lganda iBron Foydalanuvchini oldindan xabardor qiladi va qoidabuzarlikni bartaraf etish uchun oqilona muddat beradi.</w:t>
      </w:r>
    </w:p>
    <w:p>
      <w:pPr>
        <w:pStyle w:val="LegalSubsection"/>
      </w:pPr>
      <w:r>
        <w:rPr>
          <w:rFonts w:ascii="Tinos" w:hAnsi="Tinos" w:eastAsia="Tinos" w:cs="Tinos"/>
          <w:b/>
          <w:sz w:val="23"/>
        </w:rPr>
        <w:t>21.3.</w:t>
      </w:r>
    </w:p>
    <w:p>
      <w:pPr>
        <w:pStyle w:val="LegalBody"/>
      </w:pPr>
      <w:r>
        <w:rPr>
          <w:rFonts w:ascii="Tinos" w:hAnsi="Tinos" w:eastAsia="Tinos" w:cs="Tinos"/>
          <w:sz w:val="22"/>
        </w:rPr>
        <w:t>Quyidagi maqsadlarda zudlik bilan cheklov qo‘yish zarur bo‘lsa, oldindan xabardor qilish amalga oshirilmasligi mumkin:</w:t>
      </w:r>
    </w:p>
    <w:p>
      <w:pPr>
        <w:pStyle w:val="LegalBullet"/>
      </w:pPr>
      <w:r>
        <w:rPr>
          <w:rFonts w:ascii="Tinos" w:hAnsi="Tinos" w:eastAsia="Tinos" w:cs="Tinos"/>
          <w:sz w:val="22"/>
        </w:rPr>
        <w:t>• firibgarlikning oldini olish;</w:t>
      </w:r>
    </w:p>
    <w:p>
      <w:pPr>
        <w:pStyle w:val="LegalBullet"/>
      </w:pPr>
      <w:r>
        <w:rPr>
          <w:rFonts w:ascii="Tinos" w:hAnsi="Tinos" w:eastAsia="Tinos" w:cs="Tinos"/>
          <w:sz w:val="22"/>
        </w:rPr>
        <w:t>• shaxsga doir ma’lumotlarni himoya qilish;</w:t>
      </w:r>
    </w:p>
    <w:p>
      <w:pPr>
        <w:pStyle w:val="LegalBullet"/>
      </w:pPr>
      <w:r>
        <w:rPr>
          <w:rFonts w:ascii="Tinos" w:hAnsi="Tinos" w:eastAsia="Tinos" w:cs="Tinos"/>
          <w:sz w:val="22"/>
        </w:rPr>
        <w:t>• zarar yetkazilishining oldini olish;</w:t>
      </w:r>
    </w:p>
    <w:p>
      <w:pPr>
        <w:pStyle w:val="LegalBullet"/>
      </w:pPr>
      <w:r>
        <w:rPr>
          <w:rFonts w:ascii="Tinos" w:hAnsi="Tinos" w:eastAsia="Tinos" w:cs="Tinos"/>
          <w:sz w:val="22"/>
        </w:rPr>
        <w:t>• qonun talabini bajarish;</w:t>
      </w:r>
    </w:p>
    <w:p>
      <w:pPr>
        <w:pStyle w:val="LegalBullet"/>
      </w:pPr>
      <w:r>
        <w:rPr>
          <w:rFonts w:ascii="Tinos" w:hAnsi="Tinos" w:eastAsia="Tinos" w:cs="Tinos"/>
          <w:sz w:val="22"/>
        </w:rPr>
        <w:t>• axborot xavfsizligiga tahdidni bartaraf etish.</w:t>
      </w:r>
    </w:p>
    <w:p>
      <w:pPr>
        <w:pStyle w:val="LegalSubsection"/>
      </w:pPr>
      <w:r>
        <w:rPr>
          <w:rFonts w:ascii="Tinos" w:hAnsi="Tinos" w:eastAsia="Tinos" w:cs="Tinos"/>
          <w:b/>
          <w:sz w:val="23"/>
        </w:rPr>
        <w:t>21.4.</w:t>
      </w:r>
    </w:p>
    <w:p>
      <w:pPr>
        <w:pStyle w:val="LegalBody"/>
      </w:pPr>
      <w:r>
        <w:rPr>
          <w:rFonts w:ascii="Tinos" w:hAnsi="Tinos" w:eastAsia="Tinos" w:cs="Tinos"/>
          <w:sz w:val="22"/>
        </w:rPr>
        <w:t>Agar Hamkorning Akkaunti tasdiqlangan qoidabuzarlik sababli bloklangan bo‘lsa, haq to‘lanadigan xizmat allaqachon taqdim etilgan qismda va qonunchilik boshqacha tartibni talab qilmagan taqdirda to‘langan mablag‘lar qaytarilmaydi.</w:t>
      </w:r>
    </w:p>
    <w:p>
      <w:pPr>
        <w:pStyle w:val="LegalSubsection"/>
      </w:pPr>
      <w:r>
        <w:rPr>
          <w:rFonts w:ascii="Tinos" w:hAnsi="Tinos" w:eastAsia="Tinos" w:cs="Tinos"/>
          <w:b/>
          <w:sz w:val="23"/>
        </w:rPr>
        <w:t>21.5.</w:t>
      </w:r>
    </w:p>
    <w:p>
      <w:pPr>
        <w:pStyle w:val="LegalBody"/>
      </w:pPr>
      <w:r>
        <w:rPr>
          <w:rFonts w:ascii="Tinos" w:hAnsi="Tinos" w:eastAsia="Tinos" w:cs="Tinos"/>
          <w:sz w:val="22"/>
        </w:rPr>
        <w:t>Foydalanuvchi Platformadan foydalanishni to‘xtatish va Akkauntni o‘chirish to‘g‘risida so‘rov yuborish huquqiga ega.</w:t>
      </w:r>
    </w:p>
    <w:p>
      <w:pPr>
        <w:pStyle w:val="LegalSubsection"/>
      </w:pPr>
      <w:r>
        <w:rPr>
          <w:rFonts w:ascii="Tinos" w:hAnsi="Tinos" w:eastAsia="Tinos" w:cs="Tinos"/>
          <w:b/>
          <w:sz w:val="23"/>
        </w:rPr>
        <w:t>21.6.</w:t>
      </w:r>
    </w:p>
    <w:p>
      <w:pPr>
        <w:pStyle w:val="LegalBody"/>
      </w:pPr>
      <w:r>
        <w:rPr>
          <w:rFonts w:ascii="Tinos" w:hAnsi="Tinos" w:eastAsia="Tinos" w:cs="Tinos"/>
          <w:sz w:val="22"/>
        </w:rPr>
        <w:t>Platformadan foydalanishning to‘xtatilishi quyidagilarni bekor qilmaydi:</w:t>
      </w:r>
    </w:p>
    <w:p>
      <w:pPr>
        <w:pStyle w:val="LegalBullet"/>
      </w:pPr>
      <w:r>
        <w:rPr>
          <w:rFonts w:ascii="Tinos" w:hAnsi="Tinos" w:eastAsia="Tinos" w:cs="Tinos"/>
          <w:sz w:val="22"/>
        </w:rPr>
        <w:t>• ilgari tasdiqlangan Bronlar;</w:t>
      </w:r>
    </w:p>
    <w:p>
      <w:pPr>
        <w:pStyle w:val="LegalBullet"/>
      </w:pPr>
      <w:r>
        <w:rPr>
          <w:rFonts w:ascii="Tinos" w:hAnsi="Tinos" w:eastAsia="Tinos" w:cs="Tinos"/>
          <w:sz w:val="22"/>
        </w:rPr>
        <w:t>• yuzaga kelgan to‘lov majburiyatlari;</w:t>
      </w:r>
    </w:p>
    <w:p>
      <w:pPr>
        <w:pStyle w:val="LegalBullet"/>
      </w:pPr>
      <w:r>
        <w:rPr>
          <w:rFonts w:ascii="Tinos" w:hAnsi="Tinos" w:eastAsia="Tinos" w:cs="Tinos"/>
          <w:sz w:val="22"/>
        </w:rPr>
        <w:t>• da’volarni hal etish majburiyati;</w:t>
      </w:r>
    </w:p>
    <w:p>
      <w:pPr>
        <w:pStyle w:val="LegalBullet"/>
      </w:pPr>
      <w:r>
        <w:rPr>
          <w:rFonts w:ascii="Tinos" w:hAnsi="Tinos" w:eastAsia="Tinos" w:cs="Tinos"/>
          <w:sz w:val="22"/>
        </w:rPr>
        <w:t>• ilgari sodir etilgan qoidabuzarliklar uchun javobgarlik;</w:t>
      </w:r>
    </w:p>
    <w:p>
      <w:pPr>
        <w:pStyle w:val="LegalBullet"/>
      </w:pPr>
      <w:r>
        <w:rPr>
          <w:rFonts w:ascii="Tinos" w:hAnsi="Tinos" w:eastAsia="Tinos" w:cs="Tinos"/>
          <w:sz w:val="22"/>
        </w:rPr>
        <w:t>• o‘z xususiyatiga ko‘ra shartnoma bekor qilingandan keyin ham amal qilishda davom etadigan qoidalar.</w:t>
      </w:r>
    </w:p>
    <w:p>
      <w:pPr>
        <w:spacing w:before="40" w:after="40"/>
        <w:pBdr>
          <w:bottom w:val="single" w:sz="4" w:space="1" w:color="B7C0CC"/>
        </w:pBdr>
      </w:pPr>
    </w:p>
    <w:p>
      <w:pPr>
        <w:pStyle w:val="LegalSection"/>
      </w:pPr>
      <w:r>
        <w:rPr>
          <w:rFonts w:ascii="Tinos" w:hAnsi="Tinos" w:eastAsia="Tinos" w:cs="Tinos"/>
          <w:b/>
          <w:color w:val="202D40"/>
          <w:sz w:val="27"/>
        </w:rPr>
        <w:t>22. Fors-major holatlari</w:t>
      </w:r>
    </w:p>
    <w:p>
      <w:pPr>
        <w:pStyle w:val="LegalSubsection"/>
      </w:pPr>
      <w:r>
        <w:rPr>
          <w:rFonts w:ascii="Tinos" w:hAnsi="Tinos" w:eastAsia="Tinos" w:cs="Tinos"/>
          <w:b/>
          <w:sz w:val="23"/>
        </w:rPr>
        <w:t>22.1.</w:t>
      </w:r>
    </w:p>
    <w:p>
      <w:pPr>
        <w:pStyle w:val="LegalBody"/>
      </w:pPr>
      <w:r>
        <w:rPr>
          <w:rFonts w:ascii="Tinos" w:hAnsi="Tinos" w:eastAsia="Tinos" w:cs="Tinos"/>
          <w:sz w:val="22"/>
        </w:rPr>
        <w:t>Tomonlar o‘zlarining oqilona nazoratidan tashqarida bo‘lgan favqulodda va oldini olib bo‘lmaydigan holatlar tufayli majburiyatlarning to‘liq yoki qisman bajarilmaganligi uchun javobgarlikdan ozod etiladi.</w:t>
      </w:r>
    </w:p>
    <w:p>
      <w:pPr>
        <w:pStyle w:val="LegalSubsection"/>
      </w:pPr>
      <w:r>
        <w:rPr>
          <w:rFonts w:ascii="Tinos" w:hAnsi="Tinos" w:eastAsia="Tinos" w:cs="Tinos"/>
          <w:b/>
          <w:sz w:val="23"/>
        </w:rPr>
        <w:t>22.2.</w:t>
      </w:r>
    </w:p>
    <w:p>
      <w:pPr>
        <w:pStyle w:val="LegalBody"/>
      </w:pPr>
      <w:r>
        <w:rPr>
          <w:rFonts w:ascii="Tinos" w:hAnsi="Tinos" w:eastAsia="Tinos" w:cs="Tinos"/>
          <w:sz w:val="22"/>
        </w:rPr>
        <w:t>Bunday holatlarga quyidagilar kirishi mumkin:</w:t>
      </w:r>
    </w:p>
    <w:p>
      <w:pPr>
        <w:pStyle w:val="LegalBullet"/>
      </w:pPr>
      <w:r>
        <w:rPr>
          <w:rFonts w:ascii="Tinos" w:hAnsi="Tinos" w:eastAsia="Tinos" w:cs="Tinos"/>
          <w:sz w:val="22"/>
        </w:rPr>
        <w:t>• tabiiy ofatlar;</w:t>
      </w:r>
    </w:p>
    <w:p>
      <w:pPr>
        <w:pStyle w:val="LegalBullet"/>
      </w:pPr>
      <w:r>
        <w:rPr>
          <w:rFonts w:ascii="Tinos" w:hAnsi="Tinos" w:eastAsia="Tinos" w:cs="Tinos"/>
          <w:sz w:val="22"/>
        </w:rPr>
        <w:t>• yong‘in;</w:t>
      </w:r>
    </w:p>
    <w:p>
      <w:pPr>
        <w:pStyle w:val="LegalBullet"/>
      </w:pPr>
      <w:r>
        <w:rPr>
          <w:rFonts w:ascii="Tinos" w:hAnsi="Tinos" w:eastAsia="Tinos" w:cs="Tinos"/>
          <w:sz w:val="22"/>
        </w:rPr>
        <w:t>• epidemiya;</w:t>
      </w:r>
    </w:p>
    <w:p>
      <w:pPr>
        <w:pStyle w:val="LegalBullet"/>
      </w:pPr>
      <w:r>
        <w:rPr>
          <w:rFonts w:ascii="Tinos" w:hAnsi="Tinos" w:eastAsia="Tinos" w:cs="Tinos"/>
          <w:sz w:val="22"/>
        </w:rPr>
        <w:t>• harbiy harakatlar;</w:t>
      </w:r>
    </w:p>
    <w:p>
      <w:pPr>
        <w:pStyle w:val="LegalBullet"/>
      </w:pPr>
      <w:r>
        <w:rPr>
          <w:rFonts w:ascii="Tinos" w:hAnsi="Tinos" w:eastAsia="Tinos" w:cs="Tinos"/>
          <w:sz w:val="22"/>
        </w:rPr>
        <w:t>• ommaviy tartibsizliklar;</w:t>
      </w:r>
    </w:p>
    <w:p>
      <w:pPr>
        <w:pStyle w:val="LegalBullet"/>
      </w:pPr>
      <w:r>
        <w:rPr>
          <w:rFonts w:ascii="Tinos" w:hAnsi="Tinos" w:eastAsia="Tinos" w:cs="Tinos"/>
          <w:sz w:val="22"/>
        </w:rPr>
        <w:t>• davlat organlarining qarorlari;</w:t>
      </w:r>
    </w:p>
    <w:p>
      <w:pPr>
        <w:pStyle w:val="LegalBullet"/>
      </w:pPr>
      <w:r>
        <w:rPr>
          <w:rFonts w:ascii="Tinos" w:hAnsi="Tinos" w:eastAsia="Tinos" w:cs="Tinos"/>
          <w:sz w:val="22"/>
        </w:rPr>
        <w:t>• axborot resurslarining bloklanishi;</w:t>
      </w:r>
    </w:p>
    <w:p>
      <w:pPr>
        <w:pStyle w:val="LegalBullet"/>
      </w:pPr>
      <w:r>
        <w:rPr>
          <w:rFonts w:ascii="Tinos" w:hAnsi="Tinos" w:eastAsia="Tinos" w:cs="Tinos"/>
          <w:sz w:val="22"/>
        </w:rPr>
        <w:t>• elektr ta’minotidagi yirik uzilishlar;</w:t>
      </w:r>
    </w:p>
    <w:p>
      <w:pPr>
        <w:pStyle w:val="LegalBullet"/>
      </w:pPr>
      <w:r>
        <w:rPr>
          <w:rFonts w:ascii="Tinos" w:hAnsi="Tinos" w:eastAsia="Tinos" w:cs="Tinos"/>
          <w:sz w:val="22"/>
        </w:rPr>
        <w:t>• internet va aloqa tizimlaridagi yirik uzilishlar;</w:t>
      </w:r>
    </w:p>
    <w:p>
      <w:pPr>
        <w:pStyle w:val="LegalBullet"/>
      </w:pPr>
      <w:r>
        <w:rPr>
          <w:rFonts w:ascii="Tinos" w:hAnsi="Tinos" w:eastAsia="Tinos" w:cs="Tinos"/>
          <w:sz w:val="22"/>
        </w:rPr>
        <w:t>• kiberhujumlar;</w:t>
      </w:r>
    </w:p>
    <w:p>
      <w:pPr>
        <w:pStyle w:val="LegalBullet"/>
      </w:pPr>
      <w:r>
        <w:rPr>
          <w:rFonts w:ascii="Tinos" w:hAnsi="Tinos" w:eastAsia="Tinos" w:cs="Tinos"/>
          <w:sz w:val="22"/>
        </w:rPr>
        <w:t>• muhim uchinchi tomon xizmatining faoliyati to‘xtashi;</w:t>
      </w:r>
    </w:p>
    <w:p>
      <w:pPr>
        <w:pStyle w:val="LegalBullet"/>
      </w:pPr>
      <w:r>
        <w:rPr>
          <w:rFonts w:ascii="Tinos" w:hAnsi="Tinos" w:eastAsia="Tinos" w:cs="Tinos"/>
          <w:sz w:val="22"/>
        </w:rPr>
        <w:t>• boshqa fors-major holatlari.</w:t>
      </w:r>
    </w:p>
    <w:p>
      <w:pPr>
        <w:pStyle w:val="LegalSubsection"/>
      </w:pPr>
      <w:r>
        <w:rPr>
          <w:rFonts w:ascii="Tinos" w:hAnsi="Tinos" w:eastAsia="Tinos" w:cs="Tinos"/>
          <w:b/>
          <w:sz w:val="23"/>
        </w:rPr>
        <w:t>22.3.</w:t>
      </w:r>
    </w:p>
    <w:p>
      <w:pPr>
        <w:pStyle w:val="LegalBody"/>
      </w:pPr>
      <w:r>
        <w:rPr>
          <w:rFonts w:ascii="Tinos" w:hAnsi="Tinos" w:eastAsia="Tinos" w:cs="Tinos"/>
          <w:sz w:val="22"/>
        </w:rPr>
        <w:t>Tomon texnik jihatdan mumkin bo‘lsa, bunday holatlar yuzaga kelgani haqida boshqa tomonni oqilona muddatda xabardor qilishi shart.</w:t>
      </w:r>
    </w:p>
    <w:p>
      <w:pPr>
        <w:pStyle w:val="LegalSubsection"/>
      </w:pPr>
      <w:r>
        <w:rPr>
          <w:rFonts w:ascii="Tinos" w:hAnsi="Tinos" w:eastAsia="Tinos" w:cs="Tinos"/>
          <w:b/>
          <w:sz w:val="23"/>
        </w:rPr>
        <w:t>22.4.</w:t>
      </w:r>
    </w:p>
    <w:p>
      <w:pPr>
        <w:pStyle w:val="LegalBody"/>
      </w:pPr>
      <w:r>
        <w:rPr>
          <w:rFonts w:ascii="Tinos" w:hAnsi="Tinos" w:eastAsia="Tinos" w:cs="Tinos"/>
          <w:sz w:val="22"/>
        </w:rPr>
        <w:t>Agar fors-major holatlari uzoq vaqt davom etsa va haq to‘lanadigan xizmatni bajarishni imkonsiz qilsa, tomonlar xizmatning amalda taqdim etilgan qismi uchun hisob-kitob qilgan holda tegishli majburiyatni bekor qilishga haqli.</w:t>
      </w:r>
    </w:p>
    <w:p>
      <w:pPr>
        <w:spacing w:before="40" w:after="40"/>
        <w:pBdr>
          <w:bottom w:val="single" w:sz="4" w:space="1" w:color="B7C0CC"/>
        </w:pBdr>
      </w:pPr>
    </w:p>
    <w:p>
      <w:pPr>
        <w:pStyle w:val="LegalSection"/>
      </w:pPr>
      <w:r>
        <w:rPr>
          <w:rFonts w:ascii="Tinos" w:hAnsi="Tinos" w:eastAsia="Tinos" w:cs="Tinos"/>
          <w:b/>
          <w:color w:val="202D40"/>
          <w:sz w:val="27"/>
        </w:rPr>
        <w:t>23. To‘lovlar bo‘yicha nizolar va chardjbek</w:t>
      </w:r>
    </w:p>
    <w:p>
      <w:pPr>
        <w:pStyle w:val="LegalSubsection"/>
      </w:pPr>
      <w:r>
        <w:rPr>
          <w:rFonts w:ascii="Tinos" w:hAnsi="Tinos" w:eastAsia="Tinos" w:cs="Tinos"/>
          <w:b/>
          <w:sz w:val="23"/>
        </w:rPr>
        <w:t>23.1.</w:t>
      </w:r>
    </w:p>
    <w:p>
      <w:pPr>
        <w:pStyle w:val="LegalBody"/>
      </w:pPr>
      <w:r>
        <w:rPr>
          <w:rFonts w:ascii="Tinos" w:hAnsi="Tinos" w:eastAsia="Tinos" w:cs="Tinos"/>
          <w:sz w:val="22"/>
        </w:rPr>
        <w:t>Bank orqali nizo yoki to‘lovni qaytarish jarayonini boshlashdan oldin Foydalanuvchi iBron qo‘llab-quvvatlash xizmatiga murojaat qilishi va operatsiyani tekshirish imkonini berishi kerak.</w:t>
      </w:r>
    </w:p>
    <w:p>
      <w:pPr>
        <w:pStyle w:val="LegalSubsection"/>
      </w:pPr>
      <w:r>
        <w:rPr>
          <w:rFonts w:ascii="Tinos" w:hAnsi="Tinos" w:eastAsia="Tinos" w:cs="Tinos"/>
          <w:b/>
          <w:sz w:val="23"/>
        </w:rPr>
        <w:t>23.2.</w:t>
      </w:r>
    </w:p>
    <w:p>
      <w:pPr>
        <w:pStyle w:val="LegalBody"/>
      </w:pPr>
      <w:r>
        <w:rPr>
          <w:rFonts w:ascii="Tinos" w:hAnsi="Tinos" w:eastAsia="Tinos" w:cs="Tinos"/>
          <w:sz w:val="22"/>
        </w:rPr>
        <w:t>Agar Foydalanuvchi amalda taqdim etilgan Obuna yoki boshqa raqamli xizmat bo‘yicha asossiz ravishda chardjbek boshlasa, iBron quyidagilarga haqli:</w:t>
      </w:r>
    </w:p>
    <w:p>
      <w:pPr>
        <w:pStyle w:val="LegalBullet"/>
      </w:pPr>
      <w:r>
        <w:rPr>
          <w:rFonts w:ascii="Tinos" w:hAnsi="Tinos" w:eastAsia="Tinos" w:cs="Tinos"/>
          <w:sz w:val="22"/>
        </w:rPr>
        <w:t>• bankka tasdiqlovchi hujjatlarni taqdim etish;</w:t>
      </w:r>
    </w:p>
    <w:p>
      <w:pPr>
        <w:pStyle w:val="LegalBullet"/>
      </w:pPr>
      <w:r>
        <w:rPr>
          <w:rFonts w:ascii="Tinos" w:hAnsi="Tinos" w:eastAsia="Tinos" w:cs="Tinos"/>
          <w:sz w:val="22"/>
        </w:rPr>
        <w:t>• ushbu Ofertani taqdim etish;</w:t>
      </w:r>
    </w:p>
    <w:p>
      <w:pPr>
        <w:pStyle w:val="LegalBullet"/>
      </w:pPr>
      <w:r>
        <w:rPr>
          <w:rFonts w:ascii="Tinos" w:hAnsi="Tinos" w:eastAsia="Tinos" w:cs="Tinos"/>
          <w:sz w:val="22"/>
        </w:rPr>
        <w:t>• xizmatning faollashtirilishi va undan foydalanish haqidagi ma’lumotlarni taqdim etish;</w:t>
      </w:r>
    </w:p>
    <w:p>
      <w:pPr>
        <w:pStyle w:val="LegalBullet"/>
      </w:pPr>
      <w:r>
        <w:rPr>
          <w:rFonts w:ascii="Tinos" w:hAnsi="Tinos" w:eastAsia="Tinos" w:cs="Tinos"/>
          <w:sz w:val="22"/>
        </w:rPr>
        <w:t>• tekshiruv yakunlanguniga qadar Akkauntni vaqtincha cheklash;</w:t>
      </w:r>
    </w:p>
    <w:p>
      <w:pPr>
        <w:pStyle w:val="LegalBullet"/>
      </w:pPr>
      <w:r>
        <w:rPr>
          <w:rFonts w:ascii="Tinos" w:hAnsi="Tinos" w:eastAsia="Tinos" w:cs="Tinos"/>
          <w:sz w:val="22"/>
        </w:rPr>
        <w:t>• o‘z huquqlarini qonuniy usullar bilan himoya qilish.</w:t>
      </w:r>
    </w:p>
    <w:p>
      <w:pPr>
        <w:pStyle w:val="LegalSubsection"/>
      </w:pPr>
      <w:r>
        <w:rPr>
          <w:rFonts w:ascii="Tinos" w:hAnsi="Tinos" w:eastAsia="Tinos" w:cs="Tinos"/>
          <w:b/>
          <w:sz w:val="23"/>
        </w:rPr>
        <w:t>23.3.</w:t>
      </w:r>
    </w:p>
    <w:p>
      <w:pPr>
        <w:pStyle w:val="LegalBody"/>
      </w:pPr>
      <w:r>
        <w:rPr>
          <w:rFonts w:ascii="Tinos" w:hAnsi="Tinos" w:eastAsia="Tinos" w:cs="Tinos"/>
          <w:sz w:val="22"/>
        </w:rPr>
        <w:t>To‘lovdagi xato Foydalanuvchini ushbu Ofertaning 11-bo‘limida belgilangan tartibda pulni qaytarishni so‘rash huquqidan mahrum qilmaydi.</w:t>
      </w:r>
    </w:p>
    <w:p>
      <w:pPr>
        <w:spacing w:before="40" w:after="40"/>
        <w:pBdr>
          <w:bottom w:val="single" w:sz="4" w:space="1" w:color="B7C0CC"/>
        </w:pBdr>
      </w:pPr>
    </w:p>
    <w:p>
      <w:pPr>
        <w:pStyle w:val="LegalSection"/>
      </w:pPr>
      <w:r>
        <w:rPr>
          <w:rFonts w:ascii="Tinos" w:hAnsi="Tinos" w:eastAsia="Tinos" w:cs="Tinos"/>
          <w:b/>
          <w:color w:val="202D40"/>
          <w:sz w:val="27"/>
        </w:rPr>
        <w:t>24. Nizolarni hal etish</w:t>
      </w:r>
    </w:p>
    <w:p>
      <w:pPr>
        <w:pStyle w:val="LegalSubsection"/>
      </w:pPr>
      <w:r>
        <w:rPr>
          <w:rFonts w:ascii="Tinos" w:hAnsi="Tinos" w:eastAsia="Tinos" w:cs="Tinos"/>
          <w:b/>
          <w:sz w:val="23"/>
        </w:rPr>
        <w:t>24.1.</w:t>
      </w:r>
    </w:p>
    <w:p>
      <w:pPr>
        <w:pStyle w:val="LegalBody"/>
      </w:pPr>
      <w:r>
        <w:rPr>
          <w:rFonts w:ascii="Tinos" w:hAnsi="Tinos" w:eastAsia="Tinos" w:cs="Tinos"/>
          <w:sz w:val="22"/>
        </w:rPr>
        <w:t>Tomonlar nizolarni muzokaralar va yozma da’vo orqali hal etishga intiladilar.</w:t>
      </w:r>
    </w:p>
    <w:p>
      <w:pPr>
        <w:pStyle w:val="LegalSubsection"/>
      </w:pPr>
      <w:r>
        <w:rPr>
          <w:rFonts w:ascii="Tinos" w:hAnsi="Tinos" w:eastAsia="Tinos" w:cs="Tinos"/>
          <w:b/>
          <w:sz w:val="23"/>
        </w:rPr>
        <w:t>24.2.</w:t>
      </w:r>
    </w:p>
    <w:p>
      <w:pPr>
        <w:pStyle w:val="LegalBody"/>
      </w:pPr>
      <w:r>
        <w:rPr>
          <w:rFonts w:ascii="Tinos" w:hAnsi="Tinos" w:eastAsia="Tinos" w:cs="Tinos"/>
          <w:sz w:val="22"/>
        </w:rPr>
        <w:t>iBron’ga yuboriladigan murojaatda quyidagilar bo‘lishi kerak:</w:t>
      </w:r>
    </w:p>
    <w:p>
      <w:pPr>
        <w:pStyle w:val="LegalBullet"/>
      </w:pPr>
      <w:r>
        <w:rPr>
          <w:rFonts w:ascii="Tinos" w:hAnsi="Tinos" w:eastAsia="Tinos" w:cs="Tinos"/>
          <w:sz w:val="22"/>
        </w:rPr>
        <w:t>• murojaat qiluvchining ismi yoki to‘liq nomi;</w:t>
      </w:r>
    </w:p>
    <w:p>
      <w:pPr>
        <w:pStyle w:val="LegalBullet"/>
      </w:pPr>
      <w:r>
        <w:rPr>
          <w:rFonts w:ascii="Tinos" w:hAnsi="Tinos" w:eastAsia="Tinos" w:cs="Tinos"/>
          <w:sz w:val="22"/>
        </w:rPr>
        <w:t>• telefon raqami yoki email;</w:t>
      </w:r>
    </w:p>
    <w:p>
      <w:pPr>
        <w:pStyle w:val="LegalBullet"/>
      </w:pPr>
      <w:r>
        <w:rPr>
          <w:rFonts w:ascii="Tinos" w:hAnsi="Tinos" w:eastAsia="Tinos" w:cs="Tinos"/>
          <w:sz w:val="22"/>
        </w:rPr>
        <w:t>• Bron yoki to‘lov raqami;</w:t>
      </w:r>
    </w:p>
    <w:p>
      <w:pPr>
        <w:pStyle w:val="LegalBullet"/>
      </w:pPr>
      <w:r>
        <w:rPr>
          <w:rFonts w:ascii="Tinos" w:hAnsi="Tinos" w:eastAsia="Tinos" w:cs="Tinos"/>
          <w:sz w:val="22"/>
        </w:rPr>
        <w:t>• holatlarning tavsifi;</w:t>
      </w:r>
    </w:p>
    <w:p>
      <w:pPr>
        <w:pStyle w:val="LegalBullet"/>
      </w:pPr>
      <w:r>
        <w:rPr>
          <w:rFonts w:ascii="Tinos" w:hAnsi="Tinos" w:eastAsia="Tinos" w:cs="Tinos"/>
          <w:sz w:val="22"/>
        </w:rPr>
        <w:t>• murojaat qiluvchining talabi;</w:t>
      </w:r>
    </w:p>
    <w:p>
      <w:pPr>
        <w:pStyle w:val="LegalBullet"/>
      </w:pPr>
      <w:r>
        <w:rPr>
          <w:rFonts w:ascii="Tinos" w:hAnsi="Tinos" w:eastAsia="Tinos" w:cs="Tinos"/>
          <w:sz w:val="22"/>
        </w:rPr>
        <w:t>• tasdiqlovchi materiallar.</w:t>
      </w:r>
    </w:p>
    <w:p>
      <w:pPr>
        <w:pStyle w:val="LegalSubsection"/>
      </w:pPr>
      <w:r>
        <w:rPr>
          <w:rFonts w:ascii="Tinos" w:hAnsi="Tinos" w:eastAsia="Tinos" w:cs="Tinos"/>
          <w:b/>
          <w:sz w:val="23"/>
        </w:rPr>
        <w:t>24.3.</w:t>
      </w:r>
    </w:p>
    <w:p>
      <w:pPr>
        <w:pStyle w:val="LegalBody"/>
      </w:pPr>
      <w:r>
        <w:rPr>
          <w:rFonts w:ascii="Tinos" w:hAnsi="Tinos" w:eastAsia="Tinos" w:cs="Tinos"/>
          <w:sz w:val="22"/>
        </w:rPr>
        <w:t>Murojaatlar quyidagi usullarda yuboriladi:</w:t>
      </w:r>
    </w:p>
    <w:p>
      <w:pPr>
        <w:pStyle w:val="LegalBullet"/>
      </w:pPr>
      <w:r>
        <w:rPr>
          <w:rFonts w:ascii="Tinos" w:hAnsi="Tinos" w:eastAsia="Tinos" w:cs="Tinos"/>
          <w:sz w:val="22"/>
        </w:rPr>
        <w:t>• elektron pochta orqali: [qo‘llab-quvvatlash emaili];</w:t>
      </w:r>
    </w:p>
    <w:p>
      <w:pPr>
        <w:pStyle w:val="LegalBullet"/>
      </w:pPr>
      <w:r>
        <w:rPr>
          <w:rFonts w:ascii="Tinos" w:hAnsi="Tinos" w:eastAsia="Tinos" w:cs="Tinos"/>
          <w:sz w:val="22"/>
        </w:rPr>
        <w:t>• Telegram orqali: [qo‘llab-quvvatlash Telegrami];</w:t>
      </w:r>
    </w:p>
    <w:p>
      <w:pPr>
        <w:pStyle w:val="LegalBullet"/>
      </w:pPr>
      <w:r>
        <w:rPr>
          <w:rFonts w:ascii="Tinos" w:hAnsi="Tinos" w:eastAsia="Tinos" w:cs="Tinos"/>
          <w:sz w:val="22"/>
        </w:rPr>
        <w:t>• iBron.uz saytidagi qayta aloqa shakli orqali;</w:t>
      </w:r>
    </w:p>
    <w:p>
      <w:pPr>
        <w:pStyle w:val="LegalBullet"/>
      </w:pPr>
      <w:r>
        <w:rPr>
          <w:rFonts w:ascii="Tinos" w:hAnsi="Tinos" w:eastAsia="Tinos" w:cs="Tinos"/>
          <w:sz w:val="22"/>
        </w:rPr>
        <w:t>• «Kontaktlar» bo‘limida ko‘rsatilgan boshqa usulda.</w:t>
      </w:r>
    </w:p>
    <w:p>
      <w:pPr>
        <w:pStyle w:val="LegalSubsection"/>
      </w:pPr>
      <w:r>
        <w:rPr>
          <w:rFonts w:ascii="Tinos" w:hAnsi="Tinos" w:eastAsia="Tinos" w:cs="Tinos"/>
          <w:b/>
          <w:sz w:val="23"/>
        </w:rPr>
        <w:t>24.4.</w:t>
      </w:r>
    </w:p>
    <w:p>
      <w:pPr>
        <w:pStyle w:val="LegalBody"/>
      </w:pPr>
      <w:r>
        <w:rPr>
          <w:rFonts w:ascii="Tinos" w:hAnsi="Tinos" w:eastAsia="Tinos" w:cs="Tinos"/>
          <w:sz w:val="22"/>
        </w:rPr>
        <w:t>iBron murojaatni qonunchilikda belgilangan muddatda, agar maxsus muddat belgilanmagan bo‘lsa, odatda barcha zarur ma’lumotlar olinganidan keyin 15 ish kuni ichida ko‘rib chiqadi.</w:t>
      </w:r>
    </w:p>
    <w:p>
      <w:pPr>
        <w:pStyle w:val="LegalSubsection"/>
      </w:pPr>
      <w:r>
        <w:rPr>
          <w:rFonts w:ascii="Tinos" w:hAnsi="Tinos" w:eastAsia="Tinos" w:cs="Tinos"/>
          <w:b/>
          <w:sz w:val="23"/>
        </w:rPr>
        <w:t>24.5.</w:t>
      </w:r>
    </w:p>
    <w:p>
      <w:pPr>
        <w:pStyle w:val="LegalBody"/>
      </w:pPr>
      <w:r>
        <w:rPr>
          <w:rFonts w:ascii="Tinos" w:hAnsi="Tinos" w:eastAsia="Tinos" w:cs="Tinos"/>
          <w:sz w:val="22"/>
        </w:rPr>
        <w:t>Ko‘rib chiqish uchun quyidagilar talab qilinishi mumkin:</w:t>
      </w:r>
    </w:p>
    <w:p>
      <w:pPr>
        <w:pStyle w:val="LegalBullet"/>
      </w:pPr>
      <w:r>
        <w:rPr>
          <w:rFonts w:ascii="Tinos" w:hAnsi="Tinos" w:eastAsia="Tinos" w:cs="Tinos"/>
          <w:sz w:val="22"/>
        </w:rPr>
        <w:t>• skrinshotlar;</w:t>
      </w:r>
    </w:p>
    <w:p>
      <w:pPr>
        <w:pStyle w:val="LegalBullet"/>
      </w:pPr>
      <w:r>
        <w:rPr>
          <w:rFonts w:ascii="Tinos" w:hAnsi="Tinos" w:eastAsia="Tinos" w:cs="Tinos"/>
          <w:sz w:val="22"/>
        </w:rPr>
        <w:t>• fotosuratlar;</w:t>
      </w:r>
    </w:p>
    <w:p>
      <w:pPr>
        <w:pStyle w:val="LegalBullet"/>
      </w:pPr>
      <w:r>
        <w:rPr>
          <w:rFonts w:ascii="Tinos" w:hAnsi="Tinos" w:eastAsia="Tinos" w:cs="Tinos"/>
          <w:sz w:val="22"/>
        </w:rPr>
        <w:t>• yozishmalar;</w:t>
      </w:r>
    </w:p>
    <w:p>
      <w:pPr>
        <w:pStyle w:val="LegalBullet"/>
      </w:pPr>
      <w:r>
        <w:rPr>
          <w:rFonts w:ascii="Tinos" w:hAnsi="Tinos" w:eastAsia="Tinos" w:cs="Tinos"/>
          <w:sz w:val="22"/>
        </w:rPr>
        <w:t>• chek;</w:t>
      </w:r>
    </w:p>
    <w:p>
      <w:pPr>
        <w:pStyle w:val="LegalBullet"/>
      </w:pPr>
      <w:r>
        <w:rPr>
          <w:rFonts w:ascii="Tinos" w:hAnsi="Tinos" w:eastAsia="Tinos" w:cs="Tinos"/>
          <w:sz w:val="22"/>
        </w:rPr>
        <w:t>• tranzaksiya identifikatori;</w:t>
      </w:r>
    </w:p>
    <w:p>
      <w:pPr>
        <w:pStyle w:val="LegalBullet"/>
      </w:pPr>
      <w:r>
        <w:rPr>
          <w:rFonts w:ascii="Tinos" w:hAnsi="Tinos" w:eastAsia="Tinos" w:cs="Tinos"/>
          <w:sz w:val="22"/>
        </w:rPr>
        <w:t>• texnik ma’lumotlar;</w:t>
      </w:r>
    </w:p>
    <w:p>
      <w:pPr>
        <w:pStyle w:val="LegalBullet"/>
      </w:pPr>
      <w:r>
        <w:rPr>
          <w:rFonts w:ascii="Tinos" w:hAnsi="Tinos" w:eastAsia="Tinos" w:cs="Tinos"/>
          <w:sz w:val="22"/>
        </w:rPr>
        <w:t>• Hamkorning tushuntirishlari;</w:t>
      </w:r>
    </w:p>
    <w:p>
      <w:pPr>
        <w:pStyle w:val="LegalBullet"/>
      </w:pPr>
      <w:r>
        <w:rPr>
          <w:rFonts w:ascii="Tinos" w:hAnsi="Tinos" w:eastAsia="Tinos" w:cs="Tinos"/>
          <w:sz w:val="22"/>
        </w:rPr>
        <w:t>• boshqa dalillar.</w:t>
      </w:r>
    </w:p>
    <w:p>
      <w:pPr>
        <w:pStyle w:val="LegalSubsection"/>
      </w:pPr>
      <w:r>
        <w:rPr>
          <w:rFonts w:ascii="Tinos" w:hAnsi="Tinos" w:eastAsia="Tinos" w:cs="Tinos"/>
          <w:b/>
          <w:sz w:val="23"/>
        </w:rPr>
        <w:t>24.6.</w:t>
      </w:r>
    </w:p>
    <w:p>
      <w:pPr>
        <w:pStyle w:val="LegalBody"/>
      </w:pPr>
      <w:r>
        <w:rPr>
          <w:rFonts w:ascii="Tinos" w:hAnsi="Tinos" w:eastAsia="Tinos" w:cs="Tinos"/>
          <w:sz w:val="22"/>
        </w:rPr>
        <w:t>iBron tomonidan murojaatni ko‘rib chiqish natijasi nizoni sudgacha hal etishga qaratilgan bo‘lib, tomonlarni vakolatli sud yoki davlat organiga murojaat qilish huquqidan mahrum qilmaydi.</w:t>
      </w:r>
    </w:p>
    <w:p>
      <w:pPr>
        <w:pStyle w:val="LegalSubsection"/>
      </w:pPr>
      <w:r>
        <w:rPr>
          <w:rFonts w:ascii="Tinos" w:hAnsi="Tinos" w:eastAsia="Tinos" w:cs="Tinos"/>
          <w:b/>
          <w:sz w:val="23"/>
        </w:rPr>
        <w:t>24.7.</w:t>
      </w:r>
    </w:p>
    <w:p>
      <w:pPr>
        <w:pStyle w:val="LegalBody"/>
      </w:pPr>
      <w:r>
        <w:rPr>
          <w:rFonts w:ascii="Tinos" w:hAnsi="Tinos" w:eastAsia="Tinos" w:cs="Tinos"/>
          <w:sz w:val="22"/>
        </w:rPr>
        <w:t>Jismoniy shaxs bo‘lgan iste’molchilar bilan nizolar iste’molchilar huquqlarini himoya qilish to‘g‘risidagi qonunchilikda belgilangan sudlovga tegishlilik qoidalari va kafolatlarga rioya etgan holda ko‘rib chiqiladi.</w:t>
      </w:r>
    </w:p>
    <w:p>
      <w:pPr>
        <w:pStyle w:val="LegalSubsection"/>
      </w:pPr>
      <w:r>
        <w:rPr>
          <w:rFonts w:ascii="Tinos" w:hAnsi="Tinos" w:eastAsia="Tinos" w:cs="Tinos"/>
          <w:b/>
          <w:sz w:val="23"/>
        </w:rPr>
        <w:t>24.8.</w:t>
      </w:r>
    </w:p>
    <w:p>
      <w:pPr>
        <w:pStyle w:val="LegalBody"/>
      </w:pPr>
      <w:r>
        <w:rPr>
          <w:rFonts w:ascii="Tinos" w:hAnsi="Tinos" w:eastAsia="Tinos" w:cs="Tinos"/>
          <w:sz w:val="22"/>
        </w:rPr>
        <w:t>iBron bilan Platformadan tijorat maqsadlarida foydalanuvchi yuridik shaxslar, yakka tartibdagi tadbirkorlar yoki boshqa Hamkorlar o‘rtasidagi nizolar, kelishuvga erishilmagan taqdirda, qonunchilikka muvofiq O‘zbekiston Respublikasining vakolatli iqtisodiy sudi tomonidan ko‘rib chiqiladi.</w:t>
      </w:r>
    </w:p>
    <w:p>
      <w:pPr>
        <w:spacing w:before="40" w:after="40"/>
        <w:pBdr>
          <w:bottom w:val="single" w:sz="4" w:space="1" w:color="B7C0CC"/>
        </w:pBdr>
      </w:pPr>
    </w:p>
    <w:p>
      <w:pPr>
        <w:pStyle w:val="LegalSection"/>
      </w:pPr>
      <w:r>
        <w:rPr>
          <w:rFonts w:ascii="Tinos" w:hAnsi="Tinos" w:eastAsia="Tinos" w:cs="Tinos"/>
          <w:b/>
          <w:color w:val="202D40"/>
          <w:sz w:val="27"/>
        </w:rPr>
        <w:t>25. Oferta va Tariflarni o‘zgartirish</w:t>
      </w:r>
    </w:p>
    <w:p>
      <w:pPr>
        <w:pStyle w:val="LegalSubsection"/>
      </w:pPr>
      <w:r>
        <w:rPr>
          <w:rFonts w:ascii="Tinos" w:hAnsi="Tinos" w:eastAsia="Tinos" w:cs="Tinos"/>
          <w:b/>
          <w:sz w:val="23"/>
        </w:rPr>
        <w:t>25.1.</w:t>
      </w:r>
    </w:p>
    <w:p>
      <w:pPr>
        <w:pStyle w:val="LegalBody"/>
      </w:pPr>
      <w:r>
        <w:rPr>
          <w:rFonts w:ascii="Tinos" w:hAnsi="Tinos" w:eastAsia="Tinos" w:cs="Tinos"/>
          <w:sz w:val="22"/>
        </w:rPr>
        <w:t>iBron ushbu Oferta, Bron qilish qoidalari, Tariflar va xizmat ko‘rsatish qoidalariga o‘zgartirish kiritishga haqli.</w:t>
      </w:r>
    </w:p>
    <w:p>
      <w:pPr>
        <w:pStyle w:val="LegalSubsection"/>
      </w:pPr>
      <w:r>
        <w:rPr>
          <w:rFonts w:ascii="Tinos" w:hAnsi="Tinos" w:eastAsia="Tinos" w:cs="Tinos"/>
          <w:b/>
          <w:sz w:val="23"/>
        </w:rPr>
        <w:t>25.2.</w:t>
      </w:r>
    </w:p>
    <w:p>
      <w:pPr>
        <w:pStyle w:val="LegalBody"/>
      </w:pPr>
      <w:r>
        <w:rPr>
          <w:rFonts w:ascii="Tinos" w:hAnsi="Tinos" w:eastAsia="Tinos" w:cs="Tinos"/>
          <w:sz w:val="22"/>
        </w:rPr>
        <w:t>Yangi tahrir yangilanish sanasi ko‘rsatilgan holda Platformada e’lon qilinadi.</w:t>
      </w:r>
    </w:p>
    <w:p>
      <w:pPr>
        <w:pStyle w:val="LegalSubsection"/>
      </w:pPr>
      <w:r>
        <w:rPr>
          <w:rFonts w:ascii="Tinos" w:hAnsi="Tinos" w:eastAsia="Tinos" w:cs="Tinos"/>
          <w:b/>
          <w:sz w:val="23"/>
        </w:rPr>
        <w:t>25.3.</w:t>
      </w:r>
    </w:p>
    <w:p>
      <w:pPr>
        <w:pStyle w:val="LegalBody"/>
      </w:pPr>
      <w:r>
        <w:rPr>
          <w:rFonts w:ascii="Tinos" w:hAnsi="Tinos" w:eastAsia="Tinos" w:cs="Tinos"/>
          <w:sz w:val="22"/>
        </w:rPr>
        <w:t>iBron xizmat ko‘rsatish qoidalaridagi muhim o‘zgarishlar haqida Foydalanuvchilarni Platformada ma’lumot joylashtirish orqali, zarur hollarda esa mavjud aloqa kanallari orqali xabardor qiladi.</w:t>
      </w:r>
    </w:p>
    <w:p>
      <w:pPr>
        <w:pStyle w:val="LegalBody"/>
      </w:pPr>
      <w:r>
        <w:rPr>
          <w:rFonts w:ascii="Tinos" w:hAnsi="Tinos" w:eastAsia="Tinos" w:cs="Tinos"/>
          <w:sz w:val="22"/>
        </w:rPr>
        <w:t>Elektron savdo maydonchasi operatori uchun qonunchilik xizmat ko‘rsatish qoidalaridagi o‘zgarishlar haqida, qonunda nazarda tutilgan holatlardan tashqari, odatda kamida 30 kun oldin xabar berishni nazarda tutadi. LEX.UZ</w:t>
      </w:r>
    </w:p>
    <w:p>
      <w:pPr>
        <w:pStyle w:val="LegalSubsection"/>
      </w:pPr>
      <w:r>
        <w:rPr>
          <w:rFonts w:ascii="Tinos" w:hAnsi="Tinos" w:eastAsia="Tinos" w:cs="Tinos"/>
          <w:b/>
          <w:sz w:val="23"/>
        </w:rPr>
        <w:t>25.4.</w:t>
      </w:r>
    </w:p>
    <w:p>
      <w:pPr>
        <w:pStyle w:val="LegalBody"/>
      </w:pPr>
      <w:r>
        <w:rPr>
          <w:rFonts w:ascii="Tinos" w:hAnsi="Tinos" w:eastAsia="Tinos" w:cs="Tinos"/>
          <w:sz w:val="22"/>
        </w:rPr>
        <w:t>Quyidagilar bilan bog‘liq o‘zgarishlar qonunchilik ruxsat etgan taqdirda boshqa muddatda kiritilishi mumkin:</w:t>
      </w:r>
    </w:p>
    <w:p>
      <w:pPr>
        <w:pStyle w:val="LegalBullet"/>
      </w:pPr>
      <w:r>
        <w:rPr>
          <w:rFonts w:ascii="Tinos" w:hAnsi="Tinos" w:eastAsia="Tinos" w:cs="Tinos"/>
          <w:sz w:val="22"/>
        </w:rPr>
        <w:t>• qonunchilik talablari;</w:t>
      </w:r>
    </w:p>
    <w:p>
      <w:pPr>
        <w:pStyle w:val="LegalBullet"/>
      </w:pPr>
      <w:r>
        <w:rPr>
          <w:rFonts w:ascii="Tinos" w:hAnsi="Tinos" w:eastAsia="Tinos" w:cs="Tinos"/>
          <w:sz w:val="22"/>
        </w:rPr>
        <w:t>• xavfsizlikka tahdidni bartaraf etish zarurati;</w:t>
      </w:r>
    </w:p>
    <w:p>
      <w:pPr>
        <w:pStyle w:val="LegalBullet"/>
      </w:pPr>
      <w:r>
        <w:rPr>
          <w:rFonts w:ascii="Tinos" w:hAnsi="Tinos" w:eastAsia="Tinos" w:cs="Tinos"/>
          <w:sz w:val="22"/>
        </w:rPr>
        <w:t>• firibgarlikning oldini olish;</w:t>
      </w:r>
    </w:p>
    <w:p>
      <w:pPr>
        <w:pStyle w:val="LegalBullet"/>
      </w:pPr>
      <w:r>
        <w:rPr>
          <w:rFonts w:ascii="Tinos" w:hAnsi="Tinos" w:eastAsia="Tinos" w:cs="Tinos"/>
          <w:sz w:val="22"/>
        </w:rPr>
        <w:t>• yangi bepul funksiyani ishga tushirish;</w:t>
      </w:r>
    </w:p>
    <w:p>
      <w:pPr>
        <w:pStyle w:val="LegalBullet"/>
      </w:pPr>
      <w:r>
        <w:rPr>
          <w:rFonts w:ascii="Tinos" w:hAnsi="Tinos" w:eastAsia="Tinos" w:cs="Tinos"/>
          <w:sz w:val="22"/>
        </w:rPr>
        <w:t>• yaqqol xatoni tuzatish.</w:t>
      </w:r>
    </w:p>
    <w:p>
      <w:pPr>
        <w:pStyle w:val="LegalSubsection"/>
      </w:pPr>
      <w:r>
        <w:rPr>
          <w:rFonts w:ascii="Tinos" w:hAnsi="Tinos" w:eastAsia="Tinos" w:cs="Tinos"/>
          <w:b/>
          <w:sz w:val="23"/>
        </w:rPr>
        <w:t>25.5.</w:t>
      </w:r>
    </w:p>
    <w:p>
      <w:pPr>
        <w:pStyle w:val="LegalBody"/>
      </w:pPr>
      <w:r>
        <w:rPr>
          <w:rFonts w:ascii="Tinos" w:hAnsi="Tinos" w:eastAsia="Tinos" w:cs="Tinos"/>
          <w:sz w:val="22"/>
        </w:rPr>
        <w:t>Obunaning yangi narxi faqat o‘zgarish kuchga kirganidan keyin amalga oshirilgan to‘lovlarga nisbatan qo‘llaniladi.</w:t>
      </w:r>
    </w:p>
    <w:p>
      <w:pPr>
        <w:pStyle w:val="LegalSubsection"/>
      </w:pPr>
      <w:r>
        <w:rPr>
          <w:rFonts w:ascii="Tinos" w:hAnsi="Tinos" w:eastAsia="Tinos" w:cs="Tinos"/>
          <w:b/>
          <w:sz w:val="23"/>
        </w:rPr>
        <w:t>25.6.</w:t>
      </w:r>
    </w:p>
    <w:p>
      <w:pPr>
        <w:pStyle w:val="LegalBody"/>
      </w:pPr>
      <w:r>
        <w:rPr>
          <w:rFonts w:ascii="Tinos" w:hAnsi="Tinos" w:eastAsia="Tinos" w:cs="Tinos"/>
          <w:sz w:val="22"/>
        </w:rPr>
        <w:t>Allaqachon haq to‘langan Obunaning narxi uning muddati tugaguniga qadar o‘zgarmaydi.</w:t>
      </w:r>
    </w:p>
    <w:p>
      <w:pPr>
        <w:pStyle w:val="LegalSubsection"/>
      </w:pPr>
      <w:r>
        <w:rPr>
          <w:rFonts w:ascii="Tinos" w:hAnsi="Tinos" w:eastAsia="Tinos" w:cs="Tinos"/>
          <w:b/>
          <w:sz w:val="23"/>
        </w:rPr>
        <w:t>25.7.</w:t>
      </w:r>
    </w:p>
    <w:p>
      <w:pPr>
        <w:pStyle w:val="LegalBody"/>
      </w:pPr>
      <w:r>
        <w:rPr>
          <w:rFonts w:ascii="Tinos" w:hAnsi="Tinos" w:eastAsia="Tinos" w:cs="Tinos"/>
          <w:sz w:val="22"/>
        </w:rPr>
        <w:t>Yangi tahrir kuchga kirganidan keyin Platformadan foydalanishni davom ettirish yangilangan shartlarga rozilikni anglatadi.</w:t>
      </w:r>
    </w:p>
    <w:p>
      <w:pPr>
        <w:pStyle w:val="LegalBody"/>
      </w:pPr>
      <w:r>
        <w:rPr>
          <w:rFonts w:ascii="Tinos" w:hAnsi="Tinos" w:eastAsia="Tinos" w:cs="Tinos"/>
          <w:sz w:val="22"/>
        </w:rPr>
        <w:t>Agar Foydalanuvchi o‘zgarishlarga rozi bo‘lmasa, ular kuchga kiradigan sanagacha Platformadan foydalanishni to‘xtatishi kerak.</w:t>
      </w:r>
    </w:p>
    <w:p>
      <w:pPr>
        <w:spacing w:before="40" w:after="40"/>
        <w:pBdr>
          <w:bottom w:val="single" w:sz="4" w:space="1" w:color="B7C0CC"/>
        </w:pBdr>
      </w:pPr>
    </w:p>
    <w:p>
      <w:pPr>
        <w:pStyle w:val="LegalSection"/>
      </w:pPr>
      <w:r>
        <w:rPr>
          <w:rFonts w:ascii="Tinos" w:hAnsi="Tinos" w:eastAsia="Tinos" w:cs="Tinos"/>
          <w:b/>
          <w:color w:val="202D40"/>
          <w:sz w:val="27"/>
        </w:rPr>
        <w:t>26. Yakuniy qoidalar</w:t>
      </w:r>
    </w:p>
    <w:p>
      <w:pPr>
        <w:pStyle w:val="LegalSubsection"/>
      </w:pPr>
      <w:r>
        <w:rPr>
          <w:rFonts w:ascii="Tinos" w:hAnsi="Tinos" w:eastAsia="Tinos" w:cs="Tinos"/>
          <w:b/>
          <w:sz w:val="23"/>
        </w:rPr>
        <w:t>26.1.</w:t>
      </w:r>
    </w:p>
    <w:p>
      <w:pPr>
        <w:pStyle w:val="LegalBody"/>
      </w:pPr>
      <w:r>
        <w:rPr>
          <w:rFonts w:ascii="Tinos" w:hAnsi="Tinos" w:eastAsia="Tinos" w:cs="Tinos"/>
          <w:sz w:val="22"/>
        </w:rPr>
        <w:t>Ushbu Oferta O‘zbekiston Respublikasi qonunchiligi bilan tartibga solinadi.</w:t>
      </w:r>
    </w:p>
    <w:p>
      <w:pPr>
        <w:pStyle w:val="LegalSubsection"/>
      </w:pPr>
      <w:r>
        <w:rPr>
          <w:rFonts w:ascii="Tinos" w:hAnsi="Tinos" w:eastAsia="Tinos" w:cs="Tinos"/>
          <w:b/>
          <w:sz w:val="23"/>
        </w:rPr>
        <w:t>26.2.</w:t>
      </w:r>
    </w:p>
    <w:p>
      <w:pPr>
        <w:pStyle w:val="LegalBody"/>
      </w:pPr>
      <w:r>
        <w:rPr>
          <w:rFonts w:ascii="Tinos" w:hAnsi="Tinos" w:eastAsia="Tinos" w:cs="Tinos"/>
          <w:sz w:val="22"/>
        </w:rPr>
        <w:t>Quyidagilar Ofertaning ajralmas qismlari hisoblanadi:</w:t>
      </w:r>
    </w:p>
    <w:p>
      <w:pPr>
        <w:pStyle w:val="LegalBullet"/>
      </w:pPr>
      <w:r>
        <w:rPr>
          <w:rFonts w:ascii="Tinos" w:hAnsi="Tinos" w:eastAsia="Tinos" w:cs="Tinos"/>
          <w:sz w:val="22"/>
        </w:rPr>
        <w:t>• Bron qilish qoidalari;</w:t>
      </w:r>
    </w:p>
    <w:p>
      <w:pPr>
        <w:pStyle w:val="LegalBullet"/>
      </w:pPr>
      <w:r>
        <w:rPr>
          <w:rFonts w:ascii="Tinos" w:hAnsi="Tinos" w:eastAsia="Tinos" w:cs="Tinos"/>
          <w:sz w:val="22"/>
        </w:rPr>
        <w:t>• Maxfiylik siyosati;</w:t>
      </w:r>
    </w:p>
    <w:p>
      <w:pPr>
        <w:pStyle w:val="LegalBullet"/>
      </w:pPr>
      <w:r>
        <w:rPr>
          <w:rFonts w:ascii="Tinos" w:hAnsi="Tinos" w:eastAsia="Tinos" w:cs="Tinos"/>
          <w:sz w:val="22"/>
        </w:rPr>
        <w:t>• tariflar sahifasi;</w:t>
      </w:r>
    </w:p>
    <w:p>
      <w:pPr>
        <w:pStyle w:val="LegalBullet"/>
      </w:pPr>
      <w:r>
        <w:rPr>
          <w:rFonts w:ascii="Tinos" w:hAnsi="Tinos" w:eastAsia="Tinos" w:cs="Tinos"/>
          <w:sz w:val="22"/>
        </w:rPr>
        <w:t>• muayyan buyurtma shartlari;</w:t>
      </w:r>
    </w:p>
    <w:p>
      <w:pPr>
        <w:pStyle w:val="LegalBullet"/>
      </w:pPr>
      <w:r>
        <w:rPr>
          <w:rFonts w:ascii="Tinos" w:hAnsi="Tinos" w:eastAsia="Tinos" w:cs="Tinos"/>
          <w:sz w:val="22"/>
        </w:rPr>
        <w:t>• alohida aksiyalar va promo-kodlar qoidalari;</w:t>
      </w:r>
    </w:p>
    <w:p>
      <w:pPr>
        <w:pStyle w:val="LegalBullet"/>
      </w:pPr>
      <w:r>
        <w:rPr>
          <w:rFonts w:ascii="Tinos" w:hAnsi="Tinos" w:eastAsia="Tinos" w:cs="Tinos"/>
          <w:sz w:val="22"/>
        </w:rPr>
        <w:t>• Platformada shartnomaning bir qismi sifatida bevosita ko‘rsatilgan boshqa hujjatlar.</w:t>
      </w:r>
    </w:p>
    <w:p>
      <w:pPr>
        <w:pStyle w:val="LegalSubsection"/>
      </w:pPr>
      <w:r>
        <w:rPr>
          <w:rFonts w:ascii="Tinos" w:hAnsi="Tinos" w:eastAsia="Tinos" w:cs="Tinos"/>
          <w:b/>
          <w:sz w:val="23"/>
        </w:rPr>
        <w:t>26.3.</w:t>
      </w:r>
    </w:p>
    <w:p>
      <w:pPr>
        <w:pStyle w:val="LegalBody"/>
      </w:pPr>
      <w:r>
        <w:rPr>
          <w:rFonts w:ascii="Tinos" w:hAnsi="Tinos" w:eastAsia="Tinos" w:cs="Tinos"/>
          <w:sz w:val="22"/>
        </w:rPr>
        <w:t>Muayyan tasdiqlangan buyurtma yoki to‘lov shartlari Ofertaning umumiy qoidalaridan faqat ushbu buyurtmaga taalluqli qismda ustunlikka ega.</w:t>
      </w:r>
    </w:p>
    <w:p>
      <w:pPr>
        <w:pStyle w:val="LegalSubsection"/>
      </w:pPr>
      <w:r>
        <w:rPr>
          <w:rFonts w:ascii="Tinos" w:hAnsi="Tinos" w:eastAsia="Tinos" w:cs="Tinos"/>
          <w:b/>
          <w:sz w:val="23"/>
        </w:rPr>
        <w:t>26.4.</w:t>
      </w:r>
    </w:p>
    <w:p>
      <w:pPr>
        <w:pStyle w:val="LegalBody"/>
      </w:pPr>
      <w:r>
        <w:rPr>
          <w:rFonts w:ascii="Tinos" w:hAnsi="Tinos" w:eastAsia="Tinos" w:cs="Tinos"/>
          <w:sz w:val="22"/>
        </w:rPr>
        <w:t>Agar Ofertaning alohida qoidasi haqiqiy emas yoki bajarib bo‘lmaydigan deb topilsa, bu qolgan qoidalarning haqiqiyligiga ta’sir qilmaydi.</w:t>
      </w:r>
    </w:p>
    <w:p>
      <w:pPr>
        <w:pStyle w:val="LegalSubsection"/>
      </w:pPr>
      <w:r>
        <w:rPr>
          <w:rFonts w:ascii="Tinos" w:hAnsi="Tinos" w:eastAsia="Tinos" w:cs="Tinos"/>
          <w:b/>
          <w:sz w:val="23"/>
        </w:rPr>
        <w:t>26.5.</w:t>
      </w:r>
    </w:p>
    <w:p>
      <w:pPr>
        <w:pStyle w:val="LegalBody"/>
      </w:pPr>
      <w:r>
        <w:rPr>
          <w:rFonts w:ascii="Tinos" w:hAnsi="Tinos" w:eastAsia="Tinos" w:cs="Tinos"/>
          <w:sz w:val="22"/>
        </w:rPr>
        <w:t>Foydalanuvchi shartlarni buzgan taqdirda iBron tomonidan choralar ko‘rilmasligi keyinchalik tegishli choralarni qo‘llash huquqidan voz kechilganini anglatmaydi.</w:t>
      </w:r>
    </w:p>
    <w:p>
      <w:pPr>
        <w:pStyle w:val="LegalSubsection"/>
      </w:pPr>
      <w:r>
        <w:rPr>
          <w:rFonts w:ascii="Tinos" w:hAnsi="Tinos" w:eastAsia="Tinos" w:cs="Tinos"/>
          <w:b/>
          <w:sz w:val="23"/>
        </w:rPr>
        <w:t>26.6.</w:t>
      </w:r>
    </w:p>
    <w:p>
      <w:pPr>
        <w:pStyle w:val="LegalBody"/>
      </w:pPr>
      <w:r>
        <w:rPr>
          <w:rFonts w:ascii="Tinos" w:hAnsi="Tinos" w:eastAsia="Tinos" w:cs="Tinos"/>
          <w:sz w:val="22"/>
        </w:rPr>
        <w:t>Oferta o‘zbek, rus va ingliz tillarida e’lon qilinishi mumkin.</w:t>
      </w:r>
    </w:p>
    <w:p>
      <w:pPr>
        <w:pStyle w:val="LegalBody"/>
      </w:pPr>
      <w:r>
        <w:rPr>
          <w:rFonts w:ascii="Tinos" w:hAnsi="Tinos" w:eastAsia="Tinos" w:cs="Tinos"/>
          <w:sz w:val="22"/>
        </w:rPr>
        <w:t>Tahrirlar o‘rtasida tafovut mavjud bo‘lsa, agar qonunchilikning majburiy normalarida boshqacha tartib nazarda tutilmagan bo‘lsa, O‘zbekiston Respublikasining davlat tilidagi matn ustunlik qiladi.</w:t>
      </w:r>
    </w:p>
    <w:p>
      <w:pPr>
        <w:pStyle w:val="LegalSubsection"/>
      </w:pPr>
      <w:r>
        <w:rPr>
          <w:rFonts w:ascii="Tinos" w:hAnsi="Tinos" w:eastAsia="Tinos" w:cs="Tinos"/>
          <w:b/>
          <w:sz w:val="23"/>
        </w:rPr>
        <w:t>26.7.</w:t>
      </w:r>
    </w:p>
    <w:p>
      <w:pPr>
        <w:pStyle w:val="LegalBody"/>
      </w:pPr>
      <w:r>
        <w:rPr>
          <w:rFonts w:ascii="Tinos" w:hAnsi="Tinos" w:eastAsia="Tinos" w:cs="Tinos"/>
          <w:sz w:val="22"/>
        </w:rPr>
        <w:t>Foydalanuvchi ushbu Ofertani saqlashi yoki chop etishi mumkin.</w:t>
      </w:r>
    </w:p>
    <w:p>
      <w:pPr>
        <w:pStyle w:val="LegalSubsection"/>
      </w:pPr>
      <w:r>
        <w:rPr>
          <w:rFonts w:ascii="Tinos" w:hAnsi="Tinos" w:eastAsia="Tinos" w:cs="Tinos"/>
          <w:b/>
          <w:sz w:val="23"/>
        </w:rPr>
        <w:t>26.8.</w:t>
      </w:r>
    </w:p>
    <w:p>
      <w:pPr>
        <w:pStyle w:val="LegalBody"/>
      </w:pPr>
      <w:r>
        <w:rPr>
          <w:rFonts w:ascii="Tinos" w:hAnsi="Tinos" w:eastAsia="Tinos" w:cs="Tinos"/>
          <w:sz w:val="22"/>
        </w:rPr>
        <w:t>Ro‘yxatdan o‘tish, aksept, to‘lov, Bronlar, bildirishnomalar va Akkauntdagi harakatlar haqidagi elektron ma’lumotlardan tomonlar dalil sifatida foydalanishlari mumkin.</w:t>
      </w:r>
    </w:p>
    <w:p>
      <w:pPr>
        <w:spacing w:before="40" w:after="40"/>
        <w:pBdr>
          <w:bottom w:val="single" w:sz="4" w:space="1" w:color="B7C0CC"/>
        </w:pBdr>
      </w:pPr>
    </w:p>
    <w:p>
      <w:pPr>
        <w:pStyle w:val="LegalSection"/>
      </w:pPr>
      <w:r>
        <w:rPr>
          <w:rFonts w:ascii="Tinos" w:hAnsi="Tinos" w:eastAsia="Tinos" w:cs="Tinos"/>
          <w:b/>
          <w:color w:val="202D40"/>
          <w:sz w:val="27"/>
        </w:rPr>
        <w:t>27. Oferentning rekvizitlari va aloqa ma’lumotlari</w:t>
      </w:r>
    </w:p>
    <w:p>
      <w:pPr>
        <w:pStyle w:val="LegalBody"/>
      </w:pPr>
      <w:r>
        <w:rPr>
          <w:rFonts w:ascii="Tinos" w:hAnsi="Tinos" w:eastAsia="Tinos" w:cs="Tinos"/>
          <w:sz w:val="22"/>
        </w:rPr>
        <w:t>«IBRON» MChJ</w:t>
      </w:r>
    </w:p>
    <w:p>
      <w:pPr>
        <w:pStyle w:val="LegalBody"/>
      </w:pPr>
      <w:r>
        <w:rPr>
          <w:rFonts w:ascii="Tinos" w:hAnsi="Tinos" w:eastAsia="Tinos" w:cs="Tinos"/>
          <w:sz w:val="22"/>
        </w:rPr>
        <w:t>STIR: 313066574</w:t>
      </w:r>
    </w:p>
    <w:p>
      <w:pPr>
        <w:pStyle w:val="LegalBody"/>
      </w:pPr>
      <w:r>
        <w:rPr>
          <w:rFonts w:ascii="Tinos" w:hAnsi="Tinos" w:eastAsia="Tinos" w:cs="Tinos"/>
          <w:sz w:val="22"/>
        </w:rPr>
        <w:t>Qo‘llab-quvvatlash Telegrami: @ibronuz</w:t>
      </w:r>
    </w:p>
    <w:p>
      <w:pPr>
        <w:pStyle w:val="LegalBody"/>
      </w:pPr>
      <w:r>
        <w:rPr>
          <w:rFonts w:ascii="Tinos" w:hAnsi="Tinos" w:eastAsia="Tinos" w:cs="Tinos"/>
          <w:sz w:val="22"/>
        </w:rPr>
        <w:t>Qo‘llab-quvvatlash xizmatining ish vaqti: dushanba–juma, 9:00–17:00</w:t>
      </w:r>
    </w:p>
    <w:p>
      <w:pPr>
        <w:pStyle w:val="LegalBody"/>
      </w:pPr>
      <w:r>
        <w:rPr>
          <w:rFonts w:ascii="Tinos" w:hAnsi="Tinos" w:eastAsia="Tinos" w:cs="Tinos"/>
          <w:sz w:val="22"/>
        </w:rPr>
        <w:t>Sayt: iBron.uz</w:t>
      </w:r>
    </w:p>
    <w:p>
      <w:pPr>
        <w:pStyle w:val="LegalBody"/>
      </w:pPr>
      <w:r>
        <w:rPr>
          <w:rFonts w:ascii="Tinos" w:hAnsi="Tinos" w:eastAsia="Tinos" w:cs="Tinos"/>
          <w:sz w:val="22"/>
        </w:rPr>
        <w:t>So‘nggi tahrir sanasi: 2026-yil 26-iyul</w:t>
      </w:r>
    </w:p>
    <w:sectPr w:rsidR="00FC693F" w:rsidRPr="0006063C" w:rsidSect="00034616">
      <w:footerReference w:type="default" r:id="rId9"/>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nos" w:hAnsi="Tinos" w:eastAsia="Tinos" w:cs="Tinos"/>
        <w:color w:val="5A5A5A"/>
        <w:sz w:val="18"/>
      </w:rPr>
      <w:t xml:space="preserve">iBron ommaviy ofertasi  •  </w:t>
    </w:r>
    <w:r>
      <w:rPr>
        <w:rFonts w:ascii="Tinos" w:hAnsi="Tinos" w:eastAsia="Tinos" w:cs="Tinos"/>
        <w:color w:val="5A5A5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80"/>
      <w:jc w:val="both"/>
    </w:pPr>
    <w:rPr>
      <w:rFonts w:ascii="Tinos" w:hAnsi="Tinos" w:eastAsia="Tin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Title">
    <w:name w:val="Legal Title"/>
    <w:pPr>
      <w:keepNext/>
      <w:spacing w:after="60"/>
      <w:jc w:val="center"/>
    </w:pPr>
    <w:rPr>
      <w:rFonts w:ascii="Tinos" w:hAnsi="Tinos"/>
      <w:b/>
      <w:sz w:val="34"/>
    </w:rPr>
  </w:style>
  <w:style w:type="paragraph" w:customStyle="1" w:styleId="LegalSubtitle">
    <w:name w:val="Legal Subtitle"/>
    <w:pPr>
      <w:keepNext/>
      <w:spacing w:after="240"/>
      <w:jc w:val="center"/>
    </w:pPr>
    <w:rPr>
      <w:rFonts w:ascii="Tinos" w:hAnsi="Tinos"/>
      <w:b/>
      <w:sz w:val="25"/>
    </w:rPr>
  </w:style>
  <w:style w:type="paragraph" w:customStyle="1" w:styleId="LegalSection">
    <w:name w:val="Legal Section"/>
    <w:pPr>
      <w:keepNext/>
      <w:keepLines/>
      <w:spacing w:before="220" w:after="100"/>
    </w:pPr>
    <w:rPr>
      <w:rFonts w:ascii="Tinos" w:hAnsi="Tinos"/>
      <w:b/>
      <w:color w:val="202D40"/>
      <w:sz w:val="27"/>
    </w:rPr>
  </w:style>
  <w:style w:type="paragraph" w:customStyle="1" w:styleId="LegalSubsection">
    <w:name w:val="Legal Subsection"/>
    <w:pPr>
      <w:keepNext/>
      <w:keepLines/>
      <w:spacing w:before="120" w:after="40"/>
    </w:pPr>
    <w:rPr>
      <w:rFonts w:ascii="Tinos" w:hAnsi="Tinos"/>
      <w:b/>
      <w:sz w:val="23"/>
    </w:rPr>
  </w:style>
  <w:style w:type="paragraph" w:customStyle="1" w:styleId="LegalBullet">
    <w:name w:val="Legal Bullet"/>
    <w:pPr>
      <w:widowControl/>
      <w:spacing w:after="24" w:line="250" w:lineRule="auto"/>
      <w:ind w:left="397" w:hanging="198"/>
    </w:pPr>
    <w:rPr>
      <w:rFonts w:ascii="Tinos" w:hAnsi="Tinos"/>
      <w:sz w:val="22"/>
    </w:rPr>
  </w:style>
  <w:style w:type="paragraph" w:customStyle="1" w:styleId="LegalBody">
    <w:name w:val="Legal Body"/>
    <w:pPr>
      <w:widowControl/>
      <w:spacing w:line="259" w:lineRule="auto" w:after="80"/>
      <w:jc w:val="both"/>
    </w:pPr>
    <w:rPr>
      <w:rFonts w:ascii="Tinos" w:hAnsi="Tin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iBron ommaviy ofertasi</dc:title>
  <dc:subject>iBron onlayn platformasidan foydalanish va raqamli xizmatlar ko‘rsatish shartlari</dc:subject>
  <dc:creator>IBRON MChJ</dc:creator>
  <cp:keywords>iBron, ommaviy oferta, bron, raqamli xizmatlar</cp:keywords>
  <dc:description>generated by python-docx</dc:description>
  <cp:lastModifiedBy/>
  <cp:revision>1</cp:revision>
  <dcterms:created xsi:type="dcterms:W3CDTF">2013-12-23T23:15:00Z</dcterms:created>
  <dcterms:modified xsi:type="dcterms:W3CDTF">2013-12-23T23:15:00Z</dcterms:modified>
  <cp:category/>
</cp:coreProperties>
</file>