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MANUAL DE USO – GESTIONAGROAPP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version : 0.1 BETA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Autor: Benjamín Falcón Olguín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Nombre completo de la app: Nexus I+D – Sistema de Evaluación y Gestión de Ensayos en Campo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Público objetivo: Trabajadores agrícolas y Administradores técnicos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Formato compatible: Android (tablet), con soporte offline y sincronización con Firestore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MANUAL DE USO – SECCIÓN ADMINISTRADOR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Aplicación: Nexus I+D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Rol: Administrador</w:t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Objetivo del Administrador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El Administrador es el responsable de crear y organizar la estructura jerárquica de los ensayos, además de revisar la información recolectada por los trabajadores. Tiene acceso a funciones especiales no visibles para el rol Trabajador.</w:t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Panel principal del Administrador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Al ingresar como administrador, se despliega un menú principal que permite:</w:t>
        <w:br w:type="textWrapping"/>
        <w:t xml:space="preserve">- Crear nuevas ciudades</w:t>
        <w:br w:type="textWrapping"/>
        <w:t xml:space="preserve">- Generar series (ensayos)</w:t>
        <w:br w:type="textWrapping"/>
        <w:t xml:space="preserve">- Configurar bloques y parcelas</w:t>
        <w:br w:type="textWrapping"/>
        <w:t xml:space="preserve">- Ver y editar la matriz</w:t>
        <w:br w:type="textWrapping"/>
        <w:t xml:space="preserve">- Visualizar frecuencias y exportar datos</w:t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Crear Ciudad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Permite registrar una nueva ciudad dentro del sistema:</w:t>
        <w:br w:type="textWrapping"/>
        <w:br w:type="textWrapping"/>
        <w:t xml:space="preserve">- Campos obligatorios:</w:t>
        <w:br w:type="textWrapping"/>
        <w:t xml:space="preserve">  - Nombre de la ciudad</w:t>
        <w:br w:type="textWrapping"/>
        <w:t xml:space="preserve">- Resultado:</w:t>
        <w:br w:type="textWrapping"/>
        <w:t xml:space="preserve">  - Se genera una nueva colección en Firestore y una entrada en Hive local (`ciudades`)</w:t>
        <w:br w:type="textWrapping"/>
        <w:br w:type="textWrapping"/>
        <w:t xml:space="preserve"> Recomendación: el nombre debe ser único para evitar conflictos de sincronización.</w:t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Crear Serie / Ensayo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Asocia una nueva serie (ensayo) a una ciudad específica.</w:t>
        <w:br w:type="textWrapping"/>
        <w:br w:type="textWrapping"/>
        <w:t xml:space="preserve">- Datos requeridos:</w:t>
        <w:br w:type="textWrapping"/>
        <w:t xml:space="preserve">  - Nombre del ensayo(Ej: “Maíz Julio 2025”)</w:t>
        <w:br w:type="textWrapping"/>
        <w:t xml:space="preserve">  - Superficie (en m²) , por defecto: “10 m²”</w:t>
        <w:br w:type="textWrapping"/>
        <w:t xml:space="preserve">  - Fecha de cosecha estimada</w:t>
        <w:br w:type="textWrapping"/>
        <w:t xml:space="preserve">  - Ciudad a la que pertenece</w:t>
        <w:br w:type="textWrapping"/>
        <w:t xml:space="preserve">- Resultado:</w:t>
        <w:br w:type="textWrapping"/>
        <w:t xml:space="preserve">  - Se crea una subcolección bajo la ciudad correspondiente</w:t>
        <w:br w:type="textWrapping"/>
        <w:t xml:space="preserve">    Cada serie puede contener múltiples bloques.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Crear Parcelas por Bloque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Permite generar los bloques de una serie y sus respectivas parcelas.</w:t>
        <w:br w:type="textWrapping"/>
        <w:br w:type="textWrapping"/>
        <w:t xml:space="preserve">- Pasos:</w:t>
        <w:br w:type="textWrapping"/>
        <w:t xml:space="preserve">  1. Seleccionar ciudad y serie</w:t>
        <w:br w:type="textWrapping"/>
        <w:t xml:space="preserve">  2. Indicar número de bloques (Ej: A, B, C...)</w:t>
        <w:br w:type="textWrapping"/>
        <w:t xml:space="preserve">  3. Definir número de filas y columnas por bloque (ej. 4x5 = 20 parcelas)</w:t>
        <w:br w:type="textWrapping"/>
        <w:t xml:space="preserve">  4. Personalizar orden y número de tratamiento por parcela</w:t>
        <w:br w:type="textWrapping"/>
        <w:br w:type="textWrapping"/>
        <w:t xml:space="preserve">- Resultado:</w:t>
        <w:br w:type="textWrapping"/>
        <w:t xml:space="preserve">  - Se generan los bloques y todas las parcelas asociadas con número tratamiento, número de ficha y posición.</w:t>
        <w:br w:type="textWrapping"/>
        <w:br w:type="textWrapping"/>
        <w:t xml:space="preserve"> El orden de recorrido será respetado por los trabajadores al usar el sistema.</w:t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Editar Parcela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Permite modificar manualmente la información de una parcela específica:</w:t>
        <w:br w:type="textWrapping"/>
        <w:br w:type="textWrapping"/>
        <w:t xml:space="preserve">- Cambiar número de ficha</w:t>
        <w:br w:type="textWrapping"/>
        <w:t xml:space="preserve">- Ajustar posición o tratamiento</w:t>
        <w:br w:type="textWrapping"/>
        <w:t xml:space="preserve">- Revisar evaluaciones ingresadas</w:t>
        <w:br w:type="textWrapping"/>
        <w:t xml:space="preserve">- Eliminar o resetear datos si es necesario</w:t>
        <w:br w:type="textWrapping"/>
        <w:br w:type="textWrapping"/>
        <w:t xml:space="preserve">Esta opción debe usarse con cuidado para evitar inconsistencias en la sincronización.</w:t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 Ver Matriz de Parcela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Visualiza la disposición real de las parcelas en su bloque:</w:t>
        <w:br w:type="textWrapping"/>
        <w:br w:type="textWrapping"/>
        <w:t xml:space="preserve">- Vista tipo tabla con tratamientos asignados</w:t>
        <w:br w:type="textWrapping"/>
        <w:t xml:space="preserve">- Orden lógico tal como se verá en terreno</w:t>
        <w:br w:type="textWrapping"/>
        <w:t xml:space="preserve">- Botón para generar numeración automática</w:t>
        <w:br w:type="textWrapping"/>
        <w:br w:type="textWrapping"/>
        <w:t xml:space="preserve">Permite validar que el recorrido coincida con el orden de toma de datos.</w:t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Gráfico de Frecuencia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Carga todos los tratamientos y evaluaciones realizadas</w:t>
        <w:br w:type="textWrapping"/>
        <w:t xml:space="preserve">- Agrupa por categoría (0–7) y muestra porcentaje</w:t>
        <w:br w:type="textWrapping"/>
        <w:t xml:space="preserve">- Opción para exportar planilla Excel  planilla tratamientos.xlsx`</w:t>
      </w:r>
    </w:p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rtl w:val="0"/>
        </w:rPr>
        <w:t xml:space="preserve">Flujo recomendado del administrador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1. Crear Ciudad</w:t>
        <w:br w:type="textWrapping"/>
        <w:t xml:space="preserve">2. Crear Serie (dentro de la ciudad)</w:t>
        <w:br w:type="textWrapping"/>
        <w:t xml:space="preserve">3. Crear Bloques y Parcelas</w:t>
        <w:br w:type="textWrapping"/>
        <w:t xml:space="preserve">4. Ver Matriz y Generar fichas</w:t>
        <w:br w:type="textWrapping"/>
        <w:t xml:space="preserve">5. Entregar serie asignada a los trabajadores </w:t>
        <w:br w:type="textWrapping"/>
        <w:t xml:space="preserve">6. Exportar planilla final para informes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Importante:</w:t>
        <w:br w:type="textWrapping"/>
        <w:t xml:space="preserve">Luego de realizar acciones como administrador ,  se debe iniciar la sincronización de datos manual para asegurar la carga de datos para modo offline.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