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rtl w:val="0"/>
        </w:rPr>
        <w:t xml:space="preserve">Ficha Técnica: Migna Café Restó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rtl w:val="0"/>
        </w:rPr>
        <w:t xml:space="preserve">Datos Básicos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b w:val="1"/>
          <w:bCs w:val="1"/>
          <w:rtl w:val="0"/>
        </w:rPr>
        <w:t xml:space="preserve">Nombre del negocio y Rubro:</w:t>
      </w:r>
      <w:r>
        <w:rPr>
          <w:rtl w:val="0"/>
        </w:rPr>
        <w:t xml:space="preserve"> Migna Café Restó (Gastronomía / Cafetería y Restaurante).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b w:val="1"/>
          <w:bCs w:val="1"/>
          <w:rtl w:val="0"/>
        </w:rPr>
        <w:t xml:space="preserve">Ubicación y Horarios de atención:</w:t>
      </w:r>
      <w:r>
        <w:rPr>
          <w:rtl w:val="0"/>
        </w:rPr>
        <w:t xml:space="preserve"> Av. de los Incas 5321, CABA. Abierto de Lunes a Domingo, de 8:00 a 1:00 hs.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rtl w:val="0"/>
        </w:rPr>
        <w:t xml:space="preserve">Análisis del Lugar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b w:val="1"/>
          <w:bCs w:val="1"/>
          <w:rtl w:val="0"/>
        </w:rPr>
        <w:t xml:space="preserve">Descripción del negocio:</w:t>
      </w:r>
      <w:r>
        <w:rPr>
          <w:rtl w:val="0"/>
        </w:rPr>
        <w:t xml:space="preserve"> Es un establecimiento gastronómico barrial muy versátil. Por la mañana funciona como una cafetería tradicional y hacia la tarde-noche ofrece platos más elaborados, con un estilo de bodegón moderno.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b w:val="1"/>
          <w:bCs w:val="1"/>
          <w:rtl w:val="0"/>
        </w:rPr>
        <w:t xml:space="preserve">Productos o servicios estrella:</w:t>
      </w:r>
      <w:r>
        <w:rPr>
          <w:rtl w:val="0"/>
        </w:rPr>
        <w:t xml:space="preserve"> Desayunos completos, menú ejecutivo para el horario de almuerzo y opciones de cena.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b w:val="1"/>
          <w:bCs w:val="1"/>
          <w:rtl w:val="0"/>
        </w:rPr>
        <w:t xml:space="preserve">Público objetivo:</w:t>
      </w:r>
      <w:r>
        <w:rPr>
          <w:rtl w:val="0"/>
        </w:rPr>
        <w:t xml:space="preserve"> Vecinos de la zona, empleados de oficinas cercanas que salen a almorzar, y familias o grupos de amigos que buscan un ambiente ameno para la cena.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b w:val="1"/>
          <w:bCs w:val="1"/>
          <w:rtl w:val="0"/>
        </w:rPr>
        <w:t xml:space="preserve">Estilo y "Vibra" del lugar:</w:t>
      </w:r>
      <w:r>
        <w:rPr>
          <w:rtl w:val="0"/>
        </w:rPr>
        <w:t xml:space="preserve"> Presenta un ambiente acogedor y relajado. Es un espacio moderno pero con una fuerte identidad de barrio, ideal para disfrutar de una sobremesa extensa o un buen descanso.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rtl w:val="0"/>
        </w:rPr>
        <w:t xml:space="preserve">Contacto y Oportunidad Digital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b w:val="1"/>
          <w:bCs w:val="1"/>
          <w:rtl w:val="0"/>
        </w:rPr>
        <w:t xml:space="preserve">Medios de contacto actuales:</w:t>
      </w:r>
      <w:r>
        <w:rPr>
          <w:rtl w:val="0"/>
        </w:rPr>
        <w:t xml:space="preserve"> Teléfono: 11 3957-5971. Cuentan con un perfil básico en Google Maps.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b w:val="1"/>
          <w:bCs w:val="1"/>
          <w:rtl w:val="0"/>
        </w:rPr>
        <w:t xml:space="preserve">Capturas de pantalla: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>
        <w:jc w:val="center"/>
        <w:rPr>
          <w:rtl w:val="0"/>
        </w:rPr>
        <w:t xml:space="preserve">Fachada del local: </w:t>
      </w:r>
      <w:r>
        <w:rPr/>
        <w:drawing>
          <wp:inline distB="114300" distT="114300" distL="114300" distR="114300">
            <wp:extent cx="3274358" cy="41148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4358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>
        <w:jc w:val="center"/>
        <w:rPr>
          <w:rtl w:val="0"/>
        </w:rPr>
        <w:t xml:space="preserve">Foto del interior o platos: </w:t>
      </w:r>
      <w:r>
        <w:rPr/>
        <w:drawing>
          <wp:inline distB="114300" distT="114300" distL="114300" distR="114300">
            <wp:extent cx="3102872" cy="41148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2872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jc w:val="center"/>
        <w:rPr>
          <w:rtl w:val="0"/>
        </w:rPr>
        <w:t xml:space="preserve">           </w:t>
      </w:r>
      <w:r>
        <w:rPr/>
        <w:drawing>
          <wp:inline distB="114300" distT="114300" distL="114300" distR="114300">
            <wp:extent cx="4053789" cy="4114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3789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>
        <w:rPr/>
        <w:drawing>
          <wp:inline distB="114300" distT="114300" distL="114300" distR="114300">
            <wp:extent cx="4003589" cy="4114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3589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jc w:val="center"/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b w:val="1"/>
          <w:bCs w:val="1"/>
          <w:rtl w:val="0"/>
        </w:rPr>
        <w:t xml:space="preserve">¿Qué problema le resolvería una página web a este local en específico?</w:t>
      </w:r>
      <w:r>
        <w:rPr>
          <w:rtl w:val="0"/>
        </w:rPr>
        <w:t xml:space="preserve"> Una página web permitiría alojar un menú digital interactivo y fácil de actualizar, evitando depender de archivos PDF. Además, podrían integrar un sistema propio para reservas de mesas y toma de pedidos directos, reduciendo así la dependencia de las altas comisiones de las aplicaciones de delivery de terceros.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image" Target="media/image3.png"/><Relationship Id="rId11" Type="http://schemas.openxmlformats.org/officeDocument/2006/relationships/customXml" Target="../customXml/item2.xml"/><Relationship Id="rId5" Type="http://schemas.openxmlformats.org/officeDocument/2006/relationships/styles" Target="styles.xml"/><Relationship Id="rId10" Type="http://schemas.openxmlformats.org/officeDocument/2006/relationships/customXml" Target="../customXml/item1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078FDEEA26A5C419C5795E1179C4D9F" ma:contentTypeVersion="12" ma:contentTypeDescription="Crear nuevo documento." ma:contentTypeScope="" ma:versionID="803196bd0cb94a6905e5d6b07b27f3bb">
  <xsd:schema xmlns:xsd="http://www.w3.org/2001/XMLSchema" xmlns:xs="http://www.w3.org/2001/XMLSchema" xmlns:p="http://schemas.microsoft.com/office/2006/metadata/properties" xmlns:ns2="f0a2fc70-189d-4376-bf89-b55e1940a383" xmlns:ns3="17a33da4-ae7a-4517-af80-9f731e31d1b2" targetNamespace="http://schemas.microsoft.com/office/2006/metadata/properties" ma:root="true" ma:fieldsID="07ecfe077a1eea5be1821fbc27525a84" ns2:_="" ns3:_="">
    <xsd:import namespace="f0a2fc70-189d-4376-bf89-b55e1940a383"/>
    <xsd:import namespace="17a33da4-ae7a-4517-af80-9f731e31d1b2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a2fc70-189d-4376-bf89-b55e1940a38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displayName="Etiquetas de imagen_0" ma:hidden="true" ma:internalName="lcf76f155ced4ddcb4097134ff3c332f">
      <xsd:simpleType>
        <xsd:restriction base="dms:Note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33da4-ae7a-4517-af80-9f731e31d1b2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5d76b1b-2f9e-4e33-9fd0-e5c015a4547b}" ma:internalName="TaxCatchAll" ma:showField="CatchAllData" ma:web="17a33da4-ae7a-4517-af80-9f731e31d1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f0a2fc70-189d-4376-bf89-b55e1940a383" xsi:nil="true"/>
    <TaxCatchAll xmlns="17a33da4-ae7a-4517-af80-9f731e31d1b2" xsi:nil="true"/>
    <lcf76f155ced4ddcb4097134ff3c332f xmlns="f0a2fc70-189d-4376-bf89-b55e1940a383" xsi:nil="true"/>
  </documentManagement>
</p:properties>
</file>

<file path=customXml/itemProps1.xml><?xml version="1.0" encoding="utf-8"?>
<ds:datastoreItem xmlns:ds="http://schemas.openxmlformats.org/officeDocument/2006/customXml" ds:itemID="{73A4B2BF-893E-4B84-B09A-CB694B2EF055}"/>
</file>

<file path=customXml/itemProps2.xml><?xml version="1.0" encoding="utf-8"?>
<ds:datastoreItem xmlns:ds="http://schemas.openxmlformats.org/officeDocument/2006/customXml" ds:itemID="{465F9273-D4DD-4E4F-A411-B720AF4BE033}"/>
</file>

<file path=customXml/itemProps3.xml><?xml version="1.0" encoding="utf-8"?>
<ds:datastoreItem xmlns:ds="http://schemas.openxmlformats.org/officeDocument/2006/customXml" ds:itemID="{D7E04D24-D430-4ED8-B1ED-E094299F8E63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0x010100E078FDEEA26A5C419C5795E1179C4D9F</vt:lpwstr>
  </property>
</Properties>
</file>