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TechBullion</w:t>
      </w:r>
    </w:p>
    <w:p>
      <w:pPr>
        <w:pStyle w:val="Normal"/>
      </w:pPr>
      <w:r>
        <w:t xml:space="preserve">February 19, 2026 Thursday 5:14 PM EST</w:t>
      </w:r>
    </w:p>
    <w:p>
      <w:pPr>
        <w:pStyle w:val="Normal"/>
      </w:pPr>
      <w:r>
        <w:t xml:space="preserve">Delivered by Newstex LLC. All Rights Reserved.</w:t>
      </w:r>
    </w:p>
    <w:p>
      <w:pPr>
        <w:pStyle w:val="Normal"/>
      </w:pPr>
      <w:r>
        <w:t xml:space="preserve">Copyright 2026 TechBullion </w:t>
      </w:r>
    </w:p>
    <w:p>
      <w:pPr>
        <w:pStyle w:val="Normal"/>
      </w:pPr>
      <w:r>
        <w:t xml:space="preserve">Length: 1151 words</w:t>
      </w:r>
    </w:p>
    <w:p>
      <w:pPr>
        <w:pStyle w:val="Normal"/>
      </w:pPr>
      <w:r>
        <w:t xml:space="preserve">Byline: Usman Ghani</w:t>
      </w:r>
    </w:p>
    <w:p>
      <w:pPr>
        <w:pStyle w:val="Normal"/>
      </w:pPr>
      <w:r>
        <w:t xml:space="preserve">Body</w:t>
      </w:r>
    </w:p>
    <w:p>
      <w:pPr>
        <w:pStyle w:val="Normal"/>
      </w:pPr>
      <w:r>
        <w:t xml:space="preserve">February 19th, 2026 (   - Delivered by   )</w:t>
      </w:r>
    </w:p>
    <w:p>
      <w:pPr>
        <w:pStyle w:val="Normal"/>
      </w:pPr>
      <w:r>
        <w:t xml:space="preserve">The bedrock of any successful Business is an intimate understanding of its customers. However, as we move through 2026, the methods by which we achieve this understanding have undergone a seismic shift. We have transitioned from the era of demographic generalizations to the era of individual intent. This transformation is driven by the synergistic relationship between high-speed Technology and advanced Artificial Intelligence, creating a new framework for </w:t>
      </w:r>
    </w:p>
    <w:p>
      <w:pPr>
        <w:pStyle w:val="Normal"/>
      </w:pPr>
      <w:r>
        <w:t xml:space="preserve">The Technological Foundation: From Big Data to Smart Data</w:t>
      </w:r>
    </w:p>
    <w:p>
      <w:pPr>
        <w:pStyle w:val="Normal"/>
      </w:pPr>
      <w:r>
        <w:t xml:space="preserve">For years, the Business world was obsessed with the sheer volume of information, commonly referred to as 'Big Data.' In 2026, the focus has shifted toward 'Smart Data.' The difference lies in the infrastructure used to process it. Modern Technology stacks now utilize decentralized data architectures and edge computing to process consumer signals at the source.</w:t>
      </w:r>
    </w:p>
    <w:p>
      <w:pPr>
        <w:pStyle w:val="Normal"/>
      </w:pPr>
      <w:r>
        <w:t xml:space="preserve">This shift allows for the elimination of 'Data Latency.' In a traditional setup, a customer's behavior on a mobile app might take hours to reflect in a marketing dashboard. Today, through the use of advanced API ecosystems and cloud-native processing, that data is actionable in milliseconds. This immediacy is the prerequisite for the hyper-personalized experiences that define modern Digital Marketing.</w:t>
      </w:r>
    </w:p>
    <w:p>
      <w:pPr>
        <w:pStyle w:val="Normal"/>
      </w:pPr>
      <w:r>
        <w:t xml:space="preserve">Artificial Intelligence as a Behavioral Scientist</w:t>
      </w:r>
    </w:p>
    <w:p>
      <w:pPr>
        <w:pStyle w:val="Normal"/>
      </w:pPr>
      <w:r>
        <w:t xml:space="preserve">The most profound impact of Artificial Intelligence in this field is its ability to move beyond 'What happened' to 'Why it happened' and 'What will happen next.'</w:t>
      </w:r>
    </w:p>
    <w:p>
      <w:pPr>
        <w:pStyle w:val="Normal"/>
      </w:pPr>
      <w:r>
        <w:t xml:space="preserve">1. Sentiment and Emotional Analysis</w:t>
      </w:r>
    </w:p>
    <w:p>
      <w:pPr>
        <w:pStyle w:val="Normal"/>
      </w:pPr>
      <w:r>
        <w:t xml:space="preserve">AI models in 2026 are capable of multi-modal sentiment analysis. By analyzing not just text, but the tone of voice in support calls, the facial expressions in video interactions (with consent), and the nuance of social media commentary, AI provides businesses with an 'Emotional Pulse' of their audience. This allows a Business to pivot its messaging instantly if a campaign is perceived as tone-deaf or if a product issue begins to trend.</w:t>
      </w:r>
    </w:p>
    <w:p>
      <w:pPr>
        <w:pStyle w:val="Normal"/>
      </w:pPr>
      <w:r>
        <w:t xml:space="preserve">2. Cognitive Load Optimization</w:t>
      </w:r>
    </w:p>
    <w:p>
      <w:pPr>
        <w:pStyle w:val="Normal"/>
      </w:pPr>
      <w:r>
        <w:t xml:space="preserve">Through AI-driven analytics, marketers can now measure the 'Cognitive Load' of their digital interfaces. If a user pauses too long on a checkout page or navigates erratically through a menu, Artificial Intelligence identifies these as 'Friction Points.' The system can then dynamically simplify the UI (User Interface) in real-time for that specific user, ensuring that the technology facilitates the purchase rather than hindering it.</w:t>
      </w:r>
    </w:p>
    <w:p>
      <w:pPr>
        <w:pStyle w:val="Normal"/>
      </w:pPr>
      <w:r>
        <w:t xml:space="preserve">3. Predictive Life-Event Modeling</w:t>
      </w:r>
    </w:p>
    <w:p>
      <w:pPr>
        <w:pStyle w:val="Normal"/>
      </w:pPr>
      <w:r>
        <w:t xml:space="preserve">Advanced AI algorithms can now predict significant life changes-such as a user moving house, changing careers, or starting a family-based on subtle shifts in search patterns and consumption habits. This enables Digital Marketing that is 'Contextually Prophetic,' offering solutions exactly when the need arises, often before the consumer has explicitly searched for them.</w:t>
      </w:r>
    </w:p>
    <w:p>
      <w:pPr>
        <w:pStyle w:val="Normal"/>
      </w:pPr>
      <w:r>
        <w:t xml:space="preserve">The Evolution of Digital Marketing Analytics</w:t>
      </w:r>
    </w:p>
    <w:p>
      <w:pPr>
        <w:pStyle w:val="Normal"/>
      </w:pPr>
      <w:r>
        <w:t xml:space="preserve">In this new landscape, the metrics of success for a Business have evolved. We have moved past 'Vanity Metrics' like impressions and likes, focusing instead on deeper indicators of health and resonance.</w:t>
      </w:r>
    </w:p>
    <w:p>
      <w:pPr>
        <w:pStyle w:val="Normal"/>
      </w:pPr>
      <w:r>
        <w:t xml:space="preserve">Customer Lifetime Value (CLV) Prediction: Instead of looking at the profit from a single transaction, AI-powered analytics forecast the total value a customer will bring over years. This allows for more aggressive but calculated acquisition strategies in Digital Marketing.</w:t>
      </w:r>
    </w:p>
    <w:p>
      <w:pPr>
        <w:pStyle w:val="Normal"/>
      </w:pPr>
      <w:r>
        <w:t xml:space="preserve">Micro-Segment Attribution: Traditional attribution models struggled with the 'Messy Middle' of the customer journey. 2026-grade Technology uses 'Shapley Value' and Markov chain models to assign precise credit to every touchpoint, from an AI-generated social post to a professional whitepaper.</w:t>
      </w:r>
    </w:p>
    <w:p>
      <w:pPr>
        <w:pStyle w:val="Normal"/>
      </w:pPr>
      <w:r>
        <w:t xml:space="preserve">Predictive Churn Mitigation: By identifying the 'Silent Attrition' patterns-such as a gradual decrease in login frequency or a shift in the types of content consumed-businesses can deploy automated retention workflows. These might include a personalized discount or a direct reach-out from a success manager, triggered entirely by AI insights.</w:t>
      </w:r>
    </w:p>
    <w:p>
      <w:pPr>
        <w:pStyle w:val="Normal"/>
      </w:pPr>
      <w:r>
        <w:t xml:space="preserve">Privacy-First Analytics: The Business Mandate</w:t>
      </w:r>
    </w:p>
    <w:p>
      <w:pPr>
        <w:pStyle w:val="Normal"/>
      </w:pPr>
      <w:r>
        <w:t xml:space="preserve">A critical challenge in 2026 is the reconciliation of deep behavioral insights with increasingly stringent global privacy regulations. Professionalism in Digital Marketing now requires a 'Privacy-by-Design' approach.</w:t>
      </w:r>
    </w:p>
    <w:p>
      <w:pPr>
        <w:pStyle w:val="Normal"/>
      </w:pPr>
      <w:r>
        <w:t xml:space="preserve">Zero-Party Data Strategy: Forward-thinking businesses are moving away from invasive tracking and toward 'Value-Exchange' models. Here, consumers voluntarily provide data in exchange for tangible benefits, such as highly customized product builds or exclusive access.</w:t>
      </w:r>
    </w:p>
    <w:p>
      <w:pPr>
        <w:pStyle w:val="Normal"/>
      </w:pPr>
      <w:r>
        <w:t xml:space="preserve">Synthetic Data for Research: To protect individual identities while still gaining insights, many organizations are using Artificial Intelligence to generate 'Synthetic Populations.' These are data sets that mirror the behavioral patterns of real customers without containing any personally identifiable information (PII), allowing for ethical market research at scale.</w:t>
      </w:r>
    </w:p>
    <w:p>
      <w:pPr>
        <w:pStyle w:val="Normal"/>
      </w:pPr>
      <w:r>
        <w:t xml:space="preserve">The Human-Machine Collaboration in Strategy</w:t>
      </w:r>
    </w:p>
    <w:p>
      <w:pPr>
        <w:pStyle w:val="Normal"/>
      </w:pPr>
      <w:r>
        <w:t xml:space="preserve">Despite the power of Technology, the role of human intuition in a Business remains irreplaceable. The most successful teams use AI to handle the 'Computational Heavy Lifting' while humans focus on the 'Strategic Narrative.'</w:t>
      </w:r>
    </w:p>
    <w:p>
      <w:pPr>
        <w:pStyle w:val="Normal"/>
      </w:pPr>
      <w:r>
        <w:t xml:space="preserve">For example, an AI might identify a surprising correlation-perhaps that users who engage with sustainability-focused content are 40% more likely to upgrade to a premium service tier. However, it takes a human professional to understand the cultural context of that correlation and craft a Digital Marketing narrative that feels authentic and brand-aligned rather than opportunistic.</w:t>
      </w:r>
    </w:p>
    <w:p>
      <w:pPr>
        <w:pStyle w:val="Normal"/>
      </w:pPr>
      <w:r>
        <w:t xml:space="preserve">Future Horizons: The 'Internet of Behavior' (IoB)</w:t>
      </w:r>
    </w:p>
    <w:p>
      <w:pPr>
        <w:pStyle w:val="Normal"/>
      </w:pPr>
      <w:r>
        <w:t xml:space="preserve">As we look toward the end of the decade, the integration of the Internet of Things (IoT) with AI is giving rise to the 'Internet of Behavior.' This involves the use of data from wearable devices, smart home systems, and even industrial sensors to create a 360-degree view of how products are actually used in the real world. For a Business, this data is gold; it informs R&amp;D, identifies new market segments, and allows for Digital Marketing that is perfectly synced with the user's physical environment.</w:t>
      </w:r>
    </w:p>
    <w:p>
      <w:pPr>
        <w:pStyle w:val="Normal"/>
      </w:pPr>
      <w:r>
        <w:t xml:space="preserve">Conclusion</w:t>
      </w:r>
    </w:p>
    <w:p>
      <w:pPr>
        <w:pStyle w:val="Normal"/>
      </w:pPr>
      <w:r>
        <w:t xml:space="preserve">The mastery of Digital Marketing and Business growth in 2026 is predicated on the mastery of information. By leveraging Technology to gather data and Artificial Intelligence to interpret behavior, organizations can move from a reactive posture to a proactive one. The goal is no longer just to sell, but to serve-to provide the right solution, to the right person, at the exact moment of need, all while maintaining the highest professional standards of privacy and ethics.</w:t>
      </w:r>
    </w:p>
    <w:p>
      <w:pPr>
        <w:pStyle w:val="Normal"/>
      </w:pPr>
      <w:r>
        <w:t xml:space="preserve">Recommended for you</w:t>
      </w:r>
    </w:p>
    <w:p>
      <w:pPr>
        <w:pStyle w:val="Normal"/>
      </w:pPr>
      <w:r>
        <w:t xml:space="preserve">Notes</w:t>
      </w:r>
    </w:p>
    <w:p>
      <w:pPr>
        <w:pStyle w:val="Normal"/>
      </w:pPr>
      <w:r>
        <w:t xml:space="preserve">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
      </w:pPr>
      <w:r>
        <w:t xml:space="preserve">Classification</w:t>
      </w:r>
    </w:p>
    <w:p>
      <w:pPr>
        <w:pStyle w:val="Normal"/>
      </w:pPr>
      <w:r>
        <w:t xml:space="preserve">Language: English</w:t>
      </w:r>
    </w:p>
    <w:p>
      <w:pPr>
        <w:pStyle w:val="Normal"/>
      </w:pPr>
      <w:r>
        <w:t xml:space="preserve">Publication-Type: Web Publication</w:t>
      </w:r>
    </w:p>
    <w:p>
      <w:pPr>
        <w:pStyle w:val="Normal"/>
      </w:pPr>
      <w:r>
        <w:t xml:space="preserve">Journal Code: 10009326</w:t>
      </w:r>
    </w:p>
    <w:p>
      <w:pPr>
        <w:pStyle w:val="Normal"/>
      </w:pPr>
      <w:r>
        <w:t xml:space="preserve">Subject:  ARTIFICIAL INTELLIGENCE (90%);  TECHNOLOGY (90%);  MARKET RESEARCH (90%);  BIG DATA (90%);  DATA ANALYTICS (90%);  CONSUMER BEHAVIOR (90%);  SOCIAL MEDIA MARKETING (89%);  ONLINE MARKETING &amp; ADVERTISING (89%);  INTERACTIVE MARKETING &amp; ADVERTISING (89%);  INTERPERSONAL COMMUNICATION (88%);  TRENDS (77%);  BEHAVIOR &amp; COGNITION (76%);  APPLICATION PROGRAMMING INTERFACES (76%);  PSYCHOLOGY (76%);  EMOTIONS (75%);  HUMAN MACHINE INTERACTION (74%);  SOCIAL MEDIA (71%);  CLOUD NATIVE TECHNOLOGY (71%);  EDGE COMPUTING (71%); INTERPERSONAL COMMUNICATION (86%); CLOUD NATIVE TECHNOLOGY (71%); TECHNOLOGY (91%); DATA ANALYTICS (90%); SOCIAL MEDIA MARKETING (87%); ONLINE MARKETING &amp; ADVERTISING (89%); SOCIAL MEDIA (72%); ARTIFICIAL INTELLIGENCE (99%); BUSINESS ANALYTICS (78%); INTERACTIVE MARKETING &amp; ADVERTISING (87%); EMOTIONS (72%); TRENDS (77%); HUMAN MACHINE INTERACTION (73%); BEHAVIOR &amp; COGNITION (71%); CONSUMER BEHAVIOR (90%); Technology (%); Artificial intelligence (%); Cognitive Load Optimization (%); Digital Mind (%); Predictive Life-Event Modeling (%); Sentiment and Emotional Analysis (%)</w:t>
      </w:r>
    </w:p>
    <w:p>
      <w:pPr>
        <w:pStyle w:val="Normal"/>
      </w:pPr>
      <w:r>
        <w:t xml:space="preserve">Industry: EDGE COMPUTING (71%); CLOUD NATIVE TECHNOLOGY (71%); MARKET RESEARCH (90%); MARKETING &amp; ADVERTISING MEASURES (78%); DATA ANALYTICS (90%); SOCIAL MEDIA MARKETING (87%); ONLINE MARKETING &amp; ADVERTISING (89%); SOCIAL MEDIA (72%); APPLICATION PROGRAMMING INTERFACES (76%); ARTIFICIAL INTELLIGENCE (99%); BUSINESS ANALYTICS (78%); INTERACTIVE MARKETING &amp; ADVERTISING (87%); BIG DATA (90%); HUMAN MACHINE INTERACTION (73%); CONSUMER BEHAVIOR (90%)</w:t>
      </w:r>
    </w:p>
    <w:p>
      <w:pPr>
        <w:pStyle w:val="Normal"/>
      </w:pPr>
      <w:r>
        <w:t xml:space="preserve">Load-Date: February 19,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2026-10-22T20:15:11Z</dcterms:modified>
  <cp:category/>
</cp:coreProperties>
</file>