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77.png" ContentType="image/png"/>
  <Override PartName="/word/media/rId82.png" ContentType="image/png"/>
  <Override PartName="/word/media/rId86.png" ContentType="image/png"/>
  <Override PartName="/word/media/rId91.png" ContentType="image/png"/>
  <Override PartName="/word/media/rId100.png" ContentType="image/png"/>
  <Override PartName="/word/media/rId104.png" ContentType="image/png"/>
  <Override PartName="/word/media/rId1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/var/folders/38/1ybnplc53zdb089bn6drqfn00000gn/T//Rtmpj5iWb3/downloaded_packages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/var/folders/38/1ybnplc53zdb089bn6drqfn00000gn/T//Rtmpj5iWb3/downloaded_packages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/var/folders/38/1ybnplc53zdb089bn6drqfn00000gn/T//Rtmpj5iWb3/downloaded_packages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/var/folders/38/1ybnplc53zdb089bn6drqfn00000gn/T//Rtmpj5iWb3/downloaded_packages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/var/folders/38/1ybnplc53zdb089bn6drqfn00000gn/T//Rtmpj5iWb3/downloaded_packages</w:t>
      </w:r>
    </w:p>
    <w:p>
      <w:pPr>
        <w:pStyle w:val="SourceCode"/>
      </w:pPr>
      <w:r>
        <w:rPr>
          <w:rStyle w:val="FunctionTok"/>
        </w:rPr>
        <w:t xml:space="preserve">install.packages</w:t>
      </w:r>
      <w:r>
        <w:rPr>
          <w:rStyle w:val="NormalTok"/>
        </w:rPr>
        <w:t xml:space="preserve">(</w:t>
      </w:r>
      <w:r>
        <w:rPr>
          <w:rStyle w:val="StringTok"/>
        </w:rPr>
        <w:t xml:space="preserve">"effsize"</w:t>
      </w:r>
      <w:r>
        <w:rPr>
          <w:rStyle w:val="NormalTok"/>
        </w:rPr>
        <w:t xml:space="preserve">)     </w:t>
      </w:r>
      <w:r>
        <w:rPr>
          <w:rStyle w:val="CommentTok"/>
        </w:rPr>
        <w:t xml:space="preserve"># For calculating effect sizes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/var/folders/38/1ybnplc53zdb089bn6drqfn00000gn/T//Rtmpj5iWb3/downloaded_packages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/var/folders/38/1ybnplc53zdb089bn6drqfn00000gn/T//Rtmpj5iWb3/downloaded_packages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/var/folders/38/1ybnplc53zdb089bn6drqfn00000gn/T//Rtmpj5iWb3/downloaded_packages</w:t>
      </w:r>
    </w:p>
    <w:p>
      <w:pPr>
        <w:pStyle w:val="SourceCode"/>
      </w:pPr>
      <w:r>
        <w:rPr>
          <w:rStyle w:val="FunctionTok"/>
        </w:rPr>
        <w:t xml:space="preserve">install.packages</w:t>
      </w:r>
      <w:r>
        <w:rPr>
          <w:rStyle w:val="NormalTok"/>
        </w:rPr>
        <w:t xml:space="preserve">(</w:t>
      </w:r>
      <w:r>
        <w:rPr>
          <w:rStyle w:val="StringTok"/>
        </w:rPr>
        <w:t xml:space="preserve">"boot"</w:t>
      </w:r>
      <w:r>
        <w:rPr>
          <w:rStyle w:val="NormalTok"/>
        </w:rPr>
        <w:t xml:space="preserve">)        </w:t>
      </w:r>
      <w:r>
        <w:rPr>
          <w:rStyle w:val="CommentTok"/>
        </w:rPr>
        <w:t xml:space="preserve"># For bootstrapped hypothesis tests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/var/folders/38/1ybnplc53zdb089bn6drqfn00000gn/T//Rtmpj5iWb3/downloaded_packages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w:t>
      </w:r>
      <w:r>
        <w:t xml:space="preserve"> </w:t>
      </w:r>
      <w:r>
        <w:rPr>
          <w:rStyle w:val="VerbatimChar"/>
        </w:rPr>
        <w:t xml:space="preserve">abstraction</w:t>
      </w:r>
      <w:r>
        <w:t xml:space="preserve"> </w:t>
      </w:r>
      <w:r>
        <w:t xml:space="preserve">index by creating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 </w:t>
      </w:r>
      <w:r>
        <w:t xml:space="preserve">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inverse of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w:t>
      </w:r>
      <w:r>
        <w:t xml:space="preserve"> </w:t>
      </w:r>
      <w:r>
        <w:rPr>
          <w:rStyle w:val="VerbatimChar"/>
        </w:rPr>
        <w:t xml:space="preserve">LingObf</w:t>
      </w:r>
      <w:r>
        <w:t xml:space="preserve"> </w:t>
      </w:r>
      <w:r>
        <w:t xml:space="preserve">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72" w:name="data-exploration"/>
    <w:p>
      <w:pPr>
        <w:pStyle w:val="Heading1"/>
      </w:pPr>
      <w:r>
        <w:t xml:space="preserve">Data Exploration</w:t>
      </w:r>
    </w:p>
    <w:bookmarkStart w:id="29" w:name="missing-data"/>
    <w:p>
      <w:pPr>
        <w:pStyle w:val="Heading2"/>
      </w:pPr>
      <w:r>
        <w:t xml:space="preserve">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5.09   30.48    0.32    0.24    1.32  -13.47   207.04</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2.04    0.01    0.02    1.90   -5.36     6.23</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220.52  6.18    37.13   3.25</w:t>
      </w:r>
      <w:r>
        <w:br/>
      </w:r>
      <w:r>
        <w:rPr>
          <w:rStyle w:val="VerbatimChar"/>
        </w:rPr>
        <w:t xml:space="preserve">jargon         28.76 -0.27    -0.94   0.80</w:t>
      </w:r>
      <w:r>
        <w:br/>
      </w:r>
      <w:r>
        <w:rPr>
          <w:rStyle w:val="VerbatimChar"/>
        </w:rPr>
        <w:t xml:space="preserve">CertSent        1.55 -0.69     1.42   0.03</w:t>
      </w:r>
      <w:r>
        <w:br/>
      </w:r>
      <w:r>
        <w:rPr>
          <w:rStyle w:val="VerbatimChar"/>
        </w:rPr>
        <w:t xml:space="preserve">LingObf        11.59  0.08     0.76   0.22</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18.36   59.77    0.41    0.79    2.03  -13.47  207.04</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0.08    2.70    0.05   -0.02    2.16   -5.33    6.23</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220.52  2.63     5.24  12.74</w:t>
      </w:r>
      <w:r>
        <w:br/>
      </w:r>
      <w:r>
        <w:rPr>
          <w:rStyle w:val="VerbatimChar"/>
        </w:rPr>
        <w:t xml:space="preserve">jargon        26.44 -0.56    -1.04   1.78</w:t>
      </w:r>
      <w:r>
        <w:br/>
      </w:r>
      <w:r>
        <w:rPr>
          <w:rStyle w:val="VerbatimChar"/>
        </w:rPr>
        <w:t xml:space="preserve">CertSent       0.78  0.44    -0.57   0.04</w:t>
      </w:r>
      <w:r>
        <w:br/>
      </w:r>
      <w:r>
        <w:rPr>
          <w:rStyle w:val="VerbatimChar"/>
        </w:rPr>
        <w:t xml:space="preserve">LingObf       11.56  0.22     0.06   0.58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0.82    4.31   -0.29    0.09    1.36   -3.66   19.29</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0.58    1.60    0.65    0.59    1.85   -2.99    3.99</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22.95  3.50    12.34   0.92</w:t>
      </w:r>
      <w:r>
        <w:br/>
      </w:r>
      <w:r>
        <w:rPr>
          <w:rStyle w:val="VerbatimChar"/>
        </w:rPr>
        <w:t xml:space="preserve">jargon        22.63 -0.38    -1.16   1.49</w:t>
      </w:r>
      <w:r>
        <w:br/>
      </w:r>
      <w:r>
        <w:rPr>
          <w:rStyle w:val="VerbatimChar"/>
        </w:rPr>
        <w:t xml:space="preserve">CertSent       0.64 -0.27    -1.00   0.04</w:t>
      </w:r>
      <w:r>
        <w:br/>
      </w:r>
      <w:r>
        <w:rPr>
          <w:rStyle w:val="VerbatimChar"/>
        </w:rPr>
        <w:t xml:space="preserve">LingObf        6.99 -0.10    -0.51   0.34</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0.79    1.83    0.41    0.52    0.87   -1.74    6.94</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-0.83    2.09   -1.16   -0.82    1.44   -5.36    3.11</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8.67  1.75     3.36   0.39</w:t>
      </w:r>
      <w:r>
        <w:br/>
      </w:r>
      <w:r>
        <w:rPr>
          <w:rStyle w:val="VerbatimChar"/>
        </w:rPr>
        <w:t xml:space="preserve">jargon        19.40 -0.30    -1.34   1.32</w:t>
      </w:r>
      <w:r>
        <w:br/>
      </w:r>
      <w:r>
        <w:rPr>
          <w:rStyle w:val="VerbatimChar"/>
        </w:rPr>
        <w:t xml:space="preserve">CertSent       0.94 -0.27    -1.13   0.06</w:t>
      </w:r>
      <w:r>
        <w:br/>
      </w:r>
      <w:r>
        <w:rPr>
          <w:rStyle w:val="VerbatimChar"/>
        </w:rPr>
        <w:t xml:space="preserve">LingObf        8.47  0.12    -0.46   0.45</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0.38    3.06   -0.31   -0.01    1.32   -5.13    10.47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0.17    1.38   -0.11    0.10    0.67   -2.55     3.58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15.59  1.53     3.31   0.65</w:t>
      </w:r>
      <w:r>
        <w:br/>
      </w:r>
      <w:r>
        <w:rPr>
          <w:rStyle w:val="VerbatimChar"/>
        </w:rPr>
        <w:t xml:space="preserve">jargon         25.81 -0.16    -1.01   1.53</w:t>
      </w:r>
      <w:r>
        <w:br/>
      </w:r>
      <w:r>
        <w:rPr>
          <w:rStyle w:val="VerbatimChar"/>
        </w:rPr>
        <w:t xml:space="preserve">CertSent        1.55 -1.02     2.09   0.07</w:t>
      </w:r>
      <w:r>
        <w:br/>
      </w:r>
      <w:r>
        <w:rPr>
          <w:rStyle w:val="VerbatimChar"/>
        </w:rPr>
        <w:t xml:space="preserve">LingObf         6.13  0.60     0.27   0.30</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70"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relatively normal distribution with a somewhat strange jump in frequencies around 2.5 and a somewhat strange drop off in frequencies right above zero (M = 0, SD = 2.04; from descriptives above). The box plot shows a couple of potential outliers, but there are both high (2) and low (2) outliers, which may almost cancel eachother out in terms of being problematic.</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p>
      <w:pPr>
        <w:numPr>
          <w:ilvl w:val="0"/>
          <w:numId w:val="1035"/>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w:t>
      </w:r>
      <w:r>
        <w:t xml:space="preserve">within</w:t>
      </w:r>
      <w:r>
        <w:t xml:space="preserve"> </w:t>
      </w:r>
      <w:r>
        <w:rPr>
          <w:rStyle w:val="VerbatimChar"/>
        </w:rPr>
        <w:t xml:space="preserve">PaperType</w:t>
      </w:r>
      <w:r>
        <w:t xml:space="preserve"> </w:t>
      </w:r>
      <w:r>
        <w:t xml:space="preserve">groups.</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3" name="Picture"/>
            <a:graphic>
              <a:graphicData uri="http://schemas.openxmlformats.org/drawingml/2006/picture">
                <pic:pic>
                  <pic:nvPicPr>
                    <pic:cNvPr descr="thesis_data_analysis_quarto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Linguistic Obfuscation Within Paper Type Groups"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thesis_data_analysis_quarto_files/figure-docx/unnamed-chunk-1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Certainty Sentiment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thesis_data_analysis_quarto_files/figure-docx/unnamed-chunk-17-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Certainty Sentiment Within Paper Type Groups"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hesis_data_analysis_quarto_files/figure-docx/unnamed-chunk-17-4.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References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65" name="Picture"/>
            <a:graphic>
              <a:graphicData uri="http://schemas.openxmlformats.org/drawingml/2006/picture">
                <pic:pic>
                  <pic:nvPicPr>
                    <pic:cNvPr descr="thesis_data_analysis_quarto_files/figure-docx/unnamed-chunk-17-5.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References Within Paper Type Groups"</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hesis_data_analysis_quarto_files/figure-docx/unnamed-chunk-17-6.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6"/>
        </w:numPr>
      </w:pPr>
      <w:r>
        <w:t xml:space="preserve">A few quick notes:</w:t>
      </w:r>
    </w:p>
    <w:p>
      <w:pPr>
        <w:numPr>
          <w:ilvl w:val="1"/>
          <w:numId w:val="1037"/>
        </w:numPr>
      </w:pPr>
      <w:r>
        <w:rPr>
          <w:bCs/>
          <w:b/>
        </w:rPr>
        <w:t xml:space="preserve">LingObf:</w:t>
      </w:r>
    </w:p>
    <w:p>
      <w:pPr>
        <w:numPr>
          <w:ilvl w:val="2"/>
          <w:numId w:val="1038"/>
        </w:numPr>
        <w:pStyle w:val="Compact"/>
      </w:pPr>
      <w:r>
        <w:t xml:space="preserve">Outliers for linguistic obfuscation seem to be represented in each of the paper groups except for MAFP.</w:t>
      </w:r>
    </w:p>
    <w:p>
      <w:pPr>
        <w:numPr>
          <w:ilvl w:val="1"/>
          <w:numId w:val="1037"/>
        </w:numPr>
      </w:pPr>
      <w:r>
        <w:rPr>
          <w:bCs/>
          <w:b/>
        </w:rPr>
        <w:t xml:space="preserve">CertSent:</w:t>
      </w:r>
    </w:p>
    <w:p>
      <w:pPr>
        <w:numPr>
          <w:ilvl w:val="2"/>
          <w:numId w:val="1039"/>
        </w:numPr>
        <w:pStyle w:val="Compact"/>
      </w:pPr>
      <w:r>
        <w:t xml:space="preserve">The otulier at the low end of the certainty sentiment distribution seems to belong to the MAGP group.</w:t>
      </w:r>
    </w:p>
    <w:p>
      <w:pPr>
        <w:numPr>
          <w:ilvl w:val="1"/>
          <w:numId w:val="1037"/>
        </w:numPr>
      </w:pPr>
      <w:r>
        <w:rPr>
          <w:bCs/>
          <w:b/>
        </w:rPr>
        <w:t xml:space="preserve">Refs:</w:t>
      </w:r>
    </w:p>
    <w:p>
      <w:pPr>
        <w:numPr>
          <w:ilvl w:val="2"/>
          <w:numId w:val="1040"/>
        </w:numPr>
      </w:pPr>
      <w:r>
        <w:t xml:space="preserve">The positive outliers we have noted a couple times now for references seem to be in the SAGP group, corroborating our speculation above (see</w:t>
      </w:r>
      <w:r>
        <w:t xml:space="preserve"> </w:t>
      </w:r>
      <w:hyperlink w:anchor="descriptive-statistics">
        <w:r>
          <w:rPr>
            <w:rStyle w:val="Hyperlink"/>
          </w:rPr>
          <w:t xml:space="preserve">Descriptive Statistics</w:t>
        </w:r>
      </w:hyperlink>
      <w:r>
        <w:t xml:space="preserve">).</w:t>
      </w:r>
    </w:p>
    <w:p>
      <w:pPr>
        <w:numPr>
          <w:ilvl w:val="2"/>
          <w:numId w:val="1040"/>
        </w:numPr>
      </w:pPr>
      <w:r>
        <w:t xml:space="preserve">Strangely, we noted that the references seemed to have two latent classes, but, at least visually, this does not seem to represent any particular paper group, as the latent classes show up in the SAFP and MAGP groups (as well as perhaps the SAGP group). I am not sure why this is.</w:t>
      </w:r>
    </w:p>
    <w:p>
      <w:pPr>
        <w:numPr>
          <w:ilvl w:val="1"/>
          <w:numId w:val="1037"/>
        </w:numPr>
      </w:pPr>
      <w:r>
        <w:t xml:space="preserve">Overall, the strange values are nto all within one group, which suggests that they are due to random variation rather than one paper that was not read appropriately by the text analysis programs (or some other form of systematic problem with one or two observations in the data set).</w:t>
      </w:r>
    </w:p>
    <w:bookmarkEnd w:id="70"/>
    <w:bookmarkStart w:id="71" w:name="bivariate-correlations"/>
    <w:p>
      <w:pPr>
        <w:pStyle w:val="Heading2"/>
      </w:pPr>
      <w:r>
        <w:t xml:space="preserve">Bivariate Correlations</w:t>
      </w:r>
    </w:p>
    <w:p>
      <w:pPr>
        <w:pStyle w:val="FirstParagraph"/>
      </w:pPr>
      <w:r>
        <w:t xml:space="preserve">In order to further explore data characteristics, bivariate correlations between outcome variables will be produced. As these are only for exploring data and not testing predictions, assumptions will not be tested, and the relationships will not be probed for statistical significance. Then, correlations for subcomponents of composite variables will be produced.</w:t>
      </w:r>
    </w:p>
    <w:p>
      <w:pPr>
        <w:numPr>
          <w:ilvl w:val="0"/>
          <w:numId w:val="1041"/>
        </w:numPr>
        <w:pStyle w:val="Compact"/>
      </w:pPr>
      <w:r>
        <w:t xml:space="preserve">First, Pearson bivariate correlations will be produced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To produce correlation matrix for LingObf, CertSent, and Refs variables within whole dataset</w:t>
      </w:r>
      <w:r>
        <w:br/>
      </w:r>
      <w:r>
        <w:rPr>
          <w:rStyle w:val="NormalTok"/>
        </w:rPr>
        <w:t xml:space="preserve">  </w:t>
      </w:r>
      <w:r>
        <w:rPr>
          <w:rStyle w:val="CommentTok"/>
        </w:rPr>
        <w:t xml:space="preserve"># To calculate the Pearson correlation coefficients between the numerical outcome variables</w:t>
      </w:r>
      <w:r>
        <w:br/>
      </w:r>
      <w:r>
        <w:rPr>
          <w:rStyle w:val="NormalTok"/>
        </w:rPr>
        <w:t xml:space="preserve">correlation_matrix_num_outcomes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"LingObf"</w:t>
      </w:r>
      <w:r>
        <w:rPr>
          <w:rStyle w:val="NormalTok"/>
        </w:rPr>
        <w:t xml:space="preserve">, </w:t>
      </w:r>
      <w:r>
        <w:rPr>
          <w:rStyle w:val="StringTok"/>
        </w:rPr>
        <w:t xml:space="preserve">"CertSent"</w:t>
      </w:r>
      <w:r>
        <w:rPr>
          <w:rStyle w:val="NormalTok"/>
        </w:rPr>
        <w:t xml:space="preserve">, </w:t>
      </w:r>
      <w:r>
        <w:rPr>
          <w:rStyle w:val="StringTok"/>
        </w:rPr>
        <w:t xml:space="preserve">"Refs"</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CommentTok"/>
        </w:rPr>
        <w:t xml:space="preserve"># To display the correlation matrix for numerical outcome variables</w:t>
      </w:r>
      <w:r>
        <w:br/>
      </w:r>
      <w:r>
        <w:rPr>
          <w:rStyle w:val="NormalTok"/>
        </w:rPr>
        <w:t xml:space="preserve">correlation_matrix_num_outcomes</w:t>
      </w:r>
    </w:p>
    <w:p>
      <w:pPr>
        <w:pStyle w:val="SourceCode"/>
      </w:pPr>
      <w:r>
        <w:rPr>
          <w:rStyle w:val="VerbatimChar"/>
        </w:rPr>
        <w:t xml:space="preserve">             LingObf    CertSent        Refs</w:t>
      </w:r>
      <w:r>
        <w:br/>
      </w:r>
      <w:r>
        <w:rPr>
          <w:rStyle w:val="VerbatimChar"/>
        </w:rPr>
        <w:t xml:space="preserve">LingObf   1.00000000  0.07466167 -0.03848689</w:t>
      </w:r>
      <w:r>
        <w:br/>
      </w:r>
      <w:r>
        <w:rPr>
          <w:rStyle w:val="VerbatimChar"/>
        </w:rPr>
        <w:t xml:space="preserve">CertSent  0.07466167  1.00000000 -0.13041183</w:t>
      </w:r>
      <w:r>
        <w:br/>
      </w:r>
      <w:r>
        <w:rPr>
          <w:rStyle w:val="VerbatimChar"/>
        </w:rPr>
        <w:t xml:space="preserve">Refs     -0.03848689 -0.13041183  1.00000000</w:t>
      </w:r>
    </w:p>
    <w:p>
      <w:pPr>
        <w:numPr>
          <w:ilvl w:val="0"/>
          <w:numId w:val="1042"/>
        </w:numPr>
        <w:pStyle w:val="Compact"/>
      </w:pPr>
      <w:r>
        <w:t xml:space="preserve">All of the variables here show negligible bivariate relationships, and none of them are significant (I produced the correlation table from another script to see the significance).</w:t>
      </w:r>
    </w:p>
    <w:p>
      <w:pPr>
        <w:numPr>
          <w:ilvl w:val="0"/>
          <w:numId w:val="1043"/>
        </w:numPr>
        <w:pStyle w:val="Compact"/>
      </w:pPr>
      <w:r>
        <w:t xml:space="preserve">Next, here are the point-biserial correlations between</w:t>
      </w:r>
      <w:r>
        <w:t xml:space="preserve"> </w:t>
      </w:r>
      <w:r>
        <w:rPr>
          <w:rStyle w:val="VerbatimChar"/>
        </w:rPr>
        <w:t xml:space="preserve">FraudCorrAuth</w:t>
      </w:r>
      <w:r>
        <w:t xml:space="preserve"> </w:t>
      </w:r>
      <w:r>
        <w:t xml:space="preserve">and</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Calculating Point-biserial correlations between FraudCorrAuth and numerical outcome variables</w:t>
      </w:r>
      <w:r>
        <w:br/>
      </w:r>
      <w:r>
        <w:rPr>
          <w:rStyle w:val="NormalTok"/>
        </w:rPr>
        <w:t xml:space="preserve">pbcorr_FraudCorrAuth_LingObf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LingObf,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pbcorr_FraudCorrAuth_CertSent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CertSent,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pbcorr_FraudCorrAuth_Refs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Refs,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Displaying the correlation coefficients</w:t>
      </w:r>
      <w:r>
        <w:br/>
      </w:r>
      <w:r>
        <w:rPr>
          <w:rStyle w:val="NormalTok"/>
        </w:rPr>
        <w:t xml:space="preserve">pbcorr_FraudCorrAuth_LingObf</w:t>
      </w:r>
    </w:p>
    <w:p>
      <w:pPr>
        <w:pStyle w:val="SourceCode"/>
      </w:pPr>
      <w:r>
        <w:rPr>
          <w:rStyle w:val="VerbatimChar"/>
        </w:rPr>
        <w:t xml:space="preserve">          [,1]</w:t>
      </w:r>
      <w:r>
        <w:br/>
      </w:r>
      <w:r>
        <w:rPr>
          <w:rStyle w:val="VerbatimChar"/>
        </w:rPr>
        <w:t xml:space="preserve">[1,] 0.5678883</w:t>
      </w:r>
    </w:p>
    <w:p>
      <w:pPr>
        <w:pStyle w:val="SourceCode"/>
      </w:pPr>
      <w:r>
        <w:rPr>
          <w:rStyle w:val="NormalTok"/>
        </w:rPr>
        <w:t xml:space="preserve">pbcorr_FraudCorrAuth_CertSent</w:t>
      </w:r>
    </w:p>
    <w:p>
      <w:pPr>
        <w:pStyle w:val="SourceCode"/>
      </w:pPr>
      <w:r>
        <w:rPr>
          <w:rStyle w:val="VerbatimChar"/>
        </w:rPr>
        <w:t xml:space="preserve">[1] 0.8266114</w:t>
      </w:r>
    </w:p>
    <w:p>
      <w:pPr>
        <w:pStyle w:val="SourceCode"/>
      </w:pPr>
      <w:r>
        <w:rPr>
          <w:rStyle w:val="NormalTok"/>
        </w:rPr>
        <w:t xml:space="preserve">pbcorr_FraudCorrAuth_Refs</w:t>
      </w:r>
    </w:p>
    <w:p>
      <w:pPr>
        <w:pStyle w:val="SourceCode"/>
      </w:pPr>
      <w:r>
        <w:rPr>
          <w:rStyle w:val="VerbatimChar"/>
        </w:rPr>
        <w:t xml:space="preserve">[1] -0.2157277</w:t>
      </w:r>
    </w:p>
    <w:p>
      <w:pPr>
        <w:numPr>
          <w:ilvl w:val="0"/>
          <w:numId w:val="1044"/>
        </w:numPr>
        <w:pStyle w:val="Compact"/>
      </w:pPr>
      <w:r>
        <w:t xml:space="preserve">While the relationship between FraudCorrAuth and LingObf is large (r = .57) and the relationship between FraudCorrAuth and CertSent is very large (r = .83), I will refrain from interpreting these because the sample is severely underpowered with a mere</w:t>
      </w:r>
      <w:r>
        <w:t xml:space="preserve"> </w:t>
      </w:r>
      <w:r>
        <w:rPr>
          <w:iCs/>
          <w:i/>
        </w:rPr>
        <w:t xml:space="preserve">n</w:t>
      </w:r>
      <w:r>
        <w:t xml:space="preserve"> </w:t>
      </w:r>
      <w:r>
        <w:t xml:space="preserve">= 8 observations.</w:t>
      </w:r>
    </w:p>
    <w:p>
      <w:pPr>
        <w:numPr>
          <w:ilvl w:val="0"/>
          <w:numId w:val="1045"/>
        </w:numPr>
        <w:pStyle w:val="Compact"/>
      </w:pPr>
      <w:r>
        <w:t xml:space="preserve">Now, we will produce bivariate correlations for the subcomponents of the</w:t>
      </w:r>
      <w:r>
        <w:t xml:space="preserve"> </w:t>
      </w:r>
      <w:r>
        <w:rPr>
          <w:rStyle w:val="VerbatimChar"/>
        </w:rPr>
        <w:t xml:space="preserve">abstraction</w:t>
      </w:r>
      <w:r>
        <w:t xml:space="preserve"> </w:t>
      </w:r>
      <w:r>
        <w:t xml:space="preserve">index (see</w:t>
      </w:r>
      <w:r>
        <w:t xml:space="preserve"> </w:t>
      </w:r>
      <w:hyperlink w:anchor="data-cleaning">
        <w:r>
          <w:rPr>
            <w:rStyle w:val="Hyperlink"/>
          </w:rPr>
          <w:t xml:space="preserve">Data Cleaning</w:t>
        </w:r>
      </w:hyperlink>
      <w:r>
        <w:t xml:space="preserve"> </w:t>
      </w:r>
      <w:r>
        <w:t xml:space="preserve">for more details.</w:t>
      </w:r>
    </w:p>
    <w:p>
      <w:pPr>
        <w:pStyle w:val="SourceCode"/>
      </w:pPr>
      <w:r>
        <w:rPr>
          <w:rStyle w:val="CommentTok"/>
        </w:rPr>
        <w:t xml:space="preserve"># Calculate pairwise correlations among the subcomponents of the abstraction index</w:t>
      </w:r>
      <w:r>
        <w:br/>
      </w:r>
      <w:r>
        <w:rPr>
          <w:rStyle w:val="NormalTok"/>
        </w:rPr>
        <w:t xml:space="preserve">correlation_matrix_abstraction_subcomponents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w:t>
      </w:r>
      <w:r>
        <w:br/>
      </w:r>
      <w:r>
        <w:br/>
      </w:r>
      <w:r>
        <w:rPr>
          <w:rStyle w:val="CommentTok"/>
        </w:rPr>
        <w:t xml:space="preserve"># Display the correlation matrix</w:t>
      </w:r>
      <w:r>
        <w:br/>
      </w:r>
      <w:r>
        <w:rPr>
          <w:rStyle w:val="NormalTok"/>
        </w:rPr>
        <w:t xml:space="preserve">correlation_matrix_abstraction_subcomponents</w:t>
      </w:r>
    </w:p>
    <w:p>
      <w:pPr>
        <w:pStyle w:val="SourceCode"/>
      </w:pPr>
      <w:r>
        <w:rPr>
          <w:rStyle w:val="VerbatimChar"/>
        </w:rPr>
        <w:t xml:space="preserve">            article       prep   quantity</w:t>
      </w:r>
      <w:r>
        <w:br/>
      </w:r>
      <w:r>
        <w:rPr>
          <w:rStyle w:val="VerbatimChar"/>
        </w:rPr>
        <w:t xml:space="preserve">article  1.00000000 0.09553478 0.05573919</w:t>
      </w:r>
      <w:r>
        <w:br/>
      </w:r>
      <w:r>
        <w:rPr>
          <w:rStyle w:val="VerbatimChar"/>
        </w:rPr>
        <w:t xml:space="preserve">prep     0.09553478 1.00000000 0.02835620</w:t>
      </w:r>
      <w:r>
        <w:br/>
      </w:r>
      <w:r>
        <w:rPr>
          <w:rStyle w:val="VerbatimChar"/>
        </w:rPr>
        <w:t xml:space="preserve">quantity 0.05573919 0.02835620 1.00000000</w:t>
      </w:r>
    </w:p>
    <w:p>
      <w:pPr>
        <w:numPr>
          <w:ilvl w:val="0"/>
          <w:numId w:val="1046"/>
        </w:numPr>
        <w:pStyle w:val="Compact"/>
      </w:pPr>
      <w:r>
        <w:t xml:space="preserve">The correlations here (.03 &lt; r &lt; .1) are quite a bit smaller (i.e., nonexistent) than</w:t>
      </w:r>
      <w:r>
        <w:t xml:space="preserve"> </w:t>
      </w:r>
      <w:r>
        <w:t xml:space="preserve">Markowitz &amp; Hancock (2016)</w:t>
      </w:r>
      <w:r>
        <w:t xml:space="preserve"> </w:t>
      </w:r>
      <w:r>
        <w:t xml:space="preserve">found for their sample when they constructed the abstraction index (.176 &lt; r &lt; .263). This calls into question the reliability of the abstraction index as a subcomponent of the linguistic obfuscation index in our sample, and it calls into question the validity of each of the indicators of the abstraction index (articles, prepositions, and quantity words) in our sample.</w:t>
      </w:r>
    </w:p>
    <w:p>
      <w:pPr>
        <w:numPr>
          <w:ilvl w:val="0"/>
          <w:numId w:val="1047"/>
        </w:numPr>
        <w:pStyle w:val="Compact"/>
      </w:pPr>
      <w:r>
        <w:t xml:space="preserve">Now we will produce Pearson bivariate correlations for the subcomponents of the</w:t>
      </w:r>
      <w:r>
        <w:t xml:space="preserve"> </w:t>
      </w:r>
      <w:r>
        <w:rPr>
          <w:rStyle w:val="VerbatimChar"/>
        </w:rPr>
        <w:t xml:space="preserve">LingObf</w:t>
      </w:r>
      <w:r>
        <w:t xml:space="preserve"> </w:t>
      </w:r>
      <w:r>
        <w:t xml:space="preserve">index.</w:t>
      </w:r>
    </w:p>
    <w:p>
      <w:pPr>
        <w:pStyle w:val="SourceCode"/>
      </w:pPr>
      <w:r>
        <w:rPr>
          <w:rStyle w:val="CommentTok"/>
        </w:rPr>
        <w:t xml:space="preserve"># Calculate pairwise correlations among the subcomponents of LingObf</w:t>
      </w:r>
      <w:r>
        <w:br/>
      </w:r>
      <w:r>
        <w:rPr>
          <w:rStyle w:val="NormalTok"/>
        </w:rPr>
        <w:t xml:space="preserve">correlation_matrix_LingObf_subcomponents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"cause"</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"emo_pos"</w:t>
      </w:r>
      <w:r>
        <w:rPr>
          <w:rStyle w:val="NormalTok"/>
        </w:rPr>
        <w:t xml:space="preserve">, </w:t>
      </w:r>
      <w:r>
        <w:rPr>
          <w:rStyle w:val="StringTok"/>
        </w:rPr>
        <w:t xml:space="preserve">"flesch_re"</w:t>
      </w:r>
      <w:r>
        <w:rPr>
          <w:rStyle w:val="NormalTok"/>
        </w:rPr>
        <w:t xml:space="preserve">)])</w:t>
      </w:r>
      <w:r>
        <w:br/>
      </w:r>
      <w:r>
        <w:br/>
      </w:r>
      <w:r>
        <w:rPr>
          <w:rStyle w:val="CommentTok"/>
        </w:rPr>
        <w:t xml:space="preserve"># Display the correlation matrix</w:t>
      </w:r>
      <w:r>
        <w:br/>
      </w:r>
      <w:r>
        <w:rPr>
          <w:rStyle w:val="NormalTok"/>
        </w:rPr>
        <w:t xml:space="preserve">correlation_matrix_LingObf_subcomponents</w:t>
      </w:r>
    </w:p>
    <w:p>
      <w:pPr>
        <w:pStyle w:val="SourceCode"/>
      </w:pPr>
      <w:r>
        <w:rPr>
          <w:rStyle w:val="VerbatimChar"/>
        </w:rPr>
        <w:t xml:space="preserve">                 cause abstraction     jargon     emo_pos   flesch_re</w:t>
      </w:r>
      <w:r>
        <w:br/>
      </w:r>
      <w:r>
        <w:rPr>
          <w:rStyle w:val="VerbatimChar"/>
        </w:rPr>
        <w:t xml:space="preserve">cause        1.0000000 -0.13791258 -0.2100682  0.25003236 -0.32372141</w:t>
      </w:r>
      <w:r>
        <w:br/>
      </w:r>
      <w:r>
        <w:rPr>
          <w:rStyle w:val="VerbatimChar"/>
        </w:rPr>
        <w:t xml:space="preserve">abstraction -0.1379126  1.00000000  0.1200582  0.02985572  0.07017731</w:t>
      </w:r>
      <w:r>
        <w:br/>
      </w:r>
      <w:r>
        <w:rPr>
          <w:rStyle w:val="VerbatimChar"/>
        </w:rPr>
        <w:t xml:space="preserve">jargon      -0.2100682  0.12005824  1.0000000 -0.21731289  0.17645473</w:t>
      </w:r>
      <w:r>
        <w:br/>
      </w:r>
      <w:r>
        <w:rPr>
          <w:rStyle w:val="VerbatimChar"/>
        </w:rPr>
        <w:t xml:space="preserve">emo_pos      0.2500324  0.02985572 -0.2173129  1.00000000 -0.20377661</w:t>
      </w:r>
      <w:r>
        <w:br/>
      </w:r>
      <w:r>
        <w:rPr>
          <w:rStyle w:val="VerbatimChar"/>
        </w:rPr>
        <w:t xml:space="preserve">flesch_re   -0.3237214  0.07017731  0.1764547 -0.20377661  1.00000000</w:t>
      </w:r>
    </w:p>
    <w:p>
      <w:pPr>
        <w:numPr>
          <w:ilvl w:val="0"/>
          <w:numId w:val="1048"/>
        </w:numPr>
        <w:pStyle w:val="Compact"/>
      </w:pPr>
      <w:r>
        <w:t xml:space="preserve">If we let the Linguistic Obfuscation Index be</w:t>
      </w:r>
      <w:r>
        <w:t xml:space="preserve"> </w:t>
      </w:r>
      <w:r>
        <w:rPr>
          <w:iCs/>
          <w:i/>
        </w:rPr>
        <w:t xml:space="preserve">O</w:t>
      </w:r>
      <w:r>
        <w:t xml:space="preserve">, causal terms be</w:t>
      </w:r>
      <w:r>
        <w:t xml:space="preserve"> </w:t>
      </w:r>
      <w:r>
        <w:rPr>
          <w:iCs/>
          <w:i/>
        </w:rPr>
        <w:t xml:space="preserve">C</w:t>
      </w:r>
      <w:r>
        <w:t xml:space="preserve">, the abstraction index be</w:t>
      </w:r>
      <w:r>
        <w:t xml:space="preserve"> </w:t>
      </w:r>
      <w:r>
        <w:rPr>
          <w:iCs/>
          <w:i/>
        </w:rPr>
        <w:t xml:space="preserve">A</w:t>
      </w:r>
      <w:r>
        <w:t xml:space="preserve">, jargon be</w:t>
      </w:r>
      <w:r>
        <w:t xml:space="preserve"> </w:t>
      </w:r>
      <w:r>
        <w:rPr>
          <w:iCs/>
          <w:i/>
        </w:rPr>
        <w:t xml:space="preserve">J</w:t>
      </w:r>
      <w:r>
        <w:t xml:space="preserve">, positive emotion terms be</w:t>
      </w:r>
      <w:r>
        <w:t xml:space="preserve"> </w:t>
      </w:r>
      <w:r>
        <w:rPr>
          <w:iCs/>
          <w:i/>
        </w:rPr>
        <w:t xml:space="preserve">P</w:t>
      </w:r>
      <w:r>
        <w:t xml:space="preserve">, and Flesch reading ease be</w:t>
      </w:r>
      <w:r>
        <w:t xml:space="preserve"> </w:t>
      </w:r>
      <w:r>
        <w:rPr>
          <w:iCs/>
          <w:i/>
        </w:rPr>
        <w:t xml:space="preserve">F</w:t>
      </w:r>
      <w:r>
        <w:t xml:space="preserve">, the mathematical model for the construction of the Linguistic Obfuscation index for an observation</w:t>
      </w:r>
      <w:r>
        <w:t xml:space="preserve"> </w:t>
      </w:r>
      <w:r>
        <w:rPr>
          <w:iCs/>
          <w:i/>
        </w:rPr>
        <w:t xml:space="preserve">i</w:t>
      </w:r>
      <w:r>
        <w:t xml:space="preserve"> </w:t>
      </w:r>
      <w:r>
        <w:t xml:space="preserve">can be stated as follows:</w:t>
      </w:r>
    </w:p>
    <w:p>
      <w:pPr>
        <w:pStyle w:val="FirstParagraph"/>
      </w:pPr>
      <m:oMathPara>
        <m:oMathParaPr>
          <m:jc m:val="center"/>
        </m:oMathParaPr>
        <m:oMath>
          <m:sSub>
            <m:e>
              <m:r>
                <m:t>O</m:t>
              </m:r>
            </m:e>
            <m:sub>
              <m:r>
                <m:t>i</m:t>
              </m:r>
            </m:sub>
          </m:sSub>
          <m:r>
            <m:rPr>
              <m:sty m:val="p"/>
            </m:rPr>
            <m:t>=</m:t>
          </m:r>
          <m:d>
            <m:dPr>
              <m:begChr m:val="("/>
              <m:endChr m:val=")"/>
              <m:sepChr m:val=""/>
              <m:grow/>
            </m:dPr>
            <m:e>
              <m:sSub>
                <m:e>
                  <m:r>
                    <m:t>C</m:t>
                  </m:r>
                </m:e>
                <m:sub>
                  <m:r>
                    <m:t>i</m:t>
                  </m:r>
                </m:sub>
              </m:sSub>
              <m:r>
                <m:rPr>
                  <m:sty m:val="p"/>
                </m:rPr>
                <m:t>+</m:t>
              </m:r>
              <m:sSub>
                <m:e>
                  <m:r>
                    <m:t>A</m:t>
                  </m:r>
                </m:e>
                <m:sub>
                  <m:r>
                    <m:t>i</m:t>
                  </m:r>
                </m:sub>
              </m:sSub>
              <m:r>
                <m:rPr>
                  <m:sty m:val="p"/>
                </m:rPr>
                <m:t>+</m:t>
              </m:r>
              <m:sSub>
                <m:e>
                  <m:r>
                    <m:t>J</m:t>
                  </m:r>
                </m:e>
                <m:sub>
                  <m:r>
                    <m:t>i</m:t>
                  </m:r>
                </m:sub>
              </m:sSub>
            </m:e>
          </m:d>
          <m:r>
            <m:rPr>
              <m:sty m:val="p"/>
            </m:rPr>
            <m:t>−</m:t>
          </m:r>
          <m:d>
            <m:dPr>
              <m:begChr m:val="("/>
              <m:endChr m:val=")"/>
              <m:sepChr m:val=""/>
              <m:grow/>
            </m:dPr>
            <m:e>
              <m:sSub>
                <m:e>
                  <m:r>
                    <m:t>P</m:t>
                  </m:r>
                </m:e>
                <m:sub>
                  <m:r>
                    <m:t>i</m:t>
                  </m:r>
                </m:sub>
              </m:sSub>
              <m:r>
                <m:rPr>
                  <m:sty m:val="p"/>
                </m:rPr>
                <m:t>+</m:t>
              </m:r>
              <m:sSub>
                <m:e>
                  <m:r>
                    <m:t>F</m:t>
                  </m:r>
                </m:e>
                <m:sub>
                  <m:r>
                    <m:t>i</m:t>
                  </m:r>
                </m:sub>
              </m:sSub>
            </m:e>
          </m:d>
        </m:oMath>
      </m:oMathPara>
    </w:p>
    <w:p>
      <w:pPr>
        <w:numPr>
          <w:ilvl w:val="0"/>
          <w:numId w:val="1049"/>
        </w:numPr>
      </w:pPr>
      <w:r>
        <w:t xml:space="preserve">If this model is internally consistent, we should expect that each of the variables within the aggregated variables (i.e., that are within parentheses with one another) should be positively correlate. We should also expect that variables will be negatively correlated across the aggregates (i.e., each of the variables that are in opposite aggregates).</w:t>
      </w:r>
    </w:p>
    <w:p>
      <w:pPr>
        <w:numPr>
          <w:ilvl w:val="1"/>
          <w:numId w:val="1050"/>
        </w:numPr>
      </w:pPr>
      <w:r>
        <w:t xml:space="preserve">Expected Positive Correlations:</w:t>
      </w:r>
    </w:p>
    <w:p>
      <w:pPr>
        <w:numPr>
          <w:ilvl w:val="2"/>
          <w:numId w:val="1051"/>
        </w:numPr>
      </w:pPr>
      <w:r>
        <w:t xml:space="preserve">We should expect the relationships between causal terms, the abstraction index, and jargon words to be positive. However, the relationships are (small) negative relationships, with the exception of the relationship between abstraction and jargon, which is very slightly positive.</w:t>
      </w:r>
    </w:p>
    <w:p>
      <w:pPr>
        <w:numPr>
          <w:ilvl w:val="2"/>
          <w:numId w:val="1051"/>
        </w:numPr>
      </w:pPr>
      <w:r>
        <w:t xml:space="preserve">We also should expect the relationship between positive emotion words and Flesch reading ease to be positive, but it is also a small, negative correlation.</w:t>
      </w:r>
    </w:p>
    <w:p>
      <w:pPr>
        <w:numPr>
          <w:ilvl w:val="1"/>
          <w:numId w:val="1050"/>
        </w:numPr>
      </w:pPr>
      <w:r>
        <w:t xml:space="preserve">Expected Negative Correlations:</w:t>
      </w:r>
    </w:p>
    <w:p>
      <w:pPr>
        <w:numPr>
          <w:ilvl w:val="2"/>
          <w:numId w:val="1052"/>
        </w:numPr>
      </w:pPr>
      <w:r>
        <w:t xml:space="preserve">As we should expect, there is a moderate negative relationship between causal terms and Flesch reading ease.</w:t>
      </w:r>
    </w:p>
    <w:p>
      <w:pPr>
        <w:numPr>
          <w:ilvl w:val="2"/>
          <w:numId w:val="1052"/>
        </w:numPr>
      </w:pPr>
      <w:r>
        <w:t xml:space="preserve">However, we should expect the relationship between causal terms and positive emotion terms to be negative, but it is a small, positive correlation.</w:t>
      </w:r>
    </w:p>
    <w:p>
      <w:pPr>
        <w:numPr>
          <w:ilvl w:val="2"/>
          <w:numId w:val="1052"/>
        </w:numPr>
      </w:pPr>
      <w:r>
        <w:t xml:space="preserve">We should expect a negative relationship between the abstraction index and positive emotion terms, but there is no relationship to speak of.</w:t>
      </w:r>
    </w:p>
    <w:p>
      <w:pPr>
        <w:numPr>
          <w:ilvl w:val="2"/>
          <w:numId w:val="1052"/>
        </w:numPr>
      </w:pPr>
      <w:r>
        <w:t xml:space="preserve">We also should expect a negative relationship between the abstraction index and Flesch reading ease, but there is no relationship to speak of (very, very slightly positive).</w:t>
      </w:r>
    </w:p>
    <w:p>
      <w:pPr>
        <w:numPr>
          <w:ilvl w:val="2"/>
          <w:numId w:val="1052"/>
        </w:numPr>
      </w:pPr>
      <w:r>
        <w:t xml:space="preserve">As should expect, there is a small negative relationship between Jargon and positive emotion terms.</w:t>
      </w:r>
    </w:p>
    <w:p>
      <w:pPr>
        <w:numPr>
          <w:ilvl w:val="2"/>
          <w:numId w:val="1052"/>
        </w:numPr>
      </w:pPr>
      <w:r>
        <w:t xml:space="preserve">Lastly, we should expect a negative correlation between jargon and Flesch reading ease, but there is a small, positive correlation between them.</w:t>
      </w:r>
    </w:p>
    <w:p>
      <w:pPr>
        <w:numPr>
          <w:ilvl w:val="1"/>
          <w:numId w:val="1050"/>
        </w:numPr>
      </w:pPr>
      <w:r>
        <w:t xml:space="preserve">The observed relationships here may be expected</w:t>
      </w:r>
      <w:r>
        <w:t xml:space="preserve"> </w:t>
      </w:r>
      <w:r>
        <w:rPr>
          <w:iCs/>
          <w:i/>
        </w:rPr>
        <w:t xml:space="preserve">a priori</w:t>
      </w:r>
      <w:r>
        <w:t xml:space="preserve"> </w:t>
      </w:r>
      <w:r>
        <w:t xml:space="preserve">in some cases (e.g., the relationship between jargon and Flesch reading ease may be expected to be a positive relationship because the longer sentences someone writes the more likely they may be to use nonstandard words, simply by volume). However, from an internal consistency perspective, most of the relationships (7/10) we have observed here are either in the wrong direction or are too small to be considered.</w:t>
      </w:r>
    </w:p>
    <w:p>
      <w:pPr>
        <w:numPr>
          <w:ilvl w:val="2"/>
          <w:numId w:val="1053"/>
        </w:numPr>
        <w:pStyle w:val="Compact"/>
      </w:pPr>
      <w:r>
        <w:t xml:space="preserve">This warrants serious consideration for whether our findings for hypothesis A can be interpreted appropriately.</w:t>
      </w:r>
    </w:p>
    <w:bookmarkEnd w:id="71"/>
    <w:bookmarkEnd w:id="72"/>
    <w:bookmarkStart w:id="98" w:name="testing-hypotheses"/>
    <w:p>
      <w:pPr>
        <w:pStyle w:val="Heading1"/>
      </w:pPr>
      <w:r>
        <w:t xml:space="preserve">Testing Hypotheses</w:t>
      </w:r>
    </w:p>
    <w:bookmarkStart w:id="81" w:name="X5e6b1b8b991855c6821f99b49c4195e621aa6c4"/>
    <w:p>
      <w:pPr>
        <w:pStyle w:val="Heading3"/>
      </w:pPr>
      <w:r>
        <w:rPr>
          <w:bCs/>
          <w:b/>
        </w:rPr>
        <w:t xml:space="preserve">Hypothesis 1: Linguistic Obfuscation Hypothesis</w:t>
      </w:r>
    </w:p>
    <w:p>
      <w:pPr>
        <w:pStyle w:val="FirstParagraph"/>
      </w:pPr>
      <w:r>
        <w:rPr>
          <w:bCs/>
          <w:b/>
        </w:rPr>
        <w:t xml:space="preserve">Hypothesis 1</w:t>
      </w:r>
      <w:r>
        <w:t xml:space="preserve"> </w:t>
      </w:r>
      <w:r>
        <w:t xml:space="preserve">consists of two variants. The first,</w:t>
      </w:r>
      <w:r>
        <w:t xml:space="preserve"> </w:t>
      </w:r>
      <w:r>
        <w:rPr>
          <w:bCs/>
          <w:b/>
        </w:rPr>
        <w:t xml:space="preserve">Hypothesis 1a</w:t>
      </w:r>
      <w:r>
        <w:t xml:space="preserve">, is the general linguistic obfuscation hypothesis tested by</w:t>
      </w:r>
      <w:r>
        <w:t xml:space="preserve"> </w:t>
      </w:r>
      <w:r>
        <w:t xml:space="preserve">Markowitz &amp; Hancock (2016)</w:t>
      </w:r>
      <w:r>
        <w:t xml:space="preserve"> </w:t>
      </w:r>
      <w:r>
        <w:t xml:space="preserve">which we will test in order to replicate their previous findings. The second,</w:t>
      </w:r>
      <w:r>
        <w:t xml:space="preserve"> </w:t>
      </w:r>
      <w:r>
        <w:rPr>
          <w:bCs/>
          <w:b/>
        </w:rPr>
        <w:t xml:space="preserve">Hypothesis 1b</w:t>
      </w:r>
      <w:r>
        <w:t xml:space="preserve">, consists of our specific variant of the linguistic obfuscation hypothesis that states fraudulent scientists obfuscate their writing to make their work less accessible to their research group, rather than those outside their research group. This leads to the prediction that SAFP—which presumably are written without the presence of a research group—will use less linguistic obfuscation. Specifically, these hypotheses are stated follows:</w:t>
      </w:r>
    </w:p>
    <w:p>
      <w:pPr>
        <w:pStyle w:val="BodyText"/>
      </w:pPr>
      <w:r>
        <w:rPr>
          <w:bCs/>
          <w:b/>
        </w:rPr>
        <w:t xml:space="preserve">Hypothesis 1a:</w:t>
      </w:r>
      <w:r>
        <w:t xml:space="preserve"> </w:t>
      </w:r>
      <w:r>
        <w:t xml:space="preserve">Fraudulent research will be written with more linguistic obfuscation than non-fraudulent research. [Replication]</w:t>
      </w:r>
    </w:p>
    <w:p>
      <w:pPr>
        <w:pStyle w:val="BodyText"/>
      </w:pPr>
      <w:r>
        <w:rPr>
          <w:bCs/>
          <w:b/>
        </w:rPr>
        <w:t xml:space="preserve">Hypothesis 1b:</w:t>
      </w:r>
      <w:r>
        <w:t xml:space="preserve"> </w:t>
      </w:r>
      <w:r>
        <w:t xml:space="preserve">Single-author fraudulent research will be written with more linguistic obfuscation than non-fraudulent research but less linguistic obfuscation than multi-author fraudulent research. [Novel]</w:t>
      </w:r>
    </w:p>
    <w:bookmarkStart w:id="76" w:name="testing-hypothesis-1a"/>
    <w:p>
      <w:pPr>
        <w:pStyle w:val="Heading4"/>
      </w:pPr>
      <w:r>
        <w:rPr>
          <w:bCs/>
          <w:b/>
        </w:rPr>
        <w:t xml:space="preserve">Testing Hypothesis 1a</w:t>
      </w:r>
    </w:p>
    <w:p>
      <w:pPr>
        <w:pStyle w:val="FirstParagraph"/>
      </w:pPr>
      <w:r>
        <w:t xml:space="preserve">To test</w:t>
      </w:r>
      <w:r>
        <w:t xml:space="preserve"> </w:t>
      </w:r>
      <w:r>
        <w:rPr>
          <w:bCs/>
          <w:b/>
        </w:rPr>
        <w:t xml:space="preserve">Hypothesis 1a</w:t>
      </w:r>
      <w:r>
        <w:t xml:space="preserve">, we will conduct an independent samples t-test comparing the mean levels of</w:t>
      </w:r>
      <w:r>
        <w:t xml:space="preserve"> </w:t>
      </w:r>
      <w:r>
        <w:rPr>
          <w:rStyle w:val="VerbatimChar"/>
        </w:rPr>
        <w:t xml:space="preserve">LingObf</w:t>
      </w:r>
      <w:r>
        <w:t xml:space="preserve"> </w:t>
      </w:r>
      <w:r>
        <w:t xml:space="preserve">of fraudulent papers (SAFP and MAFP combined) with genuine papers (SAGP and MAGP combined). That is, we will see whether the mean linguistic obfuscation differs between fraudulent papers and genuine papers.</w:t>
      </w:r>
    </w:p>
    <w:p>
      <w:pPr>
        <w:numPr>
          <w:ilvl w:val="0"/>
          <w:numId w:val="1054"/>
        </w:numPr>
        <w:pStyle w:val="Compact"/>
      </w:pPr>
      <w:r>
        <w:t xml:space="preserve">To compare fraudulent publications with genuine publications, we will first add a new dichotomous grouping variable for genuine or fraudulent papers (</w:t>
      </w:r>
      <w:r>
        <w:rPr>
          <w:rStyle w:val="VerbatimChar"/>
        </w:rPr>
        <w:t xml:space="preserve">Genuine_or_Fraudulent</w:t>
      </w:r>
      <w:r>
        <w:t xml:space="preserve">). That is, the new variable will combine SAGP and MAGP into one category (</w:t>
      </w:r>
      <w:r>
        <w:rPr>
          <w:rStyle w:val="VerbatimChar"/>
        </w:rPr>
        <w:t xml:space="preserve">GPaper</w:t>
      </w:r>
      <w:r>
        <w:t xml:space="preserve">) and SAFP and MAFP into another category (</w:t>
      </w:r>
      <w:r>
        <w:rPr>
          <w:rStyle w:val="VerbatimChar"/>
        </w:rPr>
        <w:t xml:space="preserve">FPaper</w:t>
      </w:r>
      <w:r>
        <w:t xml:space="preserve">). This will be done using the</w:t>
      </w:r>
      <w:r>
        <w:t xml:space="preserve"> </w:t>
      </w:r>
      <w:r>
        <w:rPr>
          <w:rStyle w:val="VerbatimChar"/>
        </w:rPr>
        <w:t xml:space="preserve">dplyr</w:t>
      </w:r>
      <w:r>
        <w:t xml:space="preserve"> </w:t>
      </w:r>
      <w:r>
        <w:t xml:space="preserve">package. Then we will make the variable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"FPaper"</w:t>
      </w:r>
      <w:r>
        <w:rPr>
          <w:rStyle w:val="NormalTok"/>
        </w:rPr>
        <w:t xml:space="preserve">, </w:t>
      </w:r>
      <w:r>
        <w:rPr>
          <w:rStyle w:val="StringTok"/>
        </w:rPr>
        <w:t xml:space="preserve">"GPaper"</w:t>
      </w:r>
      <w:r>
        <w:rPr>
          <w:rStyle w:val="NormalTok"/>
        </w:rPr>
        <w:t xml:space="preserve">)</w:t>
      </w:r>
    </w:p>
    <w:p>
      <w:pPr>
        <w:numPr>
          <w:ilvl w:val="0"/>
          <w:numId w:val="1055"/>
        </w:numPr>
      </w:pPr>
      <w:r>
        <w:t xml:space="preserve">I have checked the data frame, and this transformation seems to have been done correctly.</w:t>
      </w:r>
    </w:p>
    <w:p>
      <w:pPr>
        <w:numPr>
          <w:ilvl w:val="0"/>
          <w:numId w:val="1055"/>
        </w:numPr>
      </w:pPr>
      <w:r>
        <w:t xml:space="preserve">Now to make it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Genuine_or_Fraudulent,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"FPaper"</w:t>
      </w:r>
      <w:r>
        <w:rPr>
          <w:rStyle w:val="NormalTok"/>
        </w:rPr>
        <w:t xml:space="preserve">, </w:t>
      </w:r>
      <w:r>
        <w:rPr>
          <w:rStyle w:val="StringTok"/>
        </w:rPr>
        <w:t xml:space="preserve">"GPaper"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"Fraudulent Papers"</w:t>
      </w:r>
      <w:r>
        <w:rPr>
          <w:rStyle w:val="NormalTok"/>
        </w:rPr>
        <w:t xml:space="preserve">, </w:t>
      </w:r>
      <w:r>
        <w:rPr>
          <w:rStyle w:val="StringTok"/>
        </w:rPr>
        <w:t xml:space="preserve">"Genuine Papers"</w:t>
      </w:r>
      <w:r>
        <w:rPr>
          <w:rStyle w:val="NormalTok"/>
        </w:rPr>
        <w:t xml:space="preserve">))</w:t>
      </w:r>
    </w:p>
    <w:p>
      <w:pPr>
        <w:numPr>
          <w:ilvl w:val="0"/>
          <w:numId w:val="1056"/>
        </w:numPr>
        <w:pStyle w:val="Compact"/>
      </w:pPr>
      <w:r>
        <w:t xml:space="preserve">This transformation also seems to have been done correctly.</w:t>
      </w:r>
    </w:p>
    <w:p>
      <w:pPr>
        <w:numPr>
          <w:ilvl w:val="0"/>
          <w:numId w:val="1057"/>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within the</w:t>
      </w:r>
      <w:r>
        <w:t xml:space="preserve"> </w:t>
      </w:r>
      <w:r>
        <w:rPr>
          <w:rStyle w:val="VerbatimChar"/>
        </w:rPr>
        <w:t xml:space="preserve">FPaper</w:t>
      </w:r>
      <w:r>
        <w:t xml:space="preserve">and</w:t>
      </w:r>
      <w:r>
        <w:t xml:space="preserve"> </w:t>
      </w:r>
      <w:r>
        <w:rPr>
          <w:rStyle w:val="VerbatimChar"/>
        </w:rPr>
        <w:t xml:space="preserve">GPaper</w:t>
      </w:r>
      <w:r>
        <w:t xml:space="preserve"> </w:t>
      </w:r>
      <w:r>
        <w:t xml:space="preserve">groups. The Q-Q plots will be investigated visually. Because each group will has</w:t>
      </w:r>
      <w:r>
        <w:t xml:space="preserve"> </w:t>
      </w:r>
      <w:r>
        <w:rPr>
          <w:iCs/>
          <w:i/>
        </w:rPr>
        <w:t xml:space="preserve">n</w:t>
      </w:r>
      <w:r>
        <w:t xml:space="preserve"> </w:t>
      </w:r>
      <w:r>
        <w:t xml:space="preserve">= 44 cases, our t-test will not necessarily be rhobust to violations of this assumption. If the assumption of normality is violated and we cannot fix it, then we will use a bootstrapped t-test to fit a more robust model.</w:t>
      </w:r>
    </w:p>
    <w:p>
      <w:pPr>
        <w:pStyle w:val="SourceCode"/>
      </w:pPr>
      <w:r>
        <w:rPr>
          <w:rStyle w:val="CommentTok"/>
        </w:rPr>
        <w:t xml:space="preserve"># To produce Q-Q plots for LingObf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thesis_data_analysis_quarto_files/figure-docx/unnamed-chunk-24-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58"/>
        </w:numPr>
        <w:pStyle w:val="Compact"/>
      </w:pPr>
      <w:r>
        <w:t xml:space="preserve">The QQ plots are not that close to the theoretical values, with deviation at the ends of the distributions (particularly in the fraudulent paper group). Because of this, I will run a Shapiro-Wilk test on each of the groups.</w:t>
      </w:r>
    </w:p>
    <w:p>
      <w:pPr>
        <w:pStyle w:val="SourceCode"/>
      </w:pPr>
      <w:r>
        <w:rPr>
          <w:rStyle w:val="CommentTok"/>
        </w:rPr>
        <w:t xml:space="preserve"># Loading the dplyr package for the pipe function</w:t>
      </w:r>
      <w:r>
        <w:br/>
      </w:r>
      <w:r>
        <w:rPr>
          <w:rStyle w:val="FunctionTok"/>
        </w:rPr>
        <w:t xml:space="preserve">library</w:t>
      </w:r>
      <w:r>
        <w:rPr>
          <w:rStyle w:val="NormalTok"/>
        </w:rPr>
        <w:t xml:space="preserve">(dplyr)</w:t>
      </w:r>
      <w:r>
        <w:br/>
      </w:r>
      <w:r>
        <w:br/>
      </w:r>
      <w:r>
        <w:rPr>
          <w:rStyle w:val="CommentTok"/>
        </w:rPr>
        <w:t xml:space="preserve"># Performing the Shapiro-Wilk test for normality within each group</w:t>
      </w:r>
      <w:r>
        <w:br/>
      </w:r>
      <w:r>
        <w:rPr>
          <w:rStyle w:val="NormalTok"/>
        </w:rPr>
        <w:t xml:space="preserve">sw_results_LingObf_GorP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w:t>
      </w:r>
      <w:r>
        <w:rPr>
          <w:rStyle w:val="SpecialCharTok"/>
        </w:rPr>
        <w:t xml:space="preserve">$</w:t>
      </w:r>
      <w:r>
        <w:rPr>
          <w:rStyle w:val="NormalTok"/>
        </w:rPr>
        <w:t xml:space="preserve">SW_test_result[[</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0.96576, p-value = 0.2128</w:t>
      </w:r>
    </w:p>
    <w:p>
      <w:pPr>
        <w:pStyle w:val="SourceCode"/>
      </w:pPr>
      <w:r>
        <w:rPr>
          <w:rStyle w:val="NormalTok"/>
        </w:rPr>
        <w:t xml:space="preserve">sw_results_LingObf_GorP</w:t>
      </w:r>
      <w:r>
        <w:rPr>
          <w:rStyle w:val="SpecialCharTok"/>
        </w:rPr>
        <w:t xml:space="preserve">$</w:t>
      </w:r>
      <w:r>
        <w:rPr>
          <w:rStyle w:val="NormalTok"/>
        </w:rPr>
        <w:t xml:space="preserve">SW_test_result[[</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0.97439, p-value = 0.4279</w:t>
      </w:r>
    </w:p>
    <w:p>
      <w:pPr>
        <w:numPr>
          <w:ilvl w:val="0"/>
          <w:numId w:val="1059"/>
        </w:numPr>
        <w:pStyle w:val="Compact"/>
      </w:pPr>
      <w:r>
        <w:t xml:space="preserve">The Shapiro-Wilk tests indicate that for both groups we should accept the null hypothesis that the data are normally distributed. Our assumption of normality is therefore supported.</w:t>
      </w:r>
    </w:p>
    <w:p>
      <w:pPr>
        <w:numPr>
          <w:ilvl w:val="0"/>
          <w:numId w:val="1060"/>
        </w:numPr>
        <w:pStyle w:val="Compact"/>
      </w:pPr>
      <w:r>
        <w:t xml:space="preserve">We will now run Levene’s test for homogeneity of variance.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CommentTok"/>
        </w:rPr>
        <w:t xml:space="preserve"># Converting LingObf to numeric again, becuase there is a bug that won't allow me to run it if I don't do this</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LingObf)</w:t>
      </w:r>
      <w:r>
        <w:br/>
      </w:r>
      <w:r>
        <w:br/>
      </w:r>
      <w:r>
        <w:rPr>
          <w:rStyle w:val="CommentTok"/>
        </w:rPr>
        <w:t xml:space="preserve"># To conduct Levene's test for homogeneity of variances</w:t>
      </w:r>
      <w:r>
        <w:br/>
      </w:r>
      <w:r>
        <w:rPr>
          <w:rStyle w:val="NormalTok"/>
        </w:rPr>
        <w:t xml:space="preserve">hyp_1a_levene_test </w:t>
      </w:r>
      <w:r>
        <w:rPr>
          <w:rStyle w:val="OtherTok"/>
        </w:rPr>
        <w:t xml:space="preserve">&lt;-</w:t>
      </w:r>
      <w:r>
        <w:rPr>
          <w:rStyle w:val="NormalTok"/>
        </w:rPr>
        <w:t xml:space="preserve"> </w:t>
      </w:r>
      <w:r>
        <w:rPr>
          <w:rStyle w:val="FunctionTok"/>
        </w:rPr>
        <w:t xml:space="preserve">leveneTest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hyp_1a_levene_test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0.9065 0.3437</w:t>
      </w:r>
      <w:r>
        <w:br/>
      </w:r>
      <w:r>
        <w:rPr>
          <w:rStyle w:val="VerbatimChar"/>
        </w:rPr>
        <w:t xml:space="preserve">      86               </w:t>
      </w:r>
    </w:p>
    <w:p>
      <w:pPr>
        <w:numPr>
          <w:ilvl w:val="0"/>
          <w:numId w:val="1061"/>
        </w:numPr>
        <w:pStyle w:val="Compact"/>
      </w:pPr>
      <w:r>
        <w:t xml:space="preserve">Results of Levene’s test indicate that we should accept the null hypothesis that the variances are equal between the groups.</w:t>
      </w:r>
    </w:p>
    <w:p>
      <w:pPr>
        <w:numPr>
          <w:ilvl w:val="0"/>
          <w:numId w:val="1062"/>
        </w:numPr>
        <w:pStyle w:val="Compact"/>
      </w:pPr>
      <w:r>
        <w:t xml:space="preserve">Now we will run the independent samples t-test with bootstrapped confidence intervals.</w:t>
      </w:r>
    </w:p>
    <w:p>
      <w:pPr>
        <w:pStyle w:val="SourceCode"/>
      </w:pPr>
      <w:r>
        <w:rPr>
          <w:rStyle w:val="CommentTok"/>
        </w:rPr>
        <w:t xml:space="preserve"># Load effsize package for Cohen's d</w:t>
      </w:r>
      <w:r>
        <w:br/>
      </w:r>
      <w:r>
        <w:rPr>
          <w:rStyle w:val="FunctionTok"/>
        </w:rPr>
        <w:t xml:space="preserve">library</w:t>
      </w:r>
      <w:r>
        <w:rPr>
          <w:rStyle w:val="NormalTok"/>
        </w:rPr>
        <w:t xml:space="preserve">(effsize)</w:t>
      </w:r>
    </w:p>
    <w:p>
      <w:pPr>
        <w:pStyle w:val="SourceCode"/>
      </w:pPr>
      <w:r>
        <w:br/>
      </w:r>
      <w:r>
        <w:rPr>
          <w:rStyle w:val="VerbatimChar"/>
        </w:rPr>
        <w:t xml:space="preserve">Attaching package: 'effsize'</w:t>
      </w:r>
    </w:p>
    <w:p>
      <w:pPr>
        <w:pStyle w:val="SourceCode"/>
      </w:pPr>
      <w:r>
        <w:rPr>
          <w:rStyle w:val="VerbatimChar"/>
        </w:rPr>
        <w:t xml:space="preserve">The following object is masked from 'package:psych':</w:t>
      </w:r>
      <w:r>
        <w:br/>
      </w:r>
      <w:r>
        <w:br/>
      </w:r>
      <w:r>
        <w:rPr>
          <w:rStyle w:val="VerbatimChar"/>
        </w:rPr>
        <w:t xml:space="preserve">    cohen.d</w:t>
      </w:r>
    </w:p>
    <w:p>
      <w:pPr>
        <w:pStyle w:val="SourceCode"/>
      </w:pPr>
      <w:r>
        <w:rPr>
          <w:rStyle w:val="CommentTok"/>
        </w:rPr>
        <w:t xml:space="preserve"># Performing the t-test</w:t>
      </w:r>
      <w:r>
        <w:br/>
      </w:r>
      <w:r>
        <w:rPr>
          <w:rStyle w:val="NormalTok"/>
        </w:rPr>
        <w:t xml:space="preserve">stud_t_test_obf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d_obf </w:t>
      </w:r>
      <w:r>
        <w:rPr>
          <w:rStyle w:val="OtherTok"/>
        </w:rPr>
        <w:t xml:space="preserve">&lt;-</w:t>
      </w:r>
      <w:r>
        <w:rPr>
          <w:rStyle w:val="NormalTok"/>
        </w:rPr>
        <w:t xml:space="preserve"> </w:t>
      </w:r>
      <w:r>
        <w:rPr>
          <w:rStyle w:val="FunctionTok"/>
        </w:rPr>
        <w:t xml:space="preserve">cohen.d</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Reporting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stud_t_test_obf</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stud_t_test_obf</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0.3286593 -0.3286593 </w:t>
      </w:r>
      <w:r>
        <w:br/>
      </w:r>
      <w:r>
        <w:rPr>
          <w:rStyle w:val="VerbatimChar"/>
        </w:rPr>
        <w:t xml:space="preserve"> t-value:  1.521977 </w:t>
      </w:r>
      <w:r>
        <w:br/>
      </w:r>
      <w:r>
        <w:rPr>
          <w:rStyle w:val="VerbatimChar"/>
        </w:rPr>
        <w:t xml:space="preserve"> p-value:  0.1318153 </w:t>
      </w:r>
      <w:r>
        <w:br/>
      </w:r>
      <w:r>
        <w:rPr>
          <w:rStyle w:val="VerbatimChar"/>
        </w:rPr>
        <w:t xml:space="preserve"> Cohen's d:  0.3244865 </w:t>
      </w:r>
    </w:p>
    <w:p>
      <w:pPr>
        <w:numPr>
          <w:ilvl w:val="0"/>
          <w:numId w:val="1063"/>
        </w:numPr>
        <w:pStyle w:val="Compact"/>
      </w:pPr>
      <w:r>
        <w:t xml:space="preserve">The results of the t-test do not provide reliable evidence against the null for</w:t>
      </w:r>
      <w:r>
        <w:t xml:space="preserve"> </w:t>
      </w:r>
      <w:r>
        <w:rPr>
          <w:bCs/>
          <w:b/>
        </w:rPr>
        <w:t xml:space="preserve">Hypothesis 1a</w:t>
      </w:r>
      <w:r>
        <w:t xml:space="preserve">. We should accept the null hypothesis that the means of the two groups are the same.</w:t>
      </w:r>
    </w:p>
    <w:bookmarkEnd w:id="76"/>
    <w:bookmarkStart w:id="80" w:name="testing-hypothesis-1b"/>
    <w:p>
      <w:pPr>
        <w:pStyle w:val="Heading4"/>
      </w:pPr>
      <w:r>
        <w:rPr>
          <w:bCs/>
          <w:b/>
        </w:rPr>
        <w:t xml:space="preserve">Testing Hypothesis 1b</w:t>
      </w:r>
    </w:p>
    <w:p>
      <w:pPr>
        <w:pStyle w:val="FirstParagraph"/>
      </w:pPr>
      <w:r>
        <w:t xml:space="preserve">To test</w:t>
      </w:r>
      <w:r>
        <w:t xml:space="preserve"> </w:t>
      </w:r>
      <w:r>
        <w:rPr>
          <w:bCs/>
          <w:b/>
        </w:rPr>
        <w:t xml:space="preserve">Hypothesis 1b</w:t>
      </w:r>
      <w:r>
        <w:t xml:space="preserve"> </w:t>
      </w:r>
      <w:r>
        <w:t xml:space="preserve">we will conduct a one-way analysis of variance (ANOVA) to compare group means of</w:t>
      </w:r>
      <w:r>
        <w:t xml:space="preserve"> </w:t>
      </w:r>
      <w:r>
        <w:rPr>
          <w:rStyle w:val="VerbatimChar"/>
        </w:rPr>
        <w:t xml:space="preserve">LingObf</w:t>
      </w:r>
      <w:r>
        <w:t xml:space="preserve"> </w:t>
      </w:r>
      <w:r>
        <w:t xml:space="preserve">for SAFP, MAFP, SAGP, and MAGP. That is, we will determine whether SAFP contains more linguistic obfuscation than the genuine paper groups but less linguistic obfuscation than the MAFP.</w:t>
      </w:r>
    </w:p>
    <w:p>
      <w:pPr>
        <w:numPr>
          <w:ilvl w:val="0"/>
          <w:numId w:val="106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using our original study dataset. The Q-Q plots will be investigated visually. If the assumption of normality is violated we will use a bootstrapped t-test to fit a more robust model.</w:t>
      </w:r>
    </w:p>
    <w:p>
      <w:pPr>
        <w:pStyle w:val="SourceCode"/>
      </w:pPr>
      <w:r>
        <w:rPr>
          <w:rStyle w:val="CommentTok"/>
        </w:rPr>
        <w:t xml:space="preserve"># To produce Q-Q plots for LingObf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thesis_data_analysis_quarto_files/figure-docx/unnamed-chunk-28-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65"/>
        </w:numPr>
        <w:pStyle w:val="Compact"/>
      </w:pPr>
      <w:r>
        <w:t xml:space="preserve">Although they don’t look terrible, I am not satisfied with the plots within PaperType groups for SAFP, MAGP, or SAGP. Therefore, we will test for non-normality using a Shapiro-Wilk test within each group.</w:t>
      </w:r>
    </w:p>
    <w:p>
      <w:pPr>
        <w:pStyle w:val="SourceCode"/>
      </w:pPr>
      <w:r>
        <w:rPr>
          <w:rStyle w:val="CommentTok"/>
        </w:rPr>
        <w:t xml:space="preserve"># Performing the Shapiro-Wilks test for normality within each group</w:t>
      </w:r>
      <w:r>
        <w:br/>
      </w:r>
      <w:r>
        <w:rPr>
          <w:rStyle w:val="NormalTok"/>
        </w:rPr>
        <w:t xml:space="preserve">sw_results_LingObf_PT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sw_results_LingObf_PT</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0.96423, p-value = 0.5792</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0.93083, p-value = 0.1277</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0.95552, p-value = 0.4043</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0.95824, p-value = 0.4546</w:t>
      </w:r>
    </w:p>
    <w:p>
      <w:pPr>
        <w:numPr>
          <w:ilvl w:val="0"/>
          <w:numId w:val="1066"/>
        </w:numPr>
        <w:pStyle w:val="Compact"/>
      </w:pPr>
      <w:r>
        <w:t xml:space="preserve">The results for the Shapiro-Wilk test for normality indicate that we should accept the null hypothesis that the data are normally distributed for each group. We will now check the assumption of homogeneity of variances.</w:t>
      </w:r>
    </w:p>
    <w:p>
      <w:pPr>
        <w:numPr>
          <w:ilvl w:val="0"/>
          <w:numId w:val="1067"/>
        </w:numPr>
        <w:pStyle w:val="Compact"/>
      </w:pPr>
      <w:r>
        <w:t xml:space="preserve">Running Levene’s test for homogeneity of variances for the</w:t>
      </w:r>
      <w:r>
        <w:t xml:space="preserve"> </w:t>
      </w:r>
      <w:r>
        <w:rPr>
          <w:rStyle w:val="VerbatimChar"/>
        </w:rPr>
        <w:t xml:space="preserve">PaperType</w:t>
      </w:r>
      <w:r>
        <w:t xml:space="preserve"> </w:t>
      </w:r>
      <w:r>
        <w:t xml:space="preserve">groups.</w:t>
      </w:r>
    </w:p>
    <w:p>
      <w:pPr>
        <w:pStyle w:val="SourceCode"/>
      </w:pPr>
      <w:r>
        <w:rPr>
          <w:rStyle w:val="CommentTok"/>
        </w:rPr>
        <w:t xml:space="preserve"># To conduct Levene's test for homogeneity of variances</w:t>
      </w:r>
      <w:r>
        <w:br/>
      </w:r>
      <w:r>
        <w:rPr>
          <w:rStyle w:val="NormalTok"/>
        </w:rPr>
        <w:t xml:space="preserve">hyp_1b_levene_test </w:t>
      </w:r>
      <w:r>
        <w:rPr>
          <w:rStyle w:val="OtherTok"/>
        </w:rPr>
        <w:t xml:space="preserve">&lt;-</w:t>
      </w:r>
      <w:r>
        <w:rPr>
          <w:rStyle w:val="NormalTok"/>
        </w:rPr>
        <w:t xml:space="preserve"> </w:t>
      </w:r>
      <w:r>
        <w:rPr>
          <w:rStyle w:val="FunctionTok"/>
        </w:rPr>
        <w:t xml:space="preserve">leveneTest</w:t>
      </w:r>
      <w:r>
        <w:rPr>
          <w:rStyle w:val="NormalTok"/>
        </w:rPr>
        <w:t xml:space="preserve">(LingObf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hyp_1b_levene_test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3  1.7857 0.1561</w:t>
      </w:r>
      <w:r>
        <w:br/>
      </w:r>
      <w:r>
        <w:rPr>
          <w:rStyle w:val="VerbatimChar"/>
        </w:rPr>
        <w:t xml:space="preserve">      84               </w:t>
      </w:r>
    </w:p>
    <w:p>
      <w:pPr>
        <w:numPr>
          <w:ilvl w:val="0"/>
          <w:numId w:val="1068"/>
        </w:numPr>
        <w:pStyle w:val="Compact"/>
      </w:pPr>
      <w:r>
        <w:t xml:space="preserve">The result of Levene’s test indicates that we may accept the null hypothesis that the variances are equal between the groups. Therefore, we will consider the assumption of homogeneity supported and run our one-way ANOVA.</w:t>
      </w:r>
    </w:p>
    <w:p>
      <w:pPr>
        <w:numPr>
          <w:ilvl w:val="0"/>
          <w:numId w:val="1069"/>
        </w:numPr>
        <w:pStyle w:val="Compact"/>
      </w:pPr>
      <w:r>
        <w:t xml:space="preserve">We will now run the one-way ANOVA.</w:t>
      </w:r>
    </w:p>
    <w:p>
      <w:pPr>
        <w:pStyle w:val="SourceCode"/>
      </w:pPr>
      <w:r>
        <w:rPr>
          <w:rStyle w:val="CommentTok"/>
        </w:rPr>
        <w:t xml:space="preserve"># Perform and print the ANOVA</w:t>
      </w:r>
      <w:r>
        <w:br/>
      </w:r>
      <w:r>
        <w:rPr>
          <w:rStyle w:val="NormalTok"/>
        </w:rPr>
        <w:t xml:space="preserve">aov_obf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(aov_obf)</w:t>
      </w:r>
    </w:p>
    <w:p>
      <w:pPr>
        <w:pStyle w:val="SourceCode"/>
      </w:pPr>
      <w:r>
        <w:rPr>
          <w:rStyle w:val="VerbatimChar"/>
        </w:rPr>
        <w:t xml:space="preserve">            Df Sum Sq Mean Sq F value Pr(&gt;F)</w:t>
      </w:r>
      <w:r>
        <w:br/>
      </w:r>
      <w:r>
        <w:rPr>
          <w:rStyle w:val="VerbatimChar"/>
        </w:rPr>
        <w:t xml:space="preserve">PaperType    3   23.2   7.737   1.916  0.133</w:t>
      </w:r>
      <w:r>
        <w:br/>
      </w:r>
      <w:r>
        <w:rPr>
          <w:rStyle w:val="VerbatimChar"/>
        </w:rPr>
        <w:t xml:space="preserve">Residuals   84  339.2   4.038               </w:t>
      </w:r>
    </w:p>
    <w:p>
      <w:pPr>
        <w:numPr>
          <w:ilvl w:val="0"/>
          <w:numId w:val="1070"/>
        </w:numPr>
        <w:pStyle w:val="Compact"/>
      </w:pPr>
      <w:r>
        <w:t xml:space="preserve">The results of this bootstrapped one-way ANOVA indicate that we should accept the null hypothesis that there are no differences between the</w:t>
      </w:r>
      <w:r>
        <w:t xml:space="preserve"> </w:t>
      </w:r>
      <w:r>
        <w:rPr>
          <w:rStyle w:val="VerbatimChar"/>
        </w:rPr>
        <w:t xml:space="preserve">PaperType</w:t>
      </w:r>
      <w:r>
        <w:t xml:space="preserve"> </w:t>
      </w:r>
      <w:r>
        <w:t xml:space="preserve">groups on the</w:t>
      </w:r>
      <w:r>
        <w:t xml:space="preserve"> </w:t>
      </w:r>
      <w:r>
        <w:rPr>
          <w:rStyle w:val="VerbatimChar"/>
        </w:rPr>
        <w:t xml:space="preserve">LingObf</w:t>
      </w:r>
      <w:r>
        <w:t xml:space="preserve"> </w:t>
      </w:r>
      <w:r>
        <w:t xml:space="preserve">variable. No post-hoc test needs to be conducted.</w:t>
      </w:r>
    </w:p>
    <w:bookmarkEnd w:id="80"/>
    <w:bookmarkEnd w:id="81"/>
    <w:bookmarkStart w:id="90" w:name="hypothesis-2-references-hypothesis"/>
    <w:p>
      <w:pPr>
        <w:pStyle w:val="Heading3"/>
      </w:pPr>
      <w:r>
        <w:rPr>
          <w:bCs/>
          <w:b/>
        </w:rPr>
        <w:t xml:space="preserve">Hypothesis 2: References Hypothesis</w:t>
      </w:r>
    </w:p>
    <w:p>
      <w:pPr>
        <w:pStyle w:val="FirstParagraph"/>
      </w:pPr>
      <w:r>
        <w:rPr>
          <w:bCs/>
          <w:b/>
        </w:rPr>
        <w:t xml:space="preserve">Hypothesis 2</w:t>
      </w:r>
      <w:r>
        <w:t xml:space="preserve"> </w:t>
      </w:r>
      <w:r>
        <w:t xml:space="preserve">also consists of two variants. The first is that fraudulent research will contain more references than non-fraudulent research, functioning to make the research more costly to assess from outside readers</w:t>
      </w:r>
      <w:r>
        <w:t xml:space="preserve"> </w:t>
      </w:r>
      <w:r>
        <w:t xml:space="preserve">(Markowitz &amp; Hancock, 2016)</w:t>
      </w:r>
      <w:r>
        <w:t xml:space="preserve"> </w:t>
      </w:r>
      <w:r>
        <w:t xml:space="preserve">or as an analogue to third-person pronoun usage in other linguistic studies of deception</w:t>
      </w:r>
      <w:r>
        <w:t xml:space="preserve"> </w:t>
      </w:r>
      <w:r>
        <w:t xml:space="preserve">(Schmidt, 2022)</w:t>
      </w:r>
      <w:r>
        <w:t xml:space="preserve">. The second is our adaptation of the first version which emphasizes the salience of the research group as the audience of this communicative style, similar to the logic of Hypothesis 1b. Specifically, the hypotheses are as follows:</w:t>
      </w:r>
    </w:p>
    <w:p>
      <w:pPr>
        <w:pStyle w:val="BodyText"/>
      </w:pPr>
      <w:r>
        <w:rPr>
          <w:bCs/>
          <w:b/>
        </w:rPr>
        <w:t xml:space="preserve">Hypothesis 2a:</w:t>
      </w:r>
      <w:r>
        <w:t xml:space="preserve"> </w:t>
      </w:r>
      <w:r>
        <w:t xml:space="preserve">Fraudulent research will contain more references than non-fraudulent research. [Replication]</w:t>
      </w:r>
    </w:p>
    <w:p>
      <w:pPr>
        <w:pStyle w:val="BodyText"/>
      </w:pPr>
      <w:r>
        <w:rPr>
          <w:bCs/>
          <w:b/>
        </w:rPr>
        <w:t xml:space="preserve">Hypothesis 2b:</w:t>
      </w:r>
      <w:r>
        <w:t xml:space="preserve"> </w:t>
      </w:r>
      <w:r>
        <w:t xml:space="preserve">Single-author fraudulent research will contain more references than non-fraudulent research but fewer references than multi-author fraudulent research. [Novel]</w:t>
      </w:r>
    </w:p>
    <w:bookmarkStart w:id="85" w:name="testing-hypothesis-2a"/>
    <w:p>
      <w:pPr>
        <w:pStyle w:val="Heading4"/>
      </w:pPr>
      <w:r>
        <w:rPr>
          <w:bCs/>
          <w:b/>
        </w:rPr>
        <w:t xml:space="preserve">Testing Hypothesis 2a</w:t>
      </w:r>
    </w:p>
    <w:p>
      <w:pPr>
        <w:pStyle w:val="FirstParagraph"/>
      </w:pPr>
      <w:r>
        <w:t xml:space="preserve">To test</w:t>
      </w:r>
      <w:r>
        <w:t xml:space="preserve"> </w:t>
      </w:r>
      <w:r>
        <w:rPr>
          <w:bCs/>
          <w:b/>
        </w:rPr>
        <w:t xml:space="preserve">Hypothesis 2a</w:t>
      </w:r>
      <w:r>
        <w:t xml:space="preserve">, we will compare the mean number of</w:t>
      </w:r>
      <w:r>
        <w:t xml:space="preserve"> </w:t>
      </w:r>
      <w:r>
        <w:rPr>
          <w:rStyle w:val="VerbatimChar"/>
        </w:rPr>
        <w:t xml:space="preserve">Refs</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71"/>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w:t>
      </w:r>
      <w:r>
        <w:t xml:space="preserve">within the</w:t>
      </w:r>
      <w:r>
        <w:t xml:space="preserve"> </w:t>
      </w:r>
      <w:r>
        <w:rPr>
          <w:rStyle w:val="VerbatimChar"/>
        </w:rPr>
        <w:t xml:space="preserve">Genuine_or_Fraudulent</w:t>
      </w:r>
      <w:r>
        <w:t xml:space="preserve"> </w:t>
      </w:r>
      <w:r>
        <w:t xml:space="preserve">dichotomous variable. The Q-Q plots will be investigated visually. As references are technically count, rather than continuous, data, there is a higher likelihood that it will violate the assumption of normality. If this is the case we will instead run a Mann-Whitney U test to compare the two groups by their median</w:t>
      </w:r>
      <w:r>
        <w:t xml:space="preserve"> </w:t>
      </w:r>
      <w:r>
        <w:rPr>
          <w:rStyle w:val="VerbatimChar"/>
        </w:rPr>
        <w:t xml:space="preserve">Refs</w:t>
      </w:r>
      <w:r>
        <w:t xml:space="preserve">.</w:t>
      </w:r>
    </w:p>
    <w:p>
      <w:pPr>
        <w:pStyle w:val="SourceCode"/>
      </w:pPr>
      <w:r>
        <w:rPr>
          <w:rStyle w:val="CommentTok"/>
        </w:rPr>
        <w:t xml:space="preserve"># To produce Q-Q plots for Refs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3" name="Picture"/>
            <a:graphic>
              <a:graphicData uri="http://schemas.openxmlformats.org/drawingml/2006/picture">
                <pic:pic>
                  <pic:nvPicPr>
                    <pic:cNvPr descr="thesis_data_analysis_quarto_files/figure-docx/unnamed-chunk-32-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2"/>
        </w:numPr>
        <w:pStyle w:val="Compact"/>
      </w:pPr>
      <w:r>
        <w:t xml:space="preserve">The QQ-plots do not look promising, especially for genuine papers, which we noted likely contained outlier values before. We will test normality more formally with a Shapiro-Wilks test.</w:t>
      </w:r>
    </w:p>
    <w:p>
      <w:pPr>
        <w:pStyle w:val="SourceCode"/>
      </w:pPr>
      <w:r>
        <w:rPr>
          <w:rStyle w:val="CommentTok"/>
        </w:rPr>
        <w:t xml:space="preserve"># Performing the Shapiro-Wilks test for normality within each group</w:t>
      </w:r>
      <w:r>
        <w:br/>
      </w:r>
      <w:r>
        <w:rPr>
          <w:rStyle w:val="NormalTok"/>
        </w:rPr>
        <w:t xml:space="preserve">sw_results_Refs_GorP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SW_test_result3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sw_results_Refs_GorP</w:t>
      </w:r>
      <w:r>
        <w:rPr>
          <w:rStyle w:val="SpecialCharTok"/>
        </w:rPr>
        <w:t xml:space="preserve">$</w:t>
      </w:r>
      <w:r>
        <w:rPr>
          <w:rStyle w:val="NormalTok"/>
        </w:rPr>
        <w:t xml:space="preserve">SW_test_result3[[</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0.92403, p-value = 0.006505</w:t>
      </w:r>
    </w:p>
    <w:p>
      <w:pPr>
        <w:pStyle w:val="SourceCode"/>
      </w:pPr>
      <w:r>
        <w:rPr>
          <w:rStyle w:val="NormalTok"/>
        </w:rPr>
        <w:t xml:space="preserve">sw_results_Refs_GorP</w:t>
      </w:r>
      <w:r>
        <w:rPr>
          <w:rStyle w:val="SpecialCharTok"/>
        </w:rPr>
        <w:t xml:space="preserve">$</w:t>
      </w:r>
      <w:r>
        <w:rPr>
          <w:rStyle w:val="NormalTok"/>
        </w:rPr>
        <w:t xml:space="preserve">SW_test_result3[[</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0.86705, p-value = 0.0001223</w:t>
      </w:r>
    </w:p>
    <w:p>
      <w:pPr>
        <w:numPr>
          <w:ilvl w:val="0"/>
          <w:numId w:val="1073"/>
        </w:numPr>
        <w:pStyle w:val="Compact"/>
      </w:pPr>
      <w:r>
        <w:t xml:space="preserve">For both groups, the Shapiro-Wilks test for normality indicates that we should reject the null hypothesis that the data is normally distributed. Therefore, we will move right ahead with a Mann-Whitney U test, skipping Levene’s test for homogeneity of variances.</w:t>
      </w:r>
    </w:p>
    <w:p>
      <w:pPr>
        <w:numPr>
          <w:ilvl w:val="0"/>
          <w:numId w:val="1074"/>
        </w:numPr>
        <w:pStyle w:val="Compact"/>
      </w:pPr>
      <w:r>
        <w:t xml:space="preserve">Conducting the Mann-Whitney U test.</w:t>
      </w:r>
    </w:p>
    <w:p>
      <w:pPr>
        <w:pStyle w:val="SourceCode"/>
      </w:pPr>
      <w:r>
        <w:rPr>
          <w:rStyle w:val="CommentTok"/>
        </w:rPr>
        <w:t xml:space="preserve"># To conduct Mann-Whitney U test</w:t>
      </w:r>
      <w:r>
        <w:br/>
      </w:r>
      <w:r>
        <w:rPr>
          <w:rStyle w:val="NormalTok"/>
        </w:rPr>
        <w:t xml:space="preserve">hyp_two_a_mann_test </w:t>
      </w:r>
      <w:r>
        <w:rPr>
          <w:rStyle w:val="OtherTok"/>
        </w:rPr>
        <w:t xml:space="preserve">&lt;-</w:t>
      </w:r>
      <w:r>
        <w:rPr>
          <w:rStyle w:val="NormalTok"/>
        </w:rPr>
        <w:t xml:space="preserve"> </w:t>
      </w:r>
      <w:r>
        <w:rPr>
          <w:rStyle w:val="FunctionTok"/>
        </w:rPr>
        <w:t xml:space="preserve">wilcox.test</w:t>
      </w:r>
      <w:r>
        <w:rPr>
          <w:rStyle w:val="NormalTok"/>
        </w:rPr>
        <w:t xml:space="preserve">(Refs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p>
    <w:p>
      <w:pPr>
        <w:pStyle w:val="SourceCode"/>
      </w:pPr>
      <w:r>
        <w:rPr>
          <w:rStyle w:val="VerbatimChar"/>
        </w:rPr>
        <w:t xml:space="preserve">Warning in wilcox.test.default(x = DATA[[1L]], y = DATA[[2L]], ...): cannot</w:t>
      </w:r>
      <w:r>
        <w:br/>
      </w:r>
      <w:r>
        <w:rPr>
          <w:rStyle w:val="VerbatimChar"/>
        </w:rPr>
        <w:t xml:space="preserve">compute exact p-value with ties</w:t>
      </w:r>
    </w:p>
    <w:p>
      <w:pPr>
        <w:pStyle w:val="SourceCode"/>
      </w:pPr>
      <w:r>
        <w:rPr>
          <w:rStyle w:val="CommentTok"/>
        </w:rPr>
        <w:t xml:space="preserve"># Displaying the results</w:t>
      </w:r>
      <w:r>
        <w:br/>
      </w:r>
      <w:r>
        <w:rPr>
          <w:rStyle w:val="NormalTok"/>
        </w:rPr>
        <w:t xml:space="preserve">hyp_two_a_mann_test</w:t>
      </w:r>
    </w:p>
    <w:p>
      <w:pPr>
        <w:pStyle w:val="SourceCode"/>
      </w:pPr>
      <w:r>
        <w:br/>
      </w:r>
      <w:r>
        <w:rPr>
          <w:rStyle w:val="VerbatimChar"/>
        </w:rPr>
        <w:t xml:space="preserve">    Wilcoxon rank sum test with continuity correction</w:t>
      </w:r>
      <w:r>
        <w:br/>
      </w:r>
      <w:r>
        <w:br/>
      </w:r>
      <w:r>
        <w:rPr>
          <w:rStyle w:val="VerbatimChar"/>
        </w:rPr>
        <w:t xml:space="preserve">data:  Refs by Genuine_or_Fraudulent</w:t>
      </w:r>
      <w:r>
        <w:br/>
      </w:r>
      <w:r>
        <w:rPr>
          <w:rStyle w:val="VerbatimChar"/>
        </w:rPr>
        <w:t xml:space="preserve">W = 934.5, p-value = 0.7829</w:t>
      </w:r>
      <w:r>
        <w:br/>
      </w:r>
      <w:r>
        <w:rPr>
          <w:rStyle w:val="VerbatimChar"/>
        </w:rPr>
        <w:t xml:space="preserve">alternative hypothesis: true location shift is not equal to 0</w:t>
      </w:r>
    </w:p>
    <w:p>
      <w:pPr>
        <w:numPr>
          <w:ilvl w:val="0"/>
          <w:numId w:val="1075"/>
        </w:numPr>
        <w:pStyle w:val="Compact"/>
      </w:pPr>
      <w:r>
        <w:t xml:space="preserve">The results of the Mann-Whitney U test indicate that we should accept the null hypothesis that the medians of the two groups are different. Although we mentioned in the data exploration section that we might want to remove the outlier before testing hypotheses with references as the outcome variable, the Mann-Whitney U test does not use means and should therefore not be biased due to outliers leverage on the statistics used. Therefore, it is not necessary to test this with the outlier removed.</w:t>
      </w:r>
    </w:p>
    <w:bookmarkEnd w:id="85"/>
    <w:bookmarkStart w:id="89" w:name="testing-hypothesis-2b"/>
    <w:p>
      <w:pPr>
        <w:pStyle w:val="Heading4"/>
      </w:pPr>
      <w:r>
        <w:rPr>
          <w:bCs/>
          <w:b/>
        </w:rPr>
        <w:t xml:space="preserve">Testing Hypothesis 2b</w:t>
      </w:r>
    </w:p>
    <w:p>
      <w:pPr>
        <w:pStyle w:val="FirstParagraph"/>
      </w:pPr>
      <w:r>
        <w:t xml:space="preserve">To test</w:t>
      </w:r>
      <w:r>
        <w:t xml:space="preserve"> </w:t>
      </w:r>
      <w:r>
        <w:rPr>
          <w:bCs/>
          <w:b/>
        </w:rPr>
        <w:t xml:space="preserve">Hypothesis 2b</w:t>
      </w:r>
      <w:r>
        <w:t xml:space="preserve"> </w:t>
      </w:r>
      <w:r>
        <w:t xml:space="preserve">we will conduct a one-way analysis of variance (ANOVA) to compare group means of</w:t>
      </w:r>
      <w:r>
        <w:t xml:space="preserve"> </w:t>
      </w:r>
      <w:r>
        <w:rPr>
          <w:rStyle w:val="VerbatimChar"/>
        </w:rPr>
        <w:t xml:space="preserve">Refs</w:t>
      </w:r>
      <w:r>
        <w:t xml:space="preserve"> </w:t>
      </w:r>
      <w:r>
        <w:t xml:space="preserve">for SAFP, MAFP, SAGP, and MAGP. That is, we will determine whether SAFP contains more linguistic obfuscation than the genuine paper groups but less linguistic obfuscation than the MAFP. As references are technically count, rather than continuous, data, there is a higher likelihood that it will violate the assumption of normality, so in this case we will instead run a Kruskal-Wallis test to compare the groups by their median</w:t>
      </w:r>
      <w:r>
        <w:t xml:space="preserve"> </w:t>
      </w:r>
      <w:r>
        <w:rPr>
          <w:rStyle w:val="VerbatimChar"/>
        </w:rPr>
        <w:t xml:space="preserve">Refs</w:t>
      </w:r>
      <w:r>
        <w:t xml:space="preserve">.</w:t>
      </w:r>
    </w:p>
    <w:p>
      <w:pPr>
        <w:numPr>
          <w:ilvl w:val="0"/>
          <w:numId w:val="1076"/>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The Q-Q plots will be investigated visually. If the assumption of normality is violated we will use the non-parametric Kruskal-Wallis test instead.</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7" name="Picture"/>
            <a:graphic>
              <a:graphicData uri="http://schemas.openxmlformats.org/drawingml/2006/picture">
                <pic:pic>
                  <pic:nvPicPr>
                    <pic:cNvPr descr="thesis_data_analysis_quarto_files/figure-docx/unnamed-chunk-35-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7"/>
        </w:numPr>
        <w:pStyle w:val="Compact"/>
      </w:pPr>
      <w:r>
        <w:t xml:space="preserve">Again, the data do not look like they are normally distributed based on the QQ-plots, especially for SAGP. To test this formally, we conduct Shapiro-Wilks tests for normality within groups.</w:t>
      </w:r>
    </w:p>
    <w:p>
      <w:pPr>
        <w:pStyle w:val="SourceCode"/>
      </w:pPr>
      <w:r>
        <w:rPr>
          <w:rStyle w:val="CommentTok"/>
        </w:rPr>
        <w:t xml:space="preserve"># Performing the Shapiro-Wilks test for normality within each group</w:t>
      </w:r>
      <w:r>
        <w:br/>
      </w:r>
      <w:r>
        <w:rPr>
          <w:rStyle w:val="NormalTok"/>
        </w:rPr>
        <w:t xml:space="preserve">sw_results_Refs_PT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SW_test_result4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sw_results_Refs_PT</w:t>
      </w:r>
      <w:r>
        <w:rPr>
          <w:rStyle w:val="SpecialCharTok"/>
        </w:rPr>
        <w:t xml:space="preserve">$</w:t>
      </w:r>
      <w:r>
        <w:rPr>
          <w:rStyle w:val="NormalTok"/>
        </w:rPr>
        <w:t xml:space="preserve">SW_test_result4[[</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0.92665, p-value = 0.1045</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0.8939, p-value = 0.02249</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0.9078, p-value = 0.0427</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0.86365, p-value = 0.005977</w:t>
      </w:r>
    </w:p>
    <w:p>
      <w:pPr>
        <w:numPr>
          <w:ilvl w:val="0"/>
          <w:numId w:val="1078"/>
        </w:numPr>
        <w:pStyle w:val="Compact"/>
      </w:pPr>
      <w:r>
        <w:t xml:space="preserve">Indeed, the Shapiro-Wilks tests (except for the MAFP group) indicate that we should reject the null hypothesis that the data are normally distributed. We will now skip past testing for homogeneity of variances to the Kruskal-Wallis test as a robust version of a one-way ANOVA to test if there are any differences between group medians for references.</w:t>
      </w:r>
    </w:p>
    <w:p>
      <w:pPr>
        <w:numPr>
          <w:ilvl w:val="0"/>
          <w:numId w:val="1079"/>
        </w:numPr>
        <w:pStyle w:val="Compact"/>
      </w:pPr>
      <w:r>
        <w:t xml:space="preserve">Now to conduct the Kruskal-Wallis test.</w:t>
      </w:r>
    </w:p>
    <w:p>
      <w:pPr>
        <w:pStyle w:val="SourceCode"/>
      </w:pPr>
      <w:r>
        <w:rPr>
          <w:rStyle w:val="CommentTok"/>
        </w:rPr>
        <w:t xml:space="preserve"># To conduct Kruskal-Wallis</w:t>
      </w:r>
      <w:r>
        <w:br/>
      </w:r>
      <w:r>
        <w:rPr>
          <w:rStyle w:val="NormalTok"/>
        </w:rPr>
        <w:t xml:space="preserve">hyp_two_b_krusk </w:t>
      </w:r>
      <w:r>
        <w:rPr>
          <w:rStyle w:val="OtherTok"/>
        </w:rPr>
        <w:t xml:space="preserve">&lt;-</w:t>
      </w:r>
      <w:r>
        <w:rPr>
          <w:rStyle w:val="NormalTok"/>
        </w:rPr>
        <w:t xml:space="preserve"> </w:t>
      </w:r>
      <w:r>
        <w:rPr>
          <w:rStyle w:val="FunctionTok"/>
        </w:rPr>
        <w:t xml:space="preserve">kruskal.test</w:t>
      </w:r>
      <w:r>
        <w:rPr>
          <w:rStyle w:val="NormalTok"/>
        </w:rPr>
        <w:t xml:space="preserve">(Refs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print the results of the Kruskal-Wallis test</w:t>
      </w:r>
      <w:r>
        <w:br/>
      </w:r>
      <w:r>
        <w:rPr>
          <w:rStyle w:val="NormalTok"/>
        </w:rPr>
        <w:t xml:space="preserve">hyp_two_b_krusk</w:t>
      </w:r>
    </w:p>
    <w:p>
      <w:pPr>
        <w:pStyle w:val="SourceCode"/>
      </w:pPr>
      <w:r>
        <w:br/>
      </w:r>
      <w:r>
        <w:rPr>
          <w:rStyle w:val="VerbatimChar"/>
        </w:rPr>
        <w:t xml:space="preserve">    Kruskal-Wallis rank sum test</w:t>
      </w:r>
      <w:r>
        <w:br/>
      </w:r>
      <w:r>
        <w:br/>
      </w:r>
      <w:r>
        <w:rPr>
          <w:rStyle w:val="VerbatimChar"/>
        </w:rPr>
        <w:t xml:space="preserve">data:  Refs by PaperType</w:t>
      </w:r>
      <w:r>
        <w:br/>
      </w:r>
      <w:r>
        <w:rPr>
          <w:rStyle w:val="VerbatimChar"/>
        </w:rPr>
        <w:t xml:space="preserve">Kruskal-Wallis chi-squared = 0.49984, df = 3, p-value = 0.9189</w:t>
      </w:r>
    </w:p>
    <w:p>
      <w:pPr>
        <w:numPr>
          <w:ilvl w:val="0"/>
          <w:numId w:val="1080"/>
        </w:numPr>
        <w:pStyle w:val="Compact"/>
      </w:pPr>
      <w:r>
        <w:t xml:space="preserve">The Kruskal-Wallis test indicates that we should accept the null hypothesis that there are no differences between the median</w:t>
      </w:r>
      <w:r>
        <w:t xml:space="preserve"> </w:t>
      </w:r>
      <w:r>
        <w:rPr>
          <w:rStyle w:val="VerbatimChar"/>
        </w:rPr>
        <w:t xml:space="preserve">Refs</w:t>
      </w:r>
      <w:r>
        <w:t xml:space="preserve"> </w:t>
      </w:r>
      <w:r>
        <w:t xml:space="preserve">across groups. Similarly to</w:t>
      </w:r>
      <w:r>
        <w:t xml:space="preserve"> </w:t>
      </w:r>
      <w:r>
        <w:rPr>
          <w:bCs/>
          <w:b/>
        </w:rPr>
        <w:t xml:space="preserve">Hypothesis 2a</w:t>
      </w:r>
      <w:r>
        <w:t xml:space="preserve">, this test should be robust to outliers, so there is no need to remove them here.</w:t>
      </w:r>
    </w:p>
    <w:bookmarkEnd w:id="89"/>
    <w:bookmarkEnd w:id="90"/>
    <w:bookmarkStart w:id="95" w:name="hypothesis-3-certainty"/>
    <w:p>
      <w:pPr>
        <w:pStyle w:val="Heading3"/>
      </w:pPr>
      <w:r>
        <w:rPr>
          <w:bCs/>
          <w:b/>
        </w:rPr>
        <w:t xml:space="preserve">Hypothesis 3: Certainty</w:t>
      </w:r>
    </w:p>
    <w:p>
      <w:pPr>
        <w:pStyle w:val="FirstParagraph"/>
      </w:pPr>
      <w:r>
        <w:rPr>
          <w:bCs/>
          <w:b/>
        </w:rPr>
        <w:t xml:space="preserve">Hypothesis 3</w:t>
      </w:r>
      <w:r>
        <w:t xml:space="preserve"> </w:t>
      </w:r>
      <w:r>
        <w:t xml:space="preserve">investigates the use of certainty language in cases of scientific fraud. While a case study of Deidrik Stapel tended to use more certain language</w:t>
      </w:r>
      <w:r>
        <w:t xml:space="preserve"> </w:t>
      </w:r>
      <w:r>
        <w:t xml:space="preserve">(Markowitz &amp; Hancock, 2014)</w:t>
      </w:r>
      <w:r>
        <w:t xml:space="preserve">, others have found less certainty language in retracted papers than non-retracted papers</w:t>
      </w:r>
      <w:r>
        <w:t xml:space="preserve"> </w:t>
      </w:r>
      <w:r>
        <w:t xml:space="preserve">(Dehdarirad &amp; Schirone, 2023)</w:t>
      </w:r>
      <w:r>
        <w:t xml:space="preserve">. Thus,</w:t>
      </w:r>
      <w:r>
        <w:t xml:space="preserve"> </w:t>
      </w:r>
      <w:r>
        <w:rPr>
          <w:bCs/>
          <w:b/>
        </w:rPr>
        <w:t xml:space="preserve">Hypothesis 3</w:t>
      </w:r>
      <w:r>
        <w:t xml:space="preserve"> </w:t>
      </w:r>
      <w:r>
        <w:t xml:space="preserve">is meant to provide clarity regarding the use of certainty language in scientific fraud. Specifically, it is stated as follows:</w:t>
      </w:r>
    </w:p>
    <w:p>
      <w:pPr>
        <w:pStyle w:val="BodyText"/>
      </w:pPr>
      <w:r>
        <w:rPr>
          <w:bCs/>
          <w:b/>
        </w:rPr>
        <w:t xml:space="preserve">Hypothesis 3:</w:t>
      </w:r>
      <w:r>
        <w:t xml:space="preserve"> </w:t>
      </w:r>
      <w:r>
        <w:t xml:space="preserve">Fraudulent research will contain less certainty than non-fraudulent research. [Replication]</w:t>
      </w:r>
    </w:p>
    <w:bookmarkStart w:id="94" w:name="testing-hypothesis-3"/>
    <w:p>
      <w:pPr>
        <w:pStyle w:val="Heading4"/>
      </w:pPr>
      <w:r>
        <w:rPr>
          <w:bCs/>
          <w:b/>
        </w:rPr>
        <w:t xml:space="preserve">Testing Hypothesis 3:</w:t>
      </w:r>
    </w:p>
    <w:p>
      <w:pPr>
        <w:pStyle w:val="FirstParagraph"/>
      </w:pPr>
      <w:r>
        <w:t xml:space="preserve">To test</w:t>
      </w:r>
      <w:r>
        <w:t xml:space="preserve"> </w:t>
      </w:r>
      <w:r>
        <w:rPr>
          <w:bCs/>
          <w:b/>
        </w:rPr>
        <w:t xml:space="preserve">Hypothesis 3</w:t>
      </w:r>
      <w:r>
        <w:t xml:space="preserve">, we will compare the mean</w:t>
      </w:r>
      <w:r>
        <w:t xml:space="preserve"> </w:t>
      </w:r>
      <w:r>
        <w:rPr>
          <w:rStyle w:val="VerbatimChar"/>
        </w:rPr>
        <w:t xml:space="preserve">CertSent</w:t>
      </w:r>
      <w:r>
        <w:t xml:space="preserve"> </w:t>
      </w:r>
      <w:r>
        <w:t xml:space="preserve">score 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81"/>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CertSent</w:t>
      </w:r>
      <w:r>
        <w:t xml:space="preserve"> </w:t>
      </w:r>
      <w:r>
        <w:t xml:space="preserve">within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The Q-Q plots will be investigated visually. If the assumption of normality is violated we will use a bootstrapped t-test to fit a more robust model.</w:t>
      </w:r>
    </w:p>
    <w:p>
      <w:pPr>
        <w:pStyle w:val="SourceCode"/>
      </w:pPr>
      <w:r>
        <w:rPr>
          <w:rStyle w:val="CommentTok"/>
        </w:rPr>
        <w:t xml:space="preserve"># To produce Q-Q plots for CertSent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2" name="Picture"/>
            <a:graphic>
              <a:graphicData uri="http://schemas.openxmlformats.org/drawingml/2006/picture">
                <pic:pic>
                  <pic:nvPicPr>
                    <pic:cNvPr descr="thesis_data_analysis_quarto_files/figure-docx/unnamed-chunk-38-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2"/>
        </w:numPr>
        <w:pStyle w:val="Compact"/>
      </w:pPr>
      <w:r>
        <w:t xml:space="preserve">The QQ-plots seem to diverge from normality in the middle of the distribution (for fraudulent papers) and at the lower end of the distribution (for the genuine papers). I will assess non-normality more formally using Shapiro-Wilks tests within groups.</w:t>
      </w:r>
    </w:p>
    <w:p>
      <w:pPr>
        <w:pStyle w:val="SourceCode"/>
      </w:pPr>
      <w:r>
        <w:rPr>
          <w:rStyle w:val="CommentTok"/>
        </w:rPr>
        <w:t xml:space="preserve"># Performing the Shapiro-Wilks test for normality within each group</w:t>
      </w:r>
      <w:r>
        <w:br/>
      </w:r>
      <w:r>
        <w:rPr>
          <w:rStyle w:val="NormalTok"/>
        </w:rPr>
        <w:t xml:space="preserve">sw_results_CertSent_GorF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SW_test_result5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(CertSent)))</w:t>
      </w:r>
      <w:r>
        <w:br/>
      </w:r>
      <w:r>
        <w:br/>
      </w:r>
      <w:r>
        <w:rPr>
          <w:rStyle w:val="CommentTok"/>
        </w:rPr>
        <w:t xml:space="preserve"># Displaying the results</w:t>
      </w:r>
      <w:r>
        <w:br/>
      </w: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0.98578, p-value = 0.8563</w:t>
      </w:r>
    </w:p>
    <w:p>
      <w:pPr>
        <w:pStyle w:val="SourceCode"/>
      </w:pP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0.96977, p-value = 0.2971</w:t>
      </w:r>
    </w:p>
    <w:p>
      <w:pPr>
        <w:numPr>
          <w:ilvl w:val="0"/>
          <w:numId w:val="1083"/>
        </w:numPr>
      </w:pPr>
      <w:r>
        <w:t xml:space="preserve">The results from the Shapiro-Wilks test for normality indicate that we should accept the null hypothesis that the data are normally distributed within groups.</w:t>
      </w:r>
    </w:p>
    <w:p>
      <w:pPr>
        <w:numPr>
          <w:ilvl w:val="0"/>
          <w:numId w:val="1083"/>
        </w:numPr>
      </w:pPr>
      <w:r>
        <w:t xml:space="preserve">Thus, we may assume normality for our t-test.</w:t>
      </w:r>
    </w:p>
    <w:p>
      <w:pPr>
        <w:numPr>
          <w:ilvl w:val="0"/>
          <w:numId w:val="1084"/>
        </w:numPr>
        <w:pStyle w:val="Compact"/>
      </w:pPr>
      <w:r>
        <w:t xml:space="preserve">To check the assumption of homogeneity of variances, we will conduct Levene’s test using the</w:t>
      </w:r>
      <w:r>
        <w:t xml:space="preserve"> </w:t>
      </w:r>
      <w:r>
        <w:rPr>
          <w:rStyle w:val="VerbatimChar"/>
        </w:rPr>
        <w:t xml:space="preserve">car</w:t>
      </w:r>
      <w:r>
        <w:t xml:space="preserve"> </w:t>
      </w:r>
      <w:r>
        <w:t xml:space="preserve">package.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r>
        <w:br/>
      </w:r>
      <w:r>
        <w:br/>
      </w:r>
      <w:r>
        <w:rPr>
          <w:rStyle w:val="CommentTok"/>
        </w:rPr>
        <w:t xml:space="preserve"># To conduct Levene's test for homogeneity of variances</w:t>
      </w:r>
      <w:r>
        <w:br/>
      </w:r>
      <w:r>
        <w:rPr>
          <w:rStyle w:val="NormalTok"/>
        </w:rPr>
        <w:t xml:space="preserve">hyp_three_levene_test </w:t>
      </w:r>
      <w:r>
        <w:rPr>
          <w:rStyle w:val="OtherTok"/>
        </w:rPr>
        <w:t xml:space="preserve">&lt;-</w:t>
      </w:r>
      <w:r>
        <w:rPr>
          <w:rStyle w:val="NormalTok"/>
        </w:rPr>
        <w:t xml:space="preserve"> </w:t>
      </w:r>
      <w:r>
        <w:rPr>
          <w:rStyle w:val="FunctionTok"/>
        </w:rPr>
        <w:t xml:space="preserve">leveneTest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hyp_three_levene_test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4.0182 0.04816 *</w:t>
      </w:r>
      <w:r>
        <w:br/>
      </w:r>
      <w:r>
        <w:rPr>
          <w:rStyle w:val="VerbatimChar"/>
        </w:rPr>
        <w:t xml:space="preserve">      86                  </w:t>
      </w:r>
      <w:r>
        <w:br/>
      </w:r>
      <w:r>
        <w:rPr>
          <w:rStyle w:val="VerbatimChar"/>
        </w:rPr>
        <w:t xml:space="preserve">---</w:t>
      </w:r>
      <w:r>
        <w:br/>
      </w:r>
      <w:r>
        <w:rPr>
          <w:rStyle w:val="VerbatimChar"/>
        </w:rPr>
        <w:t xml:space="preserve">Signif. codes:  0 '***' 0.001 '**' 0.01 '*' 0.05 '.' 0.1 ' ' 1</w:t>
      </w:r>
    </w:p>
    <w:p>
      <w:pPr>
        <w:numPr>
          <w:ilvl w:val="0"/>
          <w:numId w:val="1085"/>
        </w:numPr>
        <w:pStyle w:val="Compact"/>
      </w:pPr>
      <w:r>
        <w:t xml:space="preserve">Levene’s test for homogeneity of variance indicates that we should reject the null hypothesis that the variances of the two groups is equal. Thus, we will run a Welch’s t-test, which does not assume equal variances.</w:t>
      </w:r>
    </w:p>
    <w:p>
      <w:pPr>
        <w:numPr>
          <w:ilvl w:val="0"/>
          <w:numId w:val="1086"/>
        </w:numPr>
        <w:pStyle w:val="Compact"/>
      </w:pPr>
      <w:r>
        <w:t xml:space="preserve">Conducting the Welch’s t-test.</w:t>
      </w:r>
    </w:p>
    <w:p>
      <w:pPr>
        <w:pStyle w:val="SourceCode"/>
      </w:pPr>
      <w:r>
        <w:rPr>
          <w:rStyle w:val="CommentTok"/>
        </w:rPr>
        <w:t xml:space="preserve"># To conduct Welch's t-test</w:t>
      </w:r>
      <w:r>
        <w:br/>
      </w:r>
      <w:r>
        <w:rPr>
          <w:rStyle w:val="NormalTok"/>
        </w:rPr>
        <w:t xml:space="preserve">hyp_three_welch_t_test </w:t>
      </w:r>
      <w:r>
        <w:rPr>
          <w:rStyle w:val="OtherTok"/>
        </w:rPr>
        <w:t xml:space="preserve">&lt;-</w:t>
      </w:r>
      <w:r>
        <w:rPr>
          <w:rStyle w:val="NormalTok"/>
        </w:rPr>
        <w:t xml:space="preserve"> </w:t>
      </w:r>
      <w:r>
        <w:rPr>
          <w:rStyle w:val="FunctionTok"/>
        </w:rPr>
        <w:t xml:space="preserve">t.test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br/>
      </w:r>
      <w:r>
        <w:rPr>
          <w:rStyle w:val="CommentTok"/>
        </w:rPr>
        <w:t xml:space="preserve"># To print the Welch's t-test result</w:t>
      </w:r>
      <w:r>
        <w:br/>
      </w:r>
      <w:r>
        <w:rPr>
          <w:rStyle w:val="NormalTok"/>
        </w:rPr>
        <w:t xml:space="preserve">hyp_three_welch_t_test</w:t>
      </w:r>
    </w:p>
    <w:p>
      <w:pPr>
        <w:pStyle w:val="SourceCode"/>
      </w:pPr>
      <w:r>
        <w:br/>
      </w:r>
      <w:r>
        <w:rPr>
          <w:rStyle w:val="VerbatimChar"/>
        </w:rPr>
        <w:t xml:space="preserve">    Welch Two Sample t-test</w:t>
      </w:r>
      <w:r>
        <w:br/>
      </w:r>
      <w:r>
        <w:br/>
      </w:r>
      <w:r>
        <w:rPr>
          <w:rStyle w:val="VerbatimChar"/>
        </w:rPr>
        <w:t xml:space="preserve">data:  CertSent by Genuine_or_Fraudulent</w:t>
      </w:r>
      <w:r>
        <w:br/>
      </w:r>
      <w:r>
        <w:rPr>
          <w:rStyle w:val="VerbatimChar"/>
        </w:rPr>
        <w:t xml:space="preserve">t = 1.6329, df = 73.47, p-value = 0.1068</w:t>
      </w:r>
      <w:r>
        <w:br/>
      </w:r>
      <w:r>
        <w:rPr>
          <w:rStyle w:val="VerbatimChar"/>
        </w:rPr>
        <w:t xml:space="preserve">alternative hypothesis: true difference in means between group Fraudulent Papers and group Genuine Papers is not equal to 0</w:t>
      </w:r>
      <w:r>
        <w:br/>
      </w:r>
      <w:r>
        <w:rPr>
          <w:rStyle w:val="VerbatimChar"/>
        </w:rPr>
        <w:t xml:space="preserve">95 percent confidence interval:</w:t>
      </w:r>
      <w:r>
        <w:br/>
      </w:r>
      <w:r>
        <w:rPr>
          <w:rStyle w:val="VerbatimChar"/>
        </w:rPr>
        <w:t xml:space="preserve"> -0.0193144  0.1945871</w:t>
      </w:r>
      <w:r>
        <w:br/>
      </w:r>
      <w:r>
        <w:rPr>
          <w:rStyle w:val="VerbatimChar"/>
        </w:rPr>
        <w:t xml:space="preserve">sample estimates:</w:t>
      </w:r>
      <w:r>
        <w:br/>
      </w:r>
      <w:r>
        <w:rPr>
          <w:rStyle w:val="VerbatimChar"/>
        </w:rPr>
        <w:t xml:space="preserve">mean in group Fraudulent Papers    mean in group Genuine Papers </w:t>
      </w:r>
      <w:r>
        <w:br/>
      </w:r>
      <w:r>
        <w:rPr>
          <w:rStyle w:val="VerbatimChar"/>
        </w:rPr>
        <w:t xml:space="preserve">                       6.213636                        6.126000 </w:t>
      </w:r>
    </w:p>
    <w:p>
      <w:pPr>
        <w:numPr>
          <w:ilvl w:val="0"/>
          <w:numId w:val="1087"/>
        </w:numPr>
      </w:pPr>
      <w:r>
        <w:t xml:space="preserve">Contrary to our hypothesis, Fraudulent Papers actually have higher mean certainty sentiment than Genuine Papers, although this result is not significant.</w:t>
      </w:r>
    </w:p>
    <w:p>
      <w:pPr>
        <w:numPr>
          <w:ilvl w:val="1"/>
          <w:numId w:val="1088"/>
        </w:numPr>
        <w:pStyle w:val="Compact"/>
      </w:pPr>
      <w:r>
        <w:t xml:space="preserve">These results align with</w:t>
      </w:r>
      <w:r>
        <w:t xml:space="preserve"> </w:t>
      </w:r>
      <w:r>
        <w:t xml:space="preserve">(Dehdarirad &amp; Schirone, 2023)</w:t>
      </w:r>
      <w:r>
        <w:t xml:space="preserve">.</w:t>
      </w:r>
    </w:p>
    <w:bookmarkEnd w:id="94"/>
    <w:bookmarkEnd w:id="95"/>
    <w:bookmarkStart w:id="97" w:name="hypothesis-4"/>
    <w:p>
      <w:pPr>
        <w:pStyle w:val="Heading3"/>
      </w:pPr>
      <w:r>
        <w:rPr>
          <w:bCs/>
          <w:b/>
        </w:rPr>
        <w:t xml:space="preserve">Hypothesis 4:</w:t>
      </w:r>
    </w:p>
    <w:p>
      <w:pPr>
        <w:pStyle w:val="FirstParagraph"/>
      </w:pPr>
      <w:r>
        <w:rPr>
          <w:bCs/>
          <w:b/>
        </w:rPr>
        <w:t xml:space="preserve">Hypothesis 4</w:t>
      </w:r>
      <w:r>
        <w:t xml:space="preserve"> </w:t>
      </w:r>
      <w:r>
        <w:t xml:space="preserve">is a logical extension of the notion that to hide information you must first have control over related information flow. Based on this principle,</w:t>
      </w:r>
      <w:r>
        <w:t xml:space="preserve"> </w:t>
      </w:r>
      <w:r>
        <w:rPr>
          <w:bCs/>
          <w:b/>
        </w:rPr>
        <w:t xml:space="preserve">Hypothesis 4</w:t>
      </w:r>
      <w:r>
        <w:t xml:space="preserve"> </w:t>
      </w:r>
      <w:r>
        <w:t xml:space="preserve">is formulated as follows:</w:t>
      </w:r>
    </w:p>
    <w:p>
      <w:pPr>
        <w:pStyle w:val="BodyText"/>
      </w:pPr>
      <w:r>
        <w:rPr>
          <w:bCs/>
          <w:b/>
        </w:rPr>
        <w:t xml:space="preserve">Hypothesis 4:</w:t>
      </w:r>
      <w:r>
        <w:t xml:space="preserve"> </w:t>
      </w:r>
      <w:r>
        <w:t xml:space="preserve">For multi-author fraudulent papers, the fraudulent author will be the corresponding author more frequently than other authors. [Novel]</w:t>
      </w:r>
    </w:p>
    <w:p>
      <w:pPr>
        <w:pStyle w:val="BodyText"/>
      </w:pPr>
      <w:r>
        <w:rPr>
          <w:bCs/>
          <w:b/>
        </w:rPr>
        <w:t xml:space="preserve">Hypothesis 4</w:t>
      </w:r>
      <w:r>
        <w:t xml:space="preserve"> </w:t>
      </w:r>
      <w:r>
        <w:t xml:space="preserve">rests on the following two assumptions:</w:t>
      </w:r>
    </w:p>
    <w:p>
      <w:pPr>
        <w:numPr>
          <w:ilvl w:val="0"/>
          <w:numId w:val="1089"/>
        </w:numPr>
      </w:pPr>
      <w:r>
        <w:rPr>
          <w:iCs/>
          <w:i/>
        </w:rPr>
        <w:t xml:space="preserve">First, all authors on a paper are equally likely to be the corresponding author.</w:t>
      </w:r>
      <w:r>
        <w:t xml:space="preserve"> Although this assumption oversimplifies norms of assigning scientists to be corresponding authors, in the absence of more information regarding, for example, author order, author responsibilities, or laboratory status, it is the most accurate prediction we can make regarding the likelihood of an author being the corresponding author. That is, in the absence of other information it is the baseline prediction.</w:t>
      </w:r>
    </w:p>
    <w:p>
      <w:pPr>
        <w:numPr>
          <w:ilvl w:val="0"/>
          <w:numId w:val="1089"/>
        </w:numPr>
      </w:pPr>
      <w:r>
        <w:rPr>
          <w:iCs/>
          <w:i/>
        </w:rPr>
        <w:t xml:space="preserve">Second, if fraudulent authors to not attempt to control information flow, they are equally likely to be the corresponding as their coauthors are.</w:t>
      </w:r>
      <w:r>
        <w:t xml:space="preserve"> This may also oversimplify the norms of assigning scientists to be corresponding authors. For example, it is possible that fraudulent authors perform more data management, and it is possible that scientists that are responsible for data management are more likely to be corresponding authors. However, given the absence of this information (e.g., regarding research group norms), this assumption is reasonable.</w:t>
      </w:r>
    </w:p>
    <w:p>
      <w:pPr>
        <w:pStyle w:val="FirstParagraph"/>
      </w:pPr>
      <w:r>
        <w:t xml:space="preserve">These two assumptions allow us to make a prediction regarding the baseline expected frequency that fraudulent authors will be the corresponding authors of fraudulent research papers if they do not attempt to control information flow.</w:t>
      </w:r>
    </w:p>
    <w:bookmarkStart w:id="96" w:name="testing-hypothesis-4"/>
    <w:p>
      <w:pPr>
        <w:pStyle w:val="Heading4"/>
      </w:pPr>
      <w:r>
        <w:rPr>
          <w:bCs/>
          <w:b/>
        </w:rPr>
        <w:t xml:space="preserve">Testing Hypothesis 4:</w:t>
      </w:r>
    </w:p>
    <w:p>
      <w:pPr>
        <w:pStyle w:val="FirstParagraph"/>
      </w:pPr>
      <w:r>
        <w:t xml:space="preserve">To test</w:t>
      </w:r>
      <w:r>
        <w:t xml:space="preserve"> </w:t>
      </w:r>
      <w:r>
        <w:rPr>
          <w:bCs/>
          <w:b/>
        </w:rPr>
        <w:t xml:space="preserve">Hypothesis 4</w:t>
      </w:r>
      <w:r>
        <w:t xml:space="preserve"> </w:t>
      </w:r>
      <w:r>
        <w:t xml:space="preserve">we will conduct a binomial test to compare the observed likelihood that the fraudulent author is the corresponding author (i.e.,</w:t>
      </w:r>
      <w:r>
        <w:t xml:space="preserve"> </w:t>
      </w:r>
      <w:r>
        <w:rPr>
          <w:rStyle w:val="VerbatimChar"/>
        </w:rPr>
        <w:t xml:space="preserve">FraudCorrAuth</w:t>
      </w:r>
      <w:r>
        <w:t xml:space="preserve">) to the expected probability given the assumption of equal likelihood for all authors and the average number of authors on each MAFP.</w:t>
      </w:r>
    </w:p>
    <w:p>
      <w:pPr>
        <w:numPr>
          <w:ilvl w:val="0"/>
          <w:numId w:val="1090"/>
        </w:numPr>
        <w:pStyle w:val="Compact"/>
      </w:pPr>
      <w:r>
        <w:t xml:space="preserve">To attain the expected probabiltiy we will calculate the inverse of the mean number of authors on all MAFP where the corresponding author is known. To do this, we will first need to filter out other </w:t>
      </w:r>
      <w:r>
        <w:t xml:space="preserve"> </w:t>
      </w:r>
      <w:r>
        <w:rPr>
          <w:rStyle w:val="VerbatimChar"/>
        </w:rPr>
        <w:t xml:space="preserve">PaperType</w:t>
      </w:r>
      <w:r>
        <w:t xml:space="preserve"> </w:t>
      </w:r>
      <w:r>
        <w:t xml:space="preserve">categories and MAFP cases where the corresponding author is unknown (i.e.,</w:t>
      </w:r>
      <w:r>
        <w:t xml:space="preserve"> </w:t>
      </w:r>
      <w:r>
        <w:rPr>
          <w:rStyle w:val="VerbatimChar"/>
        </w:rPr>
        <w:t xml:space="preserve">FraudCorrAuth</w:t>
      </w:r>
      <w:r>
        <w:t xml:space="preserve"> </w:t>
      </w:r>
      <w:r>
        <w:t xml:space="preserve">has a missing value) to make a new data frame,</w:t>
      </w:r>
      <w:r>
        <w:t xml:space="preserve"> </w:t>
      </w:r>
      <w:r>
        <w:rPr>
          <w:rStyle w:val="VerbatimChar"/>
        </w:rPr>
        <w:t xml:space="preserve">hypothesis_four_df</w:t>
      </w:r>
      <w:r>
        <w:t xml:space="preserve">. Then, we will calculate the mean</w:t>
      </w:r>
      <w:r>
        <w:t xml:space="preserve"> </w:t>
      </w:r>
      <w:r>
        <w:rPr>
          <w:rStyle w:val="VerbatimChar"/>
        </w:rPr>
        <w:t xml:space="preserve">NumAuth</w:t>
      </w:r>
      <w:r>
        <w:t xml:space="preserve"> </w:t>
      </w:r>
      <w:r>
        <w:t xml:space="preserve">within this data frame and take its inverse.</w:t>
      </w:r>
    </w:p>
    <w:p>
      <w:pPr>
        <w:pStyle w:val="SourceCode"/>
      </w:pPr>
      <w:r>
        <w:rPr>
          <w:rStyle w:val="CommentTok"/>
        </w:rPr>
        <w:t xml:space="preserve"># To create data frame that only includes MAFP with a score for FraudCorrAuth</w:t>
      </w:r>
      <w:r>
        <w:br/>
      </w:r>
      <w:r>
        <w:rPr>
          <w:rStyle w:val="NormalTok"/>
        </w:rPr>
        <w:t xml:space="preserve">hypothesis_four_df </w:t>
      </w:r>
      <w:r>
        <w:rPr>
          <w:rStyle w:val="OtherTok"/>
        </w:rPr>
        <w:t xml:space="preserve">&lt;-</w:t>
      </w:r>
      <w:r>
        <w:rPr>
          <w:rStyle w:val="NormalTok"/>
        </w:rPr>
        <w:t xml:space="preserve"> data[data</w:t>
      </w:r>
      <w:r>
        <w:rPr>
          <w:rStyle w:val="SpecialCharTok"/>
        </w:rPr>
        <w:t xml:space="preserve">$</w:t>
      </w:r>
      <w:r>
        <w:rPr>
          <w:rStyle w:val="NormalTok"/>
        </w:rPr>
        <w:t xml:space="preserve">PaperType </w:t>
      </w:r>
      <w:r>
        <w:rPr>
          <w:rStyle w:val="SpecialCharTok"/>
        </w:rPr>
        <w:t xml:space="preserve">==</w:t>
      </w:r>
      <w:r>
        <w:rPr>
          <w:rStyle w:val="NormalTok"/>
        </w:rPr>
        <w:t xml:space="preserve"> </w:t>
      </w:r>
      <w:r>
        <w:rPr>
          <w:rStyle w:val="StringTok"/>
        </w:rPr>
        <w:t xml:space="preserve">'MAFP'</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FraudCorrAuth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br/>
      </w:r>
      <w:r>
        <w:rPr>
          <w:rStyle w:val="CommentTok"/>
        </w:rPr>
        <w:t xml:space="preserve"># To calculate the mean number of authors within the data frame</w:t>
      </w:r>
      <w:r>
        <w:br/>
      </w:r>
      <w:r>
        <w:rPr>
          <w:rStyle w:val="NormalTok"/>
        </w:rPr>
        <w:t xml:space="preserve">mean_MAFP_NumAuth_corrauth_known </w:t>
      </w:r>
      <w:r>
        <w:rPr>
          <w:rStyle w:val="OtherTok"/>
        </w:rPr>
        <w:t xml:space="preserve">&lt;-</w:t>
      </w:r>
      <w:r>
        <w:rPr>
          <w:rStyle w:val="NormalTok"/>
        </w:rPr>
        <w:t xml:space="preserve"> </w:t>
      </w:r>
      <w:r>
        <w:rPr>
          <w:rStyle w:val="FunctionTok"/>
        </w:rPr>
        <w:t xml:space="preserve">mean</w:t>
      </w:r>
      <w:r>
        <w:rPr>
          <w:rStyle w:val="NormalTok"/>
        </w:rPr>
        <w:t xml:space="preserve">(hypothesis_four_df</w:t>
      </w:r>
      <w:r>
        <w:rPr>
          <w:rStyle w:val="SpecialCharTok"/>
        </w:rPr>
        <w:t xml:space="preserve">$</w:t>
      </w:r>
      <w:r>
        <w:rPr>
          <w:rStyle w:val="NormalTok"/>
        </w:rPr>
        <w:t xml:space="preserve">NumAuth)</w:t>
      </w:r>
      <w:r>
        <w:br/>
      </w:r>
      <w:r>
        <w:br/>
      </w:r>
      <w:r>
        <w:rPr>
          <w:rStyle w:val="CommentTok"/>
        </w:rPr>
        <w:t xml:space="preserve"># To display the mean value</w:t>
      </w:r>
      <w:r>
        <w:br/>
      </w:r>
      <w:r>
        <w:rPr>
          <w:rStyle w:val="NormalTok"/>
        </w:rPr>
        <w:t xml:space="preserve">mean_MAFP_NumAuth_corrauth_known</w:t>
      </w:r>
    </w:p>
    <w:p>
      <w:pPr>
        <w:pStyle w:val="SourceCode"/>
      </w:pPr>
      <w:r>
        <w:rPr>
          <w:rStyle w:val="VerbatimChar"/>
        </w:rPr>
        <w:t xml:space="preserve">[1] 3.125</w:t>
      </w:r>
    </w:p>
    <w:p>
      <w:pPr>
        <w:pStyle w:val="SourceCode"/>
      </w:pPr>
      <w:r>
        <w:rPr>
          <w:rStyle w:val="CommentTok"/>
        </w:rPr>
        <w:t xml:space="preserve"># To calculate the inverse of mean_MAFP_NumAuth_corrauth_known</w:t>
      </w:r>
      <w:r>
        <w:br/>
      </w:r>
      <w:r>
        <w:rPr>
          <w:rStyle w:val="NormalTok"/>
        </w:rPr>
        <w:t xml:space="preserve">expected_prob_FraudCorrAuth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mean_MAFP_NumAuth_corrauth_known</w:t>
      </w:r>
      <w:r>
        <w:br/>
      </w:r>
      <w:r>
        <w:br/>
      </w:r>
      <w:r>
        <w:rPr>
          <w:rStyle w:val="CommentTok"/>
        </w:rPr>
        <w:t xml:space="preserve"># To display the expected probability</w:t>
      </w:r>
      <w:r>
        <w:br/>
      </w:r>
      <w:r>
        <w:rPr>
          <w:rStyle w:val="NormalTok"/>
        </w:rPr>
        <w:t xml:space="preserve">expected_prob_FraudCorrAuth</w:t>
      </w:r>
    </w:p>
    <w:p>
      <w:pPr>
        <w:pStyle w:val="SourceCode"/>
      </w:pPr>
      <w:r>
        <w:rPr>
          <w:rStyle w:val="VerbatimChar"/>
        </w:rPr>
        <w:t xml:space="preserve">[1] 0.32</w:t>
      </w:r>
    </w:p>
    <w:p>
      <w:pPr>
        <w:numPr>
          <w:ilvl w:val="0"/>
          <w:numId w:val="1091"/>
        </w:numPr>
        <w:pStyle w:val="Compact"/>
      </w:pPr>
      <w:r>
        <w:t xml:space="preserve">The mean number of authors in this subsample is 3.125, and the expected likelihood that the fraudulent author would be the corresponding author is therefore .32.</w:t>
      </w:r>
    </w:p>
    <w:p>
      <w:pPr>
        <w:numPr>
          <w:ilvl w:val="0"/>
          <w:numId w:val="1092"/>
        </w:numPr>
        <w:pStyle w:val="Compact"/>
      </w:pPr>
      <w:r>
        <w:t xml:space="preserve">Next, we will conduct a binomial test to compare the observed likelihood that a corresponding author is the fraudulent author to the expected probability (</w:t>
      </w:r>
      <w:r>
        <w:rPr>
          <w:rStyle w:val="VerbatimChar"/>
        </w:rPr>
        <w:t xml:space="preserve">expected_prob_FraudCorrAuth</w:t>
      </w:r>
      <w:r>
        <w:t xml:space="preserve">).</w:t>
      </w:r>
    </w:p>
    <w:p>
      <w:pPr>
        <w:pStyle w:val="SourceCode"/>
      </w:pPr>
      <w:r>
        <w:rPr>
          <w:rStyle w:val="CommentTok"/>
        </w:rPr>
        <w:t xml:space="preserve"># To run the binomial test with the expected probability within the hypothesis four data frame</w:t>
      </w:r>
      <w:r>
        <w:br/>
      </w:r>
      <w:r>
        <w:rPr>
          <w:rStyle w:val="NormalTok"/>
        </w:rPr>
        <w:t xml:space="preserve">hyp_four_binomial_test </w:t>
      </w:r>
      <w:r>
        <w:rPr>
          <w:rStyle w:val="OtherTok"/>
        </w:rPr>
        <w:t xml:space="preserve">&lt;-</w:t>
      </w:r>
      <w:r>
        <w:rPr>
          <w:rStyle w:val="NormalTok"/>
        </w:rPr>
        <w:t xml:space="preserve"> </w:t>
      </w:r>
      <w:r>
        <w:rPr>
          <w:rStyle w:val="FunctionTok"/>
        </w:rPr>
        <w:t xml:space="preserve">binom.test</w:t>
      </w:r>
      <w:r>
        <w:rPr>
          <w:rStyle w:val="NormalTok"/>
        </w:rPr>
        <w:t xml:space="preserve">(</w:t>
      </w:r>
      <w:r>
        <w:rPr>
          <w:rStyle w:val="FunctionTok"/>
        </w:rPr>
        <w:t xml:space="preserve">sum</w:t>
      </w:r>
      <w:r>
        <w:rPr>
          <w:rStyle w:val="NormalTok"/>
        </w:rPr>
        <w:t xml:space="preserve">(hypothesis_four_df</w:t>
      </w:r>
      <w:r>
        <w:rPr>
          <w:rStyle w:val="SpecialCharTok"/>
        </w:rPr>
        <w:t xml:space="preserve">$</w:t>
      </w:r>
      <w:r>
        <w:rPr>
          <w:rStyle w:val="NormalTok"/>
        </w:rPr>
        <w:t xml:space="preserve">FraudCorrAuth), </w:t>
      </w:r>
      <w:r>
        <w:rPr>
          <w:rStyle w:val="FunctionTok"/>
        </w:rPr>
        <w:t xml:space="preserve">nrow</w:t>
      </w:r>
      <w:r>
        <w:rPr>
          <w:rStyle w:val="NormalTok"/>
        </w:rPr>
        <w:t xml:space="preserve">(hypothesis_four_df), </w:t>
      </w:r>
      <w:r>
        <w:rPr>
          <w:rStyle w:val="AttributeTok"/>
        </w:rPr>
        <w:t xml:space="preserve">p =</w:t>
      </w:r>
      <w:r>
        <w:rPr>
          <w:rStyle w:val="NormalTok"/>
        </w:rPr>
        <w:t xml:space="preserve"> expected_prob_FraudCorrAuth,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To print the binomial test results</w:t>
      </w:r>
      <w:r>
        <w:br/>
      </w:r>
      <w:r>
        <w:rPr>
          <w:rStyle w:val="NormalTok"/>
        </w:rPr>
        <w:t xml:space="preserve">hyp_four_binomial_test</w:t>
      </w:r>
    </w:p>
    <w:p>
      <w:pPr>
        <w:pStyle w:val="SourceCode"/>
      </w:pPr>
      <w:r>
        <w:br/>
      </w:r>
      <w:r>
        <w:rPr>
          <w:rStyle w:val="VerbatimChar"/>
        </w:rPr>
        <w:t xml:space="preserve">    Exact binomial test</w:t>
      </w:r>
      <w:r>
        <w:br/>
      </w:r>
      <w:r>
        <w:br/>
      </w:r>
      <w:r>
        <w:rPr>
          <w:rStyle w:val="VerbatimChar"/>
        </w:rPr>
        <w:t xml:space="preserve">data:  sum(hypothesis_four_df$FraudCorrAuth) and nrow(hypothesis_four_df)</w:t>
      </w:r>
      <w:r>
        <w:br/>
      </w:r>
      <w:r>
        <w:rPr>
          <w:rStyle w:val="VerbatimChar"/>
        </w:rPr>
        <w:t xml:space="preserve">number of successes = 4, number of trials = 8, p-value = 0.2776</w:t>
      </w:r>
      <w:r>
        <w:br/>
      </w:r>
      <w:r>
        <w:rPr>
          <w:rStyle w:val="VerbatimChar"/>
        </w:rPr>
        <w:t xml:space="preserve">alternative hypothesis: true probability of success is not equal to 0.32</w:t>
      </w:r>
      <w:r>
        <w:br/>
      </w:r>
      <w:r>
        <w:rPr>
          <w:rStyle w:val="VerbatimChar"/>
        </w:rPr>
        <w:t xml:space="preserve">95 percent confidence interval:</w:t>
      </w:r>
      <w:r>
        <w:br/>
      </w:r>
      <w:r>
        <w:rPr>
          <w:rStyle w:val="VerbatimChar"/>
        </w:rPr>
        <w:t xml:space="preserve"> 0.1570128 0.8429872</w:t>
      </w:r>
      <w:r>
        <w:br/>
      </w:r>
      <w:r>
        <w:rPr>
          <w:rStyle w:val="VerbatimChar"/>
        </w:rPr>
        <w:t xml:space="preserve">sample estimates:</w:t>
      </w:r>
      <w:r>
        <w:br/>
      </w:r>
      <w:r>
        <w:rPr>
          <w:rStyle w:val="VerbatimChar"/>
        </w:rPr>
        <w:t xml:space="preserve">probability of success </w:t>
      </w:r>
      <w:r>
        <w:br/>
      </w:r>
      <w:r>
        <w:rPr>
          <w:rStyle w:val="VerbatimChar"/>
        </w:rPr>
        <w:t xml:space="preserve">                   0.5 </w:t>
      </w:r>
    </w:p>
    <w:p>
      <w:pPr>
        <w:numPr>
          <w:ilvl w:val="0"/>
          <w:numId w:val="1093"/>
        </w:numPr>
      </w:pPr>
      <w:r>
        <w:t xml:space="preserve">Although our observed likelihood is slightly higher than our expected probability, the hypothesis test indicates that we should accept the null hypothesis that there is no difference between them.</w:t>
      </w:r>
    </w:p>
    <w:p>
      <w:pPr>
        <w:numPr>
          <w:ilvl w:val="1"/>
          <w:numId w:val="1094"/>
        </w:numPr>
        <w:pStyle w:val="Compact"/>
      </w:pPr>
      <w:r>
        <w:t xml:space="preserve">Of course, this test has very low power, with only 8 trials.</w:t>
      </w:r>
    </w:p>
    <w:bookmarkEnd w:id="96"/>
    <w:bookmarkEnd w:id="97"/>
    <w:bookmarkEnd w:id="98"/>
    <w:bookmarkStart w:id="99" w:name="saving-data"/>
    <w:p>
      <w:pPr>
        <w:pStyle w:val="Heading1"/>
      </w:pPr>
      <w:r>
        <w:t xml:space="preserve">Saving Data</w:t>
      </w:r>
    </w:p>
    <w:p>
      <w:pPr>
        <w:pStyle w:val="FirstParagraph"/>
      </w:pPr>
      <w:r>
        <w:t xml:space="preserve">Now I will quickly export the main data frame to a csv file.</w:t>
      </w:r>
    </w:p>
    <w:p>
      <w:pPr>
        <w:pStyle w:val="SourceCode"/>
      </w:pPr>
      <w:r>
        <w:rPr>
          <w:rStyle w:val="FunctionTok"/>
        </w:rPr>
        <w:t xml:space="preserve">write.csv</w:t>
      </w:r>
      <w:r>
        <w:rPr>
          <w:rStyle w:val="NormalTok"/>
        </w:rPr>
        <w:t xml:space="preserve">(data, </w:t>
      </w:r>
      <w:r>
        <w:rPr>
          <w:rStyle w:val="StringTok"/>
        </w:rPr>
        <w:t xml:space="preserve">"post_analysis_study_dataset.csv"</w:t>
      </w:r>
      <w:r>
        <w:rPr>
          <w:rStyle w:val="NormalTok"/>
        </w:rPr>
        <w:t xml:space="preserve">)</w:t>
      </w:r>
    </w:p>
    <w:p>
      <w:pPr>
        <w:pStyle w:val="FirstParagraph"/>
      </w:pPr>
      <w:r>
        <w:t xml:space="preserve">The data is now available as</w:t>
      </w:r>
      <w:r>
        <w:t xml:space="preserve"> </w:t>
      </w:r>
      <w:r>
        <w:t xml:space="preserve">“</w:t>
      </w:r>
      <w:r>
        <w:t xml:space="preserve">post_analysis_study_dataset.csv</w:t>
      </w:r>
      <w:r>
        <w:t xml:space="preserve">”</w:t>
      </w:r>
      <w:r>
        <w:t xml:space="preserve">.</w:t>
      </w:r>
    </w:p>
    <w:bookmarkEnd w:id="99"/>
    <w:bookmarkStart w:id="112" w:name="follow-up-analysis"/>
    <w:p>
      <w:pPr>
        <w:pStyle w:val="Heading1"/>
      </w:pPr>
      <w:r>
        <w:t xml:space="preserve">Follow Up Analysis</w:t>
      </w:r>
    </w:p>
    <w:p>
      <w:pPr>
        <w:pStyle w:val="FirstParagraph"/>
      </w:pPr>
      <w:r>
        <w:t xml:space="preserve">This portion of the analysis was not preregistered. However, as Dr. Arbeau points out, the word count of papers may be a confound for our analyses assessing</w:t>
      </w:r>
      <w:r>
        <w:t xml:space="preserve"> </w:t>
      </w:r>
      <w:r>
        <w:rPr>
          <w:rStyle w:val="VerbatimChar"/>
        </w:rPr>
        <w:t xml:space="preserve">Refs</w:t>
      </w:r>
      <w:r>
        <w:t xml:space="preserve"> </w:t>
      </w:r>
      <w:r>
        <w:t xml:space="preserve">between groups. To assess this possibility, we will create a new variable of the ratio of references to word count in a paper, and we will use this as our outcome variable to re-test</w:t>
      </w:r>
      <w:r>
        <w:t xml:space="preserve"> </w:t>
      </w:r>
      <w:r>
        <w:rPr>
          <w:bCs/>
          <w:b/>
        </w:rPr>
        <w:t xml:space="preserve">Hypothesis 2a</w:t>
      </w:r>
      <w:r>
        <w:t xml:space="preserve"> </w:t>
      </w:r>
      <w:r>
        <w:t xml:space="preserve">and</w:t>
      </w:r>
      <w:r>
        <w:t xml:space="preserve"> </w:t>
      </w:r>
      <w:r>
        <w:rPr>
          <w:bCs/>
          <w:b/>
        </w:rPr>
        <w:t xml:space="preserve">Hypothesis 2b</w:t>
      </w:r>
      <w:r>
        <w:t xml:space="preserve">. Although both the Lexical Suite and Linguistic Inquiry and Word Count (LIWC) have produced word count variables in our dataset, will use the word count from the LIWC (i.e.,</w:t>
      </w:r>
      <w:r>
        <w:t xml:space="preserve"> </w:t>
      </w:r>
      <w:r>
        <w:rPr>
          <w:rStyle w:val="VerbatimChar"/>
        </w:rPr>
        <w:t xml:space="preserve">WC</w:t>
      </w:r>
      <w:r>
        <w:t xml:space="preserve">), as this was the word count variable used to assess descriptive statistics.</w:t>
      </w:r>
    </w:p>
    <w:bookmarkStart w:id="103" w:name="retesting-hypothesis-2a"/>
    <w:p>
      <w:pPr>
        <w:pStyle w:val="Heading2"/>
      </w:pPr>
      <w:r>
        <w:t xml:space="preserve">Retesting Hypothesis 2a</w:t>
      </w:r>
    </w:p>
    <w:p>
      <w:pPr>
        <w:pStyle w:val="FirstParagraph"/>
      </w:pPr>
      <w:r>
        <w:t xml:space="preserve">To retest</w:t>
      </w:r>
      <w:r>
        <w:t xml:space="preserve"> </w:t>
      </w:r>
      <w:r>
        <w:rPr>
          <w:bCs/>
          <w:b/>
        </w:rPr>
        <w:t xml:space="preserve">Hypothesis 2a</w:t>
      </w:r>
      <w:r>
        <w:t xml:space="preserve">, we will first compute a new variable</w:t>
      </w:r>
      <w:r>
        <w:t xml:space="preserve"> </w:t>
      </w:r>
      <w:r>
        <w:rPr>
          <w:rStyle w:val="VerbatimChar"/>
        </w:rPr>
        <w:t xml:space="preserve">RefWordRatio</w:t>
      </w:r>
      <w:r>
        <w:t xml:space="preserve"> </w:t>
      </w:r>
      <w:r>
        <w:t xml:space="preserve">by dividing</w:t>
      </w:r>
      <w:r>
        <w:t xml:space="preserve"> </w:t>
      </w:r>
      <w:r>
        <w:rPr>
          <w:rStyle w:val="VerbatimChar"/>
        </w:rPr>
        <w:t xml:space="preserve">Refs</w:t>
      </w:r>
      <w:r>
        <w:t xml:space="preserve"> </w:t>
      </w:r>
      <w:r>
        <w:t xml:space="preserve">by</w:t>
      </w:r>
      <w:r>
        <w:t xml:space="preserve"> </w:t>
      </w:r>
      <w:r>
        <w:rPr>
          <w:rStyle w:val="VerbatimChar"/>
        </w:rPr>
        <w:t xml:space="preserve">WC</w:t>
      </w:r>
      <w:r>
        <w:t xml:space="preserve">. Then we will compare the mean</w:t>
      </w:r>
      <w:r>
        <w:t xml:space="preserve"> </w:t>
      </w:r>
      <w:r>
        <w:rPr>
          <w:rStyle w:val="VerbatimChar"/>
        </w:rPr>
        <w:t xml:space="preserve">RefWordRatio</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95"/>
        </w:numPr>
        <w:pStyle w:val="Compact"/>
      </w:pPr>
      <w:r>
        <w:t xml:space="preserve">Computing the</w:t>
      </w:r>
      <w:r>
        <w:t xml:space="preserve"> </w:t>
      </w:r>
      <w:r>
        <w:rPr>
          <w:rStyle w:val="VerbatimChar"/>
        </w:rPr>
        <w:t xml:space="preserve">RefWordRatio</w:t>
      </w:r>
      <w:r>
        <w:t xml:space="preserve">.</w:t>
      </w:r>
    </w:p>
    <w:p>
      <w:pPr>
        <w:pStyle w:val="SourceCode"/>
      </w:pPr>
      <w:r>
        <w:rPr>
          <w:rStyle w:val="NormalTok"/>
        </w:rPr>
        <w:t xml:space="preserve">data</w:t>
      </w:r>
      <w:r>
        <w:rPr>
          <w:rStyle w:val="SpecialCharTok"/>
        </w:rPr>
        <w:t xml:space="preserve">$</w:t>
      </w:r>
      <w:r>
        <w:rPr>
          <w:rStyle w:val="NormalTok"/>
        </w:rPr>
        <w:t xml:space="preserve">RefWordRatio </w:t>
      </w:r>
      <w:r>
        <w:rPr>
          <w:rStyle w:val="OtherTok"/>
        </w:rPr>
        <w:t xml:space="preserve">&lt;-</w:t>
      </w:r>
      <w:r>
        <w:rPr>
          <w:rStyle w:val="NormalTok"/>
        </w:rPr>
        <w:t xml:space="preserve"> (data</w:t>
      </w:r>
      <w:r>
        <w:rPr>
          <w:rStyle w:val="SpecialCharTok"/>
        </w:rPr>
        <w:t xml:space="preserve">$</w:t>
      </w:r>
      <w:r>
        <w:rPr>
          <w:rStyle w:val="NormalTok"/>
        </w:rPr>
        <w:t xml:space="preserve">Refs</w:t>
      </w:r>
      <w:r>
        <w:rPr>
          <w:rStyle w:val="SpecialCharTok"/>
        </w:rPr>
        <w:t xml:space="preserve">/</w:t>
      </w:r>
      <w:r>
        <w:rPr>
          <w:rStyle w:val="NormalTok"/>
        </w:rPr>
        <w:t xml:space="preserve">data</w:t>
      </w:r>
      <w:r>
        <w:rPr>
          <w:rStyle w:val="SpecialCharTok"/>
        </w:rPr>
        <w:t xml:space="preserve">$</w:t>
      </w:r>
      <w:r>
        <w:rPr>
          <w:rStyle w:val="NormalTok"/>
        </w:rPr>
        <w:t xml:space="preserve">WC)</w:t>
      </w:r>
    </w:p>
    <w:p>
      <w:pPr>
        <w:numPr>
          <w:ilvl w:val="0"/>
          <w:numId w:val="1096"/>
        </w:numPr>
        <w:pStyle w:val="Compact"/>
      </w:pPr>
      <w:r>
        <w:t xml:space="preserve">Computing descriptive statistics for</w:t>
      </w:r>
      <w:r>
        <w:t xml:space="preserve"> </w:t>
      </w:r>
      <w:r>
        <w:rPr>
          <w:rStyle w:val="VerbatimChar"/>
        </w:rPr>
        <w:t xml:space="preserve">RefWordRatio</w:t>
      </w:r>
      <w:r>
        <w:t xml:space="preserve"> </w:t>
      </w:r>
      <w:r>
        <w:t xml:space="preserve">both in the whole dataset and between</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w:t>
      </w:r>
    </w:p>
    <w:p>
      <w:pPr>
        <w:pStyle w:val="SourceCode"/>
      </w:pPr>
      <w:r>
        <w:rPr>
          <w:rStyle w:val="NormalTok"/>
        </w:rPr>
        <w:t xml:space="preserve">RefWordRatio_ds </w:t>
      </w:r>
      <w:r>
        <w:rPr>
          <w:rStyle w:val="OtherTok"/>
        </w:rPr>
        <w:t xml:space="preserve">&lt;-</w:t>
      </w:r>
      <w:r>
        <w:rPr>
          <w:rStyle w:val="NormalTok"/>
        </w:rPr>
        <w:t xml:space="preserve"> </w:t>
      </w:r>
      <w:r>
        <w:rPr>
          <w:rStyle w:val="FunctionTok"/>
        </w:rPr>
        <w:t xml:space="preserve">describe</w:t>
      </w:r>
      <w:r>
        <w:rPr>
          <w:rStyle w:val="NormalTok"/>
        </w:rPr>
        <w:t xml:space="preserve">(data</w:t>
      </w:r>
      <w:r>
        <w:rPr>
          <w:rStyle w:val="SpecialCharTok"/>
        </w:rPr>
        <w:t xml:space="preserve">$</w:t>
      </w:r>
      <w:r>
        <w:rPr>
          <w:rStyle w:val="NormalTok"/>
        </w:rPr>
        <w:t xml:space="preserve">RefWordRatio)</w:t>
      </w:r>
      <w:r>
        <w:br/>
      </w:r>
      <w:r>
        <w:rPr>
          <w:rStyle w:val="NormalTok"/>
        </w:rPr>
        <w:t xml:space="preserve">RefWordRatio_ds</w:t>
      </w:r>
    </w:p>
    <w:p>
      <w:pPr>
        <w:pStyle w:val="SourceCode"/>
      </w:pPr>
      <w:r>
        <w:rPr>
          <w:rStyle w:val="VerbatimChar"/>
        </w:rPr>
        <w:t xml:space="preserve">   vars  n mean sd median trimmed mad min  max range skew kurtosis se</w:t>
      </w:r>
      <w:r>
        <w:br/>
      </w:r>
      <w:r>
        <w:rPr>
          <w:rStyle w:val="VerbatimChar"/>
        </w:rPr>
        <w:t xml:space="preserve">X1    1 88 0.01  0   0.01    0.01   0   0 0.03  0.02 0.82     0.13  0</w:t>
      </w:r>
    </w:p>
    <w:p>
      <w:pPr>
        <w:pStyle w:val="SourceCode"/>
      </w:pPr>
      <w:r>
        <w:rPr>
          <w:rStyle w:val="NormalTok"/>
        </w:rPr>
        <w:t xml:space="preserve">RefWordRatio_ds_by_GorF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RefWordRatio, </w:t>
      </w:r>
      <w:r>
        <w:rPr>
          <w:rStyle w:val="AttributeTok"/>
        </w:rPr>
        <w:t xml:space="preserve">group =</w:t>
      </w:r>
      <w:r>
        <w:rPr>
          <w:rStyle w:val="NormalTok"/>
        </w:rPr>
        <w:t xml:space="preserve"> data</w:t>
      </w:r>
      <w:r>
        <w:rPr>
          <w:rStyle w:val="SpecialCharTok"/>
        </w:rPr>
        <w:t xml:space="preserve">$</w:t>
      </w:r>
      <w:r>
        <w:rPr>
          <w:rStyle w:val="NormalTok"/>
        </w:rPr>
        <w:t xml:space="preserve">Genuine_or_Fraudulent)</w:t>
      </w:r>
      <w:r>
        <w:br/>
      </w:r>
      <w:r>
        <w:rPr>
          <w:rStyle w:val="NormalTok"/>
        </w:rPr>
        <w:t xml:space="preserve">RefWordRatio_ds_by_GorF</w:t>
      </w:r>
    </w:p>
    <w:p>
      <w:pPr>
        <w:pStyle w:val="SourceCode"/>
      </w:pPr>
      <w:r>
        <w:br/>
      </w:r>
      <w:r>
        <w:rPr>
          <w:rStyle w:val="VerbatimChar"/>
        </w:rPr>
        <w:t xml:space="preserve"> Descriptive statistics by group </w:t>
      </w:r>
      <w:r>
        <w:br/>
      </w:r>
      <w:r>
        <w:rPr>
          <w:rStyle w:val="VerbatimChar"/>
        </w:rPr>
        <w:t xml:space="preserve">group: Fraudulent Papers</w:t>
      </w:r>
      <w:r>
        <w:br/>
      </w:r>
      <w:r>
        <w:rPr>
          <w:rStyle w:val="VerbatimChar"/>
        </w:rPr>
        <w:t xml:space="preserve">   vars  n mean sd median trimmed mad min  max range skew kurtosis se</w:t>
      </w:r>
      <w:r>
        <w:br/>
      </w:r>
      <w:r>
        <w:rPr>
          <w:rStyle w:val="VerbatimChar"/>
        </w:rPr>
        <w:t xml:space="preserve">X1    1 44 0.01  0   0.01    0.01   0   0 0.02  0.02 0.57    -0.59  0</w:t>
      </w:r>
      <w:r>
        <w:br/>
      </w:r>
      <w:r>
        <w:rPr>
          <w:rStyle w:val="VerbatimChar"/>
        </w:rPr>
        <w:t xml:space="preserve">------------------------------------------------------------ </w:t>
      </w:r>
      <w:r>
        <w:br/>
      </w:r>
      <w:r>
        <w:rPr>
          <w:rStyle w:val="VerbatimChar"/>
        </w:rPr>
        <w:t xml:space="preserve">group: Genuine Papers</w:t>
      </w:r>
      <w:r>
        <w:br/>
      </w:r>
      <w:r>
        <w:rPr>
          <w:rStyle w:val="VerbatimChar"/>
        </w:rPr>
        <w:t xml:space="preserve">   vars  n mean   sd median trimmed mad min  max range skew kurtosis se</w:t>
      </w:r>
      <w:r>
        <w:br/>
      </w:r>
      <w:r>
        <w:rPr>
          <w:rStyle w:val="VerbatimChar"/>
        </w:rPr>
        <w:t xml:space="preserve">X1    1 44 0.01 0.01   0.01    0.01   0   0 0.03  0.02    1     0.49  0</w:t>
      </w:r>
    </w:p>
    <w:p>
      <w:pPr>
        <w:numPr>
          <w:ilvl w:val="0"/>
          <w:numId w:val="1097"/>
        </w:numPr>
      </w:pPr>
      <w:r>
        <w:t xml:space="preserve">In whole dataset:</w:t>
      </w:r>
    </w:p>
    <w:p>
      <w:pPr>
        <w:numPr>
          <w:ilvl w:val="1"/>
          <w:numId w:val="1098"/>
        </w:numPr>
        <w:pStyle w:val="Compact"/>
      </w:pPr>
      <w:r>
        <w:t xml:space="preserve">Interestingly, the skew statistic is lower for the</w:t>
      </w:r>
      <w:r>
        <w:t xml:space="preserve"> </w:t>
      </w:r>
      <w:r>
        <w:rPr>
          <w:rStyle w:val="VerbatimChar"/>
        </w:rPr>
        <w:t xml:space="preserve">RefWordRatio</w:t>
      </w:r>
      <w:r>
        <w:t xml:space="preserve"> </w:t>
      </w:r>
      <w:r>
        <w:t xml:space="preserve">variable compared to the</w:t>
      </w:r>
      <w:r>
        <w:t xml:space="preserve"> </w:t>
      </w:r>
      <w:r>
        <w:rPr>
          <w:rStyle w:val="VerbatimChar"/>
        </w:rPr>
        <w:t xml:space="preserve">Refs</w:t>
      </w:r>
      <w:r>
        <w:t xml:space="preserve"> </w:t>
      </w:r>
      <w:r>
        <w:t xml:space="preserve">variable alone (see</w:t>
      </w:r>
      <w:r>
        <w:t xml:space="preserve"> </w:t>
      </w:r>
      <w:hyperlink w:anchor="descriptive-statistics">
        <w:r>
          <w:rPr>
            <w:rStyle w:val="Hyperlink"/>
          </w:rPr>
          <w:t xml:space="preserve">Descriptive Statistics</w:t>
        </w:r>
      </w:hyperlink>
      <w:r>
        <w:t xml:space="preserve">).</w:t>
      </w:r>
    </w:p>
    <w:p>
      <w:pPr>
        <w:numPr>
          <w:ilvl w:val="0"/>
          <w:numId w:val="1097"/>
        </w:numPr>
      </w:pPr>
      <w:r>
        <w:t xml:space="preserve">Within groups:</w:t>
      </w:r>
    </w:p>
    <w:p>
      <w:pPr>
        <w:numPr>
          <w:ilvl w:val="1"/>
          <w:numId w:val="1099"/>
        </w:numPr>
        <w:pStyle w:val="Compact"/>
      </w:pPr>
      <w:r>
        <w:t xml:space="preserve">The skew statistic seems to be higher in the genuine paper group. We will assess this with QQ-plots.</w:t>
      </w:r>
    </w:p>
    <w:p>
      <w:pPr>
        <w:numPr>
          <w:ilvl w:val="0"/>
          <w:numId w:val="1100"/>
        </w:numPr>
        <w:pStyle w:val="Compact"/>
      </w:pPr>
      <w:r>
        <w:t xml:space="preserve">Testing assumptions:</w:t>
      </w:r>
    </w:p>
    <w:p>
      <w:pPr>
        <w:numPr>
          <w:ilvl w:val="1"/>
          <w:numId w:val="1101"/>
        </w:numPr>
        <w:pStyle w:val="Compact"/>
      </w:pPr>
      <w:r>
        <w:t xml:space="preserve">First, we will assess normality with QQ-plots within groups.</w:t>
      </w:r>
    </w:p>
    <w:p>
      <w:pPr>
        <w:pStyle w:val="SourceCode"/>
      </w:pPr>
      <w:r>
        <w:rPr>
          <w:rStyle w:val="CommentTok"/>
        </w:rPr>
        <w:t xml:space="preserve"># Constructing QQ-plots within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RefWordRatio))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1" name="Picture"/>
            <a:graphic>
              <a:graphicData uri="http://schemas.openxmlformats.org/drawingml/2006/picture">
                <pic:pic>
                  <pic:nvPicPr>
                    <pic:cNvPr descr="thesis_data_analysis_quarto_files/figure-docx/unnamed-chunk-47-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02"/>
        </w:numPr>
        <w:pStyle w:val="Compact"/>
      </w:pPr>
      <w:r>
        <w:t xml:space="preserve">The data for both groups is not very tight to the theoretical values. We should take a look at the Shapiro-Wilk test.</w:t>
      </w:r>
    </w:p>
    <w:p>
      <w:pPr>
        <w:pStyle w:val="SourceCode"/>
      </w:pPr>
      <w:r>
        <w:rPr>
          <w:rStyle w:val="CommentTok"/>
        </w:rPr>
        <w:t xml:space="preserve"># Performing the Shapiro-Wilk test for normality within each group</w:t>
      </w:r>
      <w:r>
        <w:br/>
      </w:r>
      <w:r>
        <w:rPr>
          <w:rStyle w:val="NormalTok"/>
        </w:rPr>
        <w:t xml:space="preserve">sw_results_RefWordRatio_GorP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SW_test_result6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(RefWordRatio)))</w:t>
      </w:r>
      <w:r>
        <w:br/>
      </w:r>
      <w:r>
        <w:br/>
      </w:r>
      <w:r>
        <w:rPr>
          <w:rStyle w:val="CommentTok"/>
        </w:rPr>
        <w:t xml:space="preserve"># Displaying the results</w:t>
      </w:r>
      <w:r>
        <w:br/>
      </w:r>
      <w:r>
        <w:rPr>
          <w:rStyle w:val="NormalTok"/>
        </w:rPr>
        <w:t xml:space="preserve">sw_results_RefWordRatio_GorP</w:t>
      </w:r>
      <w:r>
        <w:rPr>
          <w:rStyle w:val="SpecialCharTok"/>
        </w:rPr>
        <w:t xml:space="preserve">$</w:t>
      </w:r>
      <w:r>
        <w:rPr>
          <w:rStyle w:val="NormalTok"/>
        </w:rPr>
        <w:t xml:space="preserve">SW_test_result6[[</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0.94859, p-value = 0.04877</w:t>
      </w:r>
    </w:p>
    <w:p>
      <w:pPr>
        <w:pStyle w:val="SourceCode"/>
      </w:pPr>
      <w:r>
        <w:rPr>
          <w:rStyle w:val="NormalTok"/>
        </w:rPr>
        <w:t xml:space="preserve">sw_results_RefWordRatio_GorP</w:t>
      </w:r>
      <w:r>
        <w:rPr>
          <w:rStyle w:val="SpecialCharTok"/>
        </w:rPr>
        <w:t xml:space="preserve">$</w:t>
      </w:r>
      <w:r>
        <w:rPr>
          <w:rStyle w:val="NormalTok"/>
        </w:rPr>
        <w:t xml:space="preserve">SW_test_result6[[</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0.91456, p-value = 0.003147</w:t>
      </w:r>
    </w:p>
    <w:p>
      <w:pPr>
        <w:numPr>
          <w:ilvl w:val="0"/>
          <w:numId w:val="1103"/>
        </w:numPr>
        <w:pStyle w:val="Compact"/>
      </w:pPr>
      <w:r>
        <w:t xml:space="preserve">The results of the Shapiro-Wilk test indicate that we should reject the null hypothesis that the data are normally distributed for either group. Therefore, we will conduct a bootstrapped t-test to compare the two groups using an empirically determined, robust confidence interval. This will also allow us to skip the test for homogeneity of variance.</w:t>
      </w:r>
    </w:p>
    <w:p>
      <w:pPr>
        <w:numPr>
          <w:ilvl w:val="0"/>
          <w:numId w:val="1104"/>
        </w:numPr>
        <w:pStyle w:val="Compact"/>
      </w:pPr>
      <w:r>
        <w:t xml:space="preserve">Conducting the bootstrapped t-test.</w:t>
      </w:r>
    </w:p>
    <w:p>
      <w:pPr>
        <w:pStyle w:val="SourceCode"/>
      </w:pPr>
      <w:r>
        <w:rPr>
          <w:rStyle w:val="CommentTok"/>
        </w:rPr>
        <w:t xml:space="preserve"># Loading the boot package for bootstrapping</w:t>
      </w:r>
      <w:r>
        <w:br/>
      </w:r>
      <w:r>
        <w:rPr>
          <w:rStyle w:val="FunctionTok"/>
        </w:rPr>
        <w:t xml:space="preserve">library</w:t>
      </w:r>
      <w:r>
        <w:rPr>
          <w:rStyle w:val="NormalTok"/>
        </w:rPr>
        <w:t xml:space="preserve">(boot)</w:t>
      </w:r>
    </w:p>
    <w:p>
      <w:pPr>
        <w:pStyle w:val="SourceCode"/>
      </w:pPr>
      <w:r>
        <w:br/>
      </w:r>
      <w:r>
        <w:rPr>
          <w:rStyle w:val="VerbatimChar"/>
        </w:rPr>
        <w:t xml:space="preserve">Attaching package: 'boot'</w:t>
      </w:r>
    </w:p>
    <w:p>
      <w:pPr>
        <w:pStyle w:val="SourceCode"/>
      </w:pPr>
      <w:r>
        <w:rPr>
          <w:rStyle w:val="VerbatimChar"/>
        </w:rPr>
        <w:t xml:space="preserve">The following object is masked from 'package:car':</w:t>
      </w:r>
      <w:r>
        <w:br/>
      </w:r>
      <w:r>
        <w:br/>
      </w:r>
      <w:r>
        <w:rPr>
          <w:rStyle w:val="VerbatimChar"/>
        </w:rPr>
        <w:t xml:space="preserve">    logit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Defining the statistic function for bootstrapping</w:t>
      </w:r>
      <w:r>
        <w:br/>
      </w:r>
      <w:r>
        <w:rPr>
          <w:rStyle w:val="NormalTok"/>
        </w:rPr>
        <w:t xml:space="preserve">t_stat_boot_RefWCRatio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resampled_data_RefWCRatio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t_result </w:t>
      </w:r>
      <w:r>
        <w:rPr>
          <w:rStyle w:val="OtherTok"/>
        </w:rPr>
        <w:t xml:space="preserve">&lt;-</w:t>
      </w:r>
      <w:r>
        <w:rPr>
          <w:rStyle w:val="NormalTok"/>
        </w:rPr>
        <w:t xml:space="preserve"> </w:t>
      </w:r>
      <w:r>
        <w:rPr>
          <w:rStyle w:val="FunctionTok"/>
        </w:rPr>
        <w:t xml:space="preserve">t.test</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w:t>
      </w:r>
      <w:r>
        <w:rPr>
          <w:rStyle w:val="NormalTok"/>
        </w:rPr>
        <w:t xml:space="preserve">resampled_data_RefWCRatio)</w:t>
      </w:r>
      <w:r>
        <w:br/>
      </w:r>
      <w:r>
        <w:rPr>
          <w:rStyle w:val="NormalTok"/>
        </w:rPr>
        <w:t xml:space="preserve">  </w:t>
      </w:r>
      <w:r>
        <w:rPr>
          <w:rStyle w:val="FunctionTok"/>
        </w:rPr>
        <w:t xml:space="preserve">return</w:t>
      </w:r>
      <w:r>
        <w:rPr>
          <w:rStyle w:val="NormalTok"/>
        </w:rPr>
        <w:t xml:space="preserve">(t_result</w:t>
      </w:r>
      <w:r>
        <w:rPr>
          <w:rStyle w:val="SpecialCharTok"/>
        </w:rPr>
        <w:t xml:space="preserve">$</w:t>
      </w:r>
      <w:r>
        <w:rPr>
          <w:rStyle w:val="NormalTok"/>
        </w:rPr>
        <w:t xml:space="preserve">statistic)</w:t>
      </w:r>
      <w:r>
        <w:br/>
      </w:r>
      <w:r>
        <w:rPr>
          <w:rStyle w:val="NormalTok"/>
        </w:rPr>
        <w:t xml:space="preserve">}</w:t>
      </w:r>
      <w:r>
        <w:br/>
      </w:r>
      <w:r>
        <w:br/>
      </w:r>
      <w:r>
        <w:rPr>
          <w:rStyle w:val="CommentTok"/>
        </w:rPr>
        <w:t xml:space="preserve"># Performing the bootstrapping</w:t>
      </w:r>
      <w:r>
        <w:br/>
      </w:r>
      <w:r>
        <w:rPr>
          <w:rStyle w:val="NormalTok"/>
        </w:rPr>
        <w:t xml:space="preserve">boot_results_RefWCRatio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t_stat_boot_RefWCRatio,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Performing the regular t-test</w:t>
      </w:r>
      <w:r>
        <w:br/>
      </w:r>
      <w:r>
        <w:rPr>
          <w:rStyle w:val="NormalTok"/>
        </w:rPr>
        <w:t xml:space="preserve">stud_t_test_RefWCRatio </w:t>
      </w:r>
      <w:r>
        <w:rPr>
          <w:rStyle w:val="OtherTok"/>
        </w:rPr>
        <w:t xml:space="preserve">&lt;-</w:t>
      </w:r>
      <w:r>
        <w:rPr>
          <w:rStyle w:val="NormalTok"/>
        </w:rPr>
        <w:t xml:space="preserve"> </w:t>
      </w:r>
      <w:r>
        <w:rPr>
          <w:rStyle w:val="FunctionTok"/>
        </w:rPr>
        <w:t xml:space="preserve">t.test</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d_RefWCRatio </w:t>
      </w:r>
      <w:r>
        <w:rPr>
          <w:rStyle w:val="OtherTok"/>
        </w:rPr>
        <w:t xml:space="preserve">&lt;-</w:t>
      </w:r>
      <w:r>
        <w:rPr>
          <w:rStyle w:val="NormalTok"/>
        </w:rPr>
        <w:t xml:space="preserve"> </w:t>
      </w:r>
      <w:r>
        <w:rPr>
          <w:rStyle w:val="FunctionTok"/>
        </w:rPr>
        <w:t xml:space="preserve">cohen.d</w:t>
      </w:r>
      <w:r>
        <w:rPr>
          <w:rStyle w:val="NormalTok"/>
        </w:rPr>
        <w:t xml:space="preserve">(RefWordRatio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Calculate the 95% confidence interval from the bootstrapped results</w:t>
      </w:r>
      <w:r>
        <w:br/>
      </w:r>
      <w:r>
        <w:rPr>
          <w:rStyle w:val="NormalTok"/>
        </w:rPr>
        <w:t xml:space="preserve">boot_ci_RefWCRatio </w:t>
      </w:r>
      <w:r>
        <w:rPr>
          <w:rStyle w:val="OtherTok"/>
        </w:rPr>
        <w:t xml:space="preserve">&lt;-</w:t>
      </w:r>
      <w:r>
        <w:rPr>
          <w:rStyle w:val="NormalTok"/>
        </w:rPr>
        <w:t xml:space="preserve"> </w:t>
      </w:r>
      <w:r>
        <w:rPr>
          <w:rStyle w:val="FunctionTok"/>
        </w:rPr>
        <w:t xml:space="preserve">boot.ci</w:t>
      </w:r>
      <w:r>
        <w:rPr>
          <w:rStyle w:val="NormalTok"/>
        </w:rPr>
        <w:t xml:space="preserve">(boot_results_RefWCRatio, </w:t>
      </w:r>
      <w:r>
        <w:rPr>
          <w:rStyle w:val="AttributeTok"/>
        </w:rPr>
        <w:t xml:space="preserve">type =</w:t>
      </w:r>
      <w:r>
        <w:rPr>
          <w:rStyle w:val="NormalTok"/>
        </w:rPr>
        <w:t xml:space="preserve"> </w:t>
      </w:r>
      <w:r>
        <w:rPr>
          <w:rStyle w:val="StringTok"/>
        </w:rPr>
        <w:t xml:space="preserve">"bca"</w:t>
      </w:r>
      <w:r>
        <w:rPr>
          <w:rStyle w:val="NormalTok"/>
        </w:rPr>
        <w:t xml:space="preserve">)</w:t>
      </w:r>
      <w:r>
        <w:br/>
      </w:r>
      <w:r>
        <w:br/>
      </w:r>
      <w:r>
        <w:rPr>
          <w:rStyle w:val="CommentTok"/>
        </w:rPr>
        <w:t xml:space="preserve"># Report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stud_t_test_RefWCRatio</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"95% CI: "</w:t>
      </w:r>
      <w:r>
        <w:rPr>
          <w:rStyle w:val="NormalTok"/>
        </w:rPr>
        <w:t xml:space="preserve">, boot_ci_RefWCRatio</w:t>
      </w:r>
      <w:r>
        <w:rPr>
          <w:rStyle w:val="SpecialCharTok"/>
        </w:rPr>
        <w:t xml:space="preserve">$</w:t>
      </w:r>
      <w:r>
        <w:rPr>
          <w:rStyle w:val="NormalTok"/>
        </w:rPr>
        <w:t xml:space="preserve">bca[</w:t>
      </w:r>
      <w:r>
        <w:rPr>
          <w:rStyle w:val="DecValTok"/>
        </w:rPr>
        <w:t xml:space="preserve">4</w:t>
      </w:r>
      <w:r>
        <w:rPr>
          <w:rStyle w:val="NormalTok"/>
        </w:rPr>
        <w:t xml:space="preserve">], boot_ci_RefWCRatio</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stud_t_test_RefWCRatio</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stud_t_test_RefWCRatio</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d_RefWCRatio</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0.01116649 0.0115709 </w:t>
      </w:r>
      <w:r>
        <w:br/>
      </w:r>
      <w:r>
        <w:rPr>
          <w:rStyle w:val="VerbatimChar"/>
        </w:rPr>
        <w:t xml:space="preserve"> 95% CI:  -2.186259 1.664284 </w:t>
      </w:r>
      <w:r>
        <w:br/>
      </w:r>
      <w:r>
        <w:rPr>
          <w:rStyle w:val="VerbatimChar"/>
        </w:rPr>
        <w:t xml:space="preserve"> t-value:  -0.3829005 </w:t>
      </w:r>
      <w:r>
        <w:br/>
      </w:r>
      <w:r>
        <w:rPr>
          <w:rStyle w:val="VerbatimChar"/>
        </w:rPr>
        <w:t xml:space="preserve"> p-value:  0.7027408 </w:t>
      </w:r>
      <w:r>
        <w:br/>
      </w:r>
      <w:r>
        <w:rPr>
          <w:rStyle w:val="VerbatimChar"/>
        </w:rPr>
        <w:t xml:space="preserve"> Cohen's d:  -0.08163467 </w:t>
      </w:r>
    </w:p>
    <w:p>
      <w:pPr>
        <w:numPr>
          <w:ilvl w:val="0"/>
          <w:numId w:val="1105"/>
        </w:numPr>
        <w:pStyle w:val="Compact"/>
      </w:pPr>
      <w:r>
        <w:t xml:space="preserve">The results of the t-test with bootstrapped confidence intervals indicate that we should accept the null hypothesis that there is no difference between the two groups.</w:t>
      </w:r>
    </w:p>
    <w:bookmarkEnd w:id="103"/>
    <w:bookmarkStart w:id="107" w:name="retesting-hypothesis-2b"/>
    <w:p>
      <w:pPr>
        <w:pStyle w:val="Heading2"/>
      </w:pPr>
      <w:r>
        <w:t xml:space="preserve">Retesting Hypothesis 2b</w:t>
      </w:r>
    </w:p>
    <w:p>
      <w:pPr>
        <w:pStyle w:val="FirstParagraph"/>
      </w:pPr>
      <w:r>
        <w:t xml:space="preserve">To retest</w:t>
      </w:r>
      <w:r>
        <w:t xml:space="preserve"> </w:t>
      </w:r>
      <w:r>
        <w:rPr>
          <w:bCs/>
          <w:b/>
        </w:rPr>
        <w:t xml:space="preserve">Hypothesis 2b</w:t>
      </w:r>
      <w:r>
        <w:t xml:space="preserve"> </w:t>
      </w:r>
      <w:r>
        <w:t xml:space="preserve">we will compare the mean</w:t>
      </w:r>
      <w:r>
        <w:t xml:space="preserve"> </w:t>
      </w:r>
      <w:r>
        <w:rPr>
          <w:rStyle w:val="VerbatimChar"/>
        </w:rPr>
        <w:t xml:space="preserve">RefWordRatio</w:t>
      </w:r>
      <w:r>
        <w:t xml:space="preserve"> </w:t>
      </w:r>
      <w:r>
        <w:t xml:space="preserve">between the</w:t>
      </w:r>
      <w:r>
        <w:t xml:space="preserve"> </w:t>
      </w:r>
      <w:r>
        <w:rPr>
          <w:rStyle w:val="VerbatimChar"/>
        </w:rPr>
        <w:t xml:space="preserve">PaperType</w:t>
      </w:r>
      <w:r>
        <w:t xml:space="preserve"> </w:t>
      </w:r>
      <w:r>
        <w:t xml:space="preserve">groups using an analysis of variance, after computing descriptive statistics within</w:t>
      </w:r>
      <w:r>
        <w:t xml:space="preserve"> </w:t>
      </w:r>
      <w:r>
        <w:rPr>
          <w:rStyle w:val="VerbatimChar"/>
        </w:rPr>
        <w:t xml:space="preserve">PaperTyped</w:t>
      </w:r>
      <w:r>
        <w:t xml:space="preserve"> </w:t>
      </w:r>
      <w:r>
        <w:t xml:space="preserve">groups.</w:t>
      </w:r>
    </w:p>
    <w:p>
      <w:pPr>
        <w:numPr>
          <w:ilvl w:val="0"/>
          <w:numId w:val="1106"/>
        </w:numPr>
        <w:pStyle w:val="Compact"/>
      </w:pPr>
      <w:r>
        <w:t xml:space="preserve">Computing descriptive statistics within</w:t>
      </w:r>
      <w:r>
        <w:t xml:space="preserve"> </w:t>
      </w:r>
      <w:r>
        <w:rPr>
          <w:rStyle w:val="VerbatimChar"/>
        </w:rPr>
        <w:t xml:space="preserve">PaperType</w:t>
      </w:r>
      <w:r>
        <w:t xml:space="preserve"> </w:t>
      </w:r>
      <w:r>
        <w:t xml:space="preserve">groups.</w:t>
      </w:r>
    </w:p>
    <w:p>
      <w:pPr>
        <w:pStyle w:val="SourceCode"/>
      </w:pPr>
      <w:r>
        <w:rPr>
          <w:rStyle w:val="NormalTok"/>
        </w:rPr>
        <w:t xml:space="preserve">RefWordRatio_ds_by_PaperType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RefWordRatio, </w:t>
      </w:r>
      <w:r>
        <w:rPr>
          <w:rStyle w:val="AttributeTok"/>
        </w:rPr>
        <w:t xml:space="preserve">group =</w:t>
      </w:r>
      <w:r>
        <w:rPr>
          <w:rStyle w:val="NormalTok"/>
        </w:rPr>
        <w:t xml:space="preserve"> data</w:t>
      </w:r>
      <w:r>
        <w:rPr>
          <w:rStyle w:val="SpecialCharTok"/>
        </w:rPr>
        <w:t xml:space="preserve">$</w:t>
      </w:r>
      <w:r>
        <w:rPr>
          <w:rStyle w:val="NormalTok"/>
        </w:rPr>
        <w:t xml:space="preserve">PaperType)</w:t>
      </w:r>
      <w:r>
        <w:br/>
      </w:r>
      <w:r>
        <w:rPr>
          <w:rStyle w:val="NormalTok"/>
        </w:rPr>
        <w:t xml:space="preserve">RefWordRatio_ds_by_PaperType</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0.01  0   0.01    0.01   0   0 0.02  0.02 0.68    -0.47  0</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0.01  0   0.01    0.01   0 0.01 0.02  0.01 0.77    -0.12  0</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0.01  0   0.01    0.01 0.01 0.01 0.02  0.02 0.47    -0.86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0.01 0.01   0.01    0.01 0.01   0 0.03  0.02 0.75    -0.55  0</w:t>
      </w:r>
    </w:p>
    <w:p>
      <w:pPr>
        <w:numPr>
          <w:ilvl w:val="0"/>
          <w:numId w:val="1107"/>
        </w:numPr>
        <w:pStyle w:val="Compact"/>
      </w:pPr>
      <w:r>
        <w:t xml:space="preserve">There is not much to say about these descriptives (particularly when they are so small that it is difficult to assess them).</w:t>
      </w:r>
    </w:p>
    <w:p>
      <w:pPr>
        <w:numPr>
          <w:ilvl w:val="0"/>
          <w:numId w:val="1108"/>
        </w:numPr>
        <w:pStyle w:val="Compact"/>
      </w:pPr>
      <w:r>
        <w:t xml:space="preserve">Testing assumptions:</w:t>
      </w:r>
    </w:p>
    <w:p>
      <w:pPr>
        <w:numPr>
          <w:ilvl w:val="0"/>
          <w:numId w:val="1109"/>
        </w:numPr>
        <w:pStyle w:val="Compact"/>
      </w:pPr>
      <w:r>
        <w:t xml:space="preserve">First, we will assess normality with QQ-plots within groups.</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RefWordRatio))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5" name="Picture"/>
            <a:graphic>
              <a:graphicData uri="http://schemas.openxmlformats.org/drawingml/2006/picture">
                <pic:pic>
                  <pic:nvPicPr>
                    <pic:cNvPr descr="thesis_data_analysis_quarto_files/figure-docx/unnamed-chunk-51-1.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10"/>
        </w:numPr>
        <w:pStyle w:val="Compact"/>
      </w:pPr>
      <w:r>
        <w:t xml:space="preserve">The SAGP group looks like it deviated from normality towards the bottom of the distribution, so we will be performing the Shapiro-Wilk test for normality within PaperType groups.</w:t>
      </w:r>
    </w:p>
    <w:p>
      <w:pPr>
        <w:pStyle w:val="SourceCode"/>
      </w:pPr>
      <w:r>
        <w:rPr>
          <w:rStyle w:val="CommentTok"/>
        </w:rPr>
        <w:t xml:space="preserve"># Performing the Shapiro-Wilk test for normality within each group</w:t>
      </w:r>
      <w:r>
        <w:br/>
      </w:r>
      <w:r>
        <w:rPr>
          <w:rStyle w:val="NormalTok"/>
        </w:rPr>
        <w:t xml:space="preserve">sw_results_RefWordRatio_PT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SW_test_result7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(RefWordRatio)))</w:t>
      </w:r>
      <w:r>
        <w:br/>
      </w:r>
      <w:r>
        <w:br/>
      </w:r>
      <w:r>
        <w:rPr>
          <w:rStyle w:val="CommentTok"/>
        </w:rPr>
        <w:t xml:space="preserve"># Displaying the results</w:t>
      </w:r>
      <w:r>
        <w:br/>
      </w: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0.93499, p-value = 0.1558</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0.93047, p-value = 0.1255</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0.95489, p-value = 0.3933</w:t>
      </w:r>
    </w:p>
    <w:p>
      <w:pPr>
        <w:pStyle w:val="SourceCode"/>
      </w:pPr>
      <w:r>
        <w:rPr>
          <w:rStyle w:val="NormalTok"/>
        </w:rPr>
        <w:t xml:space="preserve">sw_results_RefWordRatio_PT</w:t>
      </w:r>
      <w:r>
        <w:rPr>
          <w:rStyle w:val="SpecialCharTok"/>
        </w:rPr>
        <w:t xml:space="preserve">$</w:t>
      </w:r>
      <w:r>
        <w:rPr>
          <w:rStyle w:val="NormalTok"/>
        </w:rPr>
        <w:t xml:space="preserve">SW_test_result7[[</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RefWordRatio</w:t>
      </w:r>
      <w:r>
        <w:br/>
      </w:r>
      <w:r>
        <w:rPr>
          <w:rStyle w:val="VerbatimChar"/>
        </w:rPr>
        <w:t xml:space="preserve">W = 0.91003, p-value = 0.04742</w:t>
      </w:r>
    </w:p>
    <w:p>
      <w:pPr>
        <w:numPr>
          <w:ilvl w:val="0"/>
          <w:numId w:val="1111"/>
        </w:numPr>
        <w:pStyle w:val="Compact"/>
      </w:pPr>
      <w:r>
        <w:t xml:space="preserve">Although for most of the groups we can accept the null hypothesis of normally distributed data, the results for the SAGP indicate that we should reject the null. Therefore, we will skip the assumption of homogeneity of variance and conduct a one-way ANOVA with bootstrapped confidence intervals for the F-statistic.</w:t>
      </w:r>
    </w:p>
    <w:p>
      <w:pPr>
        <w:numPr>
          <w:ilvl w:val="0"/>
          <w:numId w:val="1112"/>
        </w:numPr>
        <w:pStyle w:val="Compact"/>
      </w:pPr>
      <w:r>
        <w:t xml:space="preserve">Conducting the bootstrapped ANOVA.</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Define the statistic function for bootstrapping ANOVA</w:t>
      </w:r>
      <w:r>
        <w:br/>
      </w:r>
      <w:r>
        <w:rPr>
          <w:rStyle w:val="NormalTok"/>
        </w:rPr>
        <w:t xml:space="preserve">f_stat_boot_RefWCRatio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aov_result </w:t>
      </w:r>
      <w:r>
        <w:rPr>
          <w:rStyle w:val="OtherTok"/>
        </w:rPr>
        <w:t xml:space="preserve">&lt;-</w:t>
      </w:r>
      <w:r>
        <w:rPr>
          <w:rStyle w:val="NormalTok"/>
        </w:rPr>
        <w:t xml:space="preserve"> </w:t>
      </w:r>
      <w:r>
        <w:rPr>
          <w:rStyle w:val="FunctionTok"/>
        </w:rPr>
        <w:t xml:space="preserve">aov</w:t>
      </w:r>
      <w:r>
        <w:rPr>
          <w:rStyle w:val="NormalTok"/>
        </w:rPr>
        <w:t xml:space="preserve">(RefWordRatio </w:t>
      </w:r>
      <w:r>
        <w:rPr>
          <w:rStyle w:val="SpecialCharTok"/>
        </w:rPr>
        <w:t xml:space="preserve">~</w:t>
      </w:r>
      <w:r>
        <w:rPr>
          <w:rStyle w:val="NormalTok"/>
        </w:rPr>
        <w:t xml:space="preserve"> PaperType, </w:t>
      </w:r>
      <w:r>
        <w:rPr>
          <w:rStyle w:val="AttributeTok"/>
        </w:rPr>
        <w:t xml:space="preserve">data=</w:t>
      </w:r>
      <w:r>
        <w:rPr>
          <w:rStyle w:val="NormalTok"/>
        </w:rPr>
        <w:t xml:space="preserve">resampled_data)</w:t>
      </w:r>
      <w:r>
        <w:br/>
      </w:r>
      <w:r>
        <w:rPr>
          <w:rStyle w:val="NormalTok"/>
        </w:rPr>
        <w:t xml:space="preserve">  </w:t>
      </w:r>
      <w:r>
        <w:rPr>
          <w:rStyle w:val="FunctionTok"/>
        </w:rPr>
        <w:t xml:space="preserve">return</w:t>
      </w:r>
      <w:r>
        <w:rPr>
          <w:rStyle w:val="NormalTok"/>
        </w:rPr>
        <w:t xml:space="preserve">(</w:t>
      </w:r>
      <w:r>
        <w:rPr>
          <w:rStyle w:val="FunctionTok"/>
        </w:rPr>
        <w:t xml:space="preserve">summary</w:t>
      </w:r>
      <w:r>
        <w:rPr>
          <w:rStyle w:val="NormalTok"/>
        </w:rPr>
        <w:t xml:space="preserve">(aov_result)[[</w:t>
      </w:r>
      <w:r>
        <w:rPr>
          <w:rStyle w:val="DecValTok"/>
        </w:rPr>
        <w:t xml:space="preserve">1</w:t>
      </w:r>
      <w:r>
        <w:rPr>
          <w:rStyle w:val="NormalTok"/>
        </w:rPr>
        <w:t xml:space="preserve">]]</w:t>
      </w:r>
      <w:r>
        <w:rPr>
          <w:rStyle w:val="SpecialCharTok"/>
        </w:rPr>
        <w:t xml:space="preserve">$</w:t>
      </w:r>
      <w:r>
        <w:rPr>
          <w:rStyle w:val="NormalTok"/>
        </w:rPr>
        <w:t xml:space="preserve">F[</w:t>
      </w:r>
      <w:r>
        <w:rPr>
          <w:rStyle w:val="DecValTok"/>
        </w:rPr>
        <w:t xml:space="preserve">1</w:t>
      </w:r>
      <w:r>
        <w:rPr>
          <w:rStyle w:val="NormalTok"/>
        </w:rPr>
        <w:t xml:space="preserve">]) </w:t>
      </w:r>
      <w:r>
        <w:rPr>
          <w:rStyle w:val="CommentTok"/>
        </w:rPr>
        <w:t xml:space="preserve"># Extract the F-statistic</w:t>
      </w:r>
      <w:r>
        <w:br/>
      </w:r>
      <w:r>
        <w:rPr>
          <w:rStyle w:val="NormalTok"/>
        </w:rPr>
        <w:t xml:space="preserve">}</w:t>
      </w:r>
      <w:r>
        <w:br/>
      </w:r>
      <w:r>
        <w:br/>
      </w:r>
      <w:r>
        <w:rPr>
          <w:rStyle w:val="CommentTok"/>
        </w:rPr>
        <w:t xml:space="preserve"># Perform the bootstrapping</w:t>
      </w:r>
      <w:r>
        <w:br/>
      </w:r>
      <w:r>
        <w:rPr>
          <w:rStyle w:val="NormalTok"/>
        </w:rPr>
        <w:t xml:space="preserve">boot_results_f_RefWCRatio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f_stat_boot_RefWCRatio,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 and print the original ANOVA to get the original F-statistic and p-value</w:t>
      </w:r>
      <w:r>
        <w:br/>
      </w:r>
      <w:r>
        <w:rPr>
          <w:rStyle w:val="NormalTok"/>
        </w:rPr>
        <w:t xml:space="preserve">original_aov_RefWCRatio </w:t>
      </w:r>
      <w:r>
        <w:rPr>
          <w:rStyle w:val="OtherTok"/>
        </w:rPr>
        <w:t xml:space="preserve">&lt;-</w:t>
      </w:r>
      <w:r>
        <w:rPr>
          <w:rStyle w:val="NormalTok"/>
        </w:rPr>
        <w:t xml:space="preserve"> </w:t>
      </w:r>
      <w:r>
        <w:rPr>
          <w:rStyle w:val="FunctionTok"/>
        </w:rPr>
        <w:t xml:space="preserve">aov</w:t>
      </w:r>
      <w:r>
        <w:rPr>
          <w:rStyle w:val="NormalTok"/>
        </w:rPr>
        <w:t xml:space="preserve">(RefWordRatio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(original_aov_RefWCRatio)</w:t>
      </w:r>
    </w:p>
    <w:p>
      <w:pPr>
        <w:pStyle w:val="SourceCode"/>
      </w:pPr>
      <w:r>
        <w:rPr>
          <w:rStyle w:val="VerbatimChar"/>
        </w:rPr>
        <w:t xml:space="preserve">            Df   Sum Sq   Mean Sq F value Pr(&gt;F)</w:t>
      </w:r>
      <w:r>
        <w:br/>
      </w:r>
      <w:r>
        <w:rPr>
          <w:rStyle w:val="VerbatimChar"/>
        </w:rPr>
        <w:t xml:space="preserve">PaperType    3 4.42e-05 1.473e-05   0.598  0.618</w:t>
      </w:r>
      <w:r>
        <w:br/>
      </w:r>
      <w:r>
        <w:rPr>
          <w:rStyle w:val="VerbatimChar"/>
        </w:rPr>
        <w:t xml:space="preserve">Residuals   84 2.07e-03 2.464e-05               </w:t>
      </w:r>
    </w:p>
    <w:p>
      <w:pPr>
        <w:pStyle w:val="SourceCode"/>
      </w:pPr>
      <w:r>
        <w:rPr>
          <w:rStyle w:val="CommentTok"/>
        </w:rPr>
        <w:t xml:space="preserve"># Calculate and report the bootstrapped confidence interval for the F-statistic</w:t>
      </w:r>
      <w:r>
        <w:br/>
      </w:r>
      <w:r>
        <w:rPr>
          <w:rStyle w:val="NormalTok"/>
        </w:rPr>
        <w:t xml:space="preserve">boot_f_ci_RefWCRatio </w:t>
      </w:r>
      <w:r>
        <w:rPr>
          <w:rStyle w:val="OtherTok"/>
        </w:rPr>
        <w:t xml:space="preserve">&lt;-</w:t>
      </w:r>
      <w:r>
        <w:rPr>
          <w:rStyle w:val="NormalTok"/>
        </w:rPr>
        <w:t xml:space="preserve"> </w:t>
      </w:r>
      <w:r>
        <w:rPr>
          <w:rStyle w:val="FunctionTok"/>
        </w:rPr>
        <w:t xml:space="preserve">boot.ci</w:t>
      </w:r>
      <w:r>
        <w:rPr>
          <w:rStyle w:val="NormalTok"/>
        </w:rPr>
        <w:t xml:space="preserve">(boot_results_f_RefWCRatio, </w:t>
      </w:r>
      <w:r>
        <w:rPr>
          <w:rStyle w:val="AttributeTok"/>
        </w:rPr>
        <w:t xml:space="preserve">type=</w:t>
      </w:r>
      <w:r>
        <w:rPr>
          <w:rStyle w:val="StringTok"/>
        </w:rPr>
        <w:t xml:space="preserve">"bca"</w:t>
      </w:r>
      <w:r>
        <w:rPr>
          <w:rStyle w:val="NormalTok"/>
        </w:rPr>
        <w:t xml:space="preserve">)</w:t>
      </w:r>
    </w:p>
    <w:p>
      <w:pPr>
        <w:pStyle w:val="SourceCode"/>
      </w:pPr>
      <w:r>
        <w:rPr>
          <w:rStyle w:val="VerbatimChar"/>
        </w:rPr>
        <w:t xml:space="preserve">Warning in norm.inter(t, adj.alpha): extreme order statistics used as endpoints</w:t>
      </w:r>
    </w:p>
    <w:p>
      <w:pPr>
        <w:pStyle w:val="SourceCode"/>
      </w:pPr>
      <w:r>
        <w:rPr>
          <w:rStyle w:val="FunctionTok"/>
        </w:rPr>
        <w:t xml:space="preserve">cat</w:t>
      </w:r>
      <w:r>
        <w:rPr>
          <w:rStyle w:val="NormalTok"/>
        </w:rPr>
        <w:t xml:space="preserve">(</w:t>
      </w:r>
      <w:r>
        <w:rPr>
          <w:rStyle w:val="StringTok"/>
        </w:rPr>
        <w:t xml:space="preserve">"Bootstrapped 95% Confidence Interval for F-statistic: "</w:t>
      </w:r>
      <w:r>
        <w:rPr>
          <w:rStyle w:val="NormalTok"/>
        </w:rPr>
        <w:t xml:space="preserve">, boot_f_ci_RefWCRatio</w:t>
      </w:r>
      <w:r>
        <w:rPr>
          <w:rStyle w:val="SpecialCharTok"/>
        </w:rPr>
        <w:t xml:space="preserve">$</w:t>
      </w:r>
      <w:r>
        <w:rPr>
          <w:rStyle w:val="NormalTok"/>
        </w:rPr>
        <w:t xml:space="preserve">bca[</w:t>
      </w:r>
      <w:r>
        <w:rPr>
          <w:rStyle w:val="DecValTok"/>
        </w:rPr>
        <w:t xml:space="preserve">4</w:t>
      </w:r>
      <w:r>
        <w:rPr>
          <w:rStyle w:val="NormalTok"/>
        </w:rPr>
        <w:t xml:space="preserve">], </w:t>
      </w:r>
      <w:r>
        <w:rPr>
          <w:rStyle w:val="StringTok"/>
        </w:rPr>
        <w:t xml:space="preserve">" to "</w:t>
      </w:r>
      <w:r>
        <w:rPr>
          <w:rStyle w:val="NormalTok"/>
        </w:rPr>
        <w:t xml:space="preserve">, boot_f_ci_RefWCRatio</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Bootstrapped 95% Confidence Interval for F-statistic:  0.00650461  to  1.600616 </w:t>
      </w:r>
    </w:p>
    <w:p>
      <w:pPr>
        <w:numPr>
          <w:ilvl w:val="0"/>
          <w:numId w:val="1113"/>
        </w:numPr>
        <w:pStyle w:val="Compact"/>
      </w:pPr>
      <w:r>
        <w:t xml:space="preserve">The results of the ANOVA and the fact that the observed F-statistic is within the bootstrapped confidence interval suggest that we should accept the null hypothesis that there is no difference between the means of the</w:t>
      </w:r>
      <w:r>
        <w:t xml:space="preserve"> </w:t>
      </w:r>
      <w:r>
        <w:rPr>
          <w:rStyle w:val="VerbatimChar"/>
        </w:rPr>
        <w:t xml:space="preserve">PaperType</w:t>
      </w:r>
      <w:r>
        <w:t xml:space="preserve"> </w:t>
      </w:r>
      <w:r>
        <w:t xml:space="preserve">groups on the ratio of</w:t>
      </w:r>
      <w:r>
        <w:t xml:space="preserve"> </w:t>
      </w:r>
      <w:r>
        <w:rPr>
          <w:rStyle w:val="VerbatimChar"/>
        </w:rPr>
        <w:t xml:space="preserve">Refs</w:t>
      </w:r>
      <w:r>
        <w:t xml:space="preserve"> </w:t>
      </w:r>
      <w:r>
        <w:t xml:space="preserve">to</w:t>
      </w:r>
      <w:r>
        <w:t xml:space="preserve"> </w:t>
      </w:r>
      <w:r>
        <w:rPr>
          <w:rStyle w:val="VerbatimChar"/>
        </w:rPr>
        <w:t xml:space="preserve">WC</w:t>
      </w:r>
      <w:r>
        <w:t xml:space="preserve">.</w:t>
      </w:r>
    </w:p>
    <w:bookmarkEnd w:id="107"/>
    <w:bookmarkStart w:id="111" w:name="X0cbd59914b78ca9a9f49fac1e859e2d02c14481"/>
    <w:p>
      <w:pPr>
        <w:pStyle w:val="Heading2"/>
      </w:pPr>
      <w:r>
        <w:t xml:space="preserve">Retesting for a Main Effect of Author Number on Linguistic Obfuscation</w:t>
      </w:r>
    </w:p>
    <w:p>
      <w:pPr>
        <w:pStyle w:val="FirstParagraph"/>
      </w:pPr>
      <w:r>
        <w:t xml:space="preserve">Hypothesis 2a looks for differences between paper groups on linguistic obfuscation, but it looks like there may be a main effect of author number. I want to look at a comparison between multi-author paper groups and single-author paper groups to see if this is the case.</w:t>
      </w:r>
    </w:p>
    <w:p>
      <w:pPr>
        <w:pStyle w:val="SourceCode"/>
      </w:pPr>
      <w:r>
        <w:rPr>
          <w:rStyle w:val="CommentTok"/>
        </w:rPr>
        <w:t xml:space="preserve"># Creating a new variable that isolates multi-author and single-author papers</w:t>
      </w:r>
      <w:r>
        <w:br/>
      </w:r>
      <w:r>
        <w:rPr>
          <w:rStyle w:val="NormalTok"/>
        </w:rPr>
        <w:t xml:space="preserve">data</w:t>
      </w:r>
      <w:r>
        <w:rPr>
          <w:rStyle w:val="SpecialCharTok"/>
        </w:rPr>
        <w:t xml:space="preserve">$</w:t>
      </w:r>
      <w:r>
        <w:rPr>
          <w:rStyle w:val="NormalTok"/>
        </w:rPr>
        <w:t xml:space="preserve">S_or_M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"MAFP"</w:t>
      </w:r>
      <w:r>
        <w:rPr>
          <w:rStyle w:val="NormalTok"/>
        </w:rPr>
        <w:t xml:space="preserve">, </w:t>
      </w:r>
      <w:r>
        <w:rPr>
          <w:rStyle w:val="StringTok"/>
        </w:rPr>
        <w:t xml:space="preserve">"MAGP"</w:t>
      </w:r>
      <w:r>
        <w:rPr>
          <w:rStyle w:val="NormalTok"/>
        </w:rPr>
        <w:t xml:space="preserve">), </w:t>
      </w:r>
      <w:r>
        <w:rPr>
          <w:rStyle w:val="StringTok"/>
        </w:rPr>
        <w:t xml:space="preserve">"MPaper"</w:t>
      </w:r>
      <w:r>
        <w:rPr>
          <w:rStyle w:val="NormalTok"/>
        </w:rPr>
        <w:t xml:space="preserve">, </w:t>
      </w:r>
      <w:r>
        <w:rPr>
          <w:rStyle w:val="StringTok"/>
        </w:rPr>
        <w:t xml:space="preserve">"SPaper"</w:t>
      </w:r>
      <w:r>
        <w:rPr>
          <w:rStyle w:val="NormalTok"/>
        </w:rPr>
        <w:t xml:space="preserve">)</w:t>
      </w:r>
      <w:r>
        <w:br/>
      </w:r>
      <w:r>
        <w:br/>
      </w:r>
      <w:r>
        <w:rPr>
          <w:rStyle w:val="CommentTok"/>
        </w:rPr>
        <w:t xml:space="preserve"># Making the new variable a factor with labels denoting what they represent</w:t>
      </w:r>
      <w:r>
        <w:br/>
      </w:r>
      <w:r>
        <w:rPr>
          <w:rStyle w:val="NormalTok"/>
        </w:rPr>
        <w:t xml:space="preserve">data</w:t>
      </w:r>
      <w:r>
        <w:rPr>
          <w:rStyle w:val="SpecialCharTok"/>
        </w:rPr>
        <w:t xml:space="preserve">$</w:t>
      </w:r>
      <w:r>
        <w:rPr>
          <w:rStyle w:val="NormalTok"/>
        </w:rPr>
        <w:t xml:space="preserve">S_or_M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S_or_M,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"SPaper"</w:t>
      </w:r>
      <w:r>
        <w:rPr>
          <w:rStyle w:val="NormalTok"/>
        </w:rPr>
        <w:t xml:space="preserve">, </w:t>
      </w:r>
      <w:r>
        <w:rPr>
          <w:rStyle w:val="StringTok"/>
        </w:rPr>
        <w:t xml:space="preserve">"MPaper"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 Papers"</w:t>
      </w:r>
      <w:r>
        <w:rPr>
          <w:rStyle w:val="NormalTok"/>
        </w:rPr>
        <w:t xml:space="preserve">, </w:t>
      </w:r>
      <w:r>
        <w:rPr>
          <w:rStyle w:val="StringTok"/>
        </w:rPr>
        <w:t xml:space="preserve">"Multi-Author Papers"</w:t>
      </w:r>
      <w:r>
        <w:rPr>
          <w:rStyle w:val="NormalTok"/>
        </w:rPr>
        <w:t xml:space="preserve">))</w:t>
      </w:r>
    </w:p>
    <w:p>
      <w:pPr>
        <w:pStyle w:val="FirstParagraph"/>
      </w:pPr>
      <w:r>
        <w:t xml:space="preserve">Now I will check assumptions for a t-test to compare these groups on linguistic obfuscation.</w:t>
      </w:r>
    </w:p>
    <w:p>
      <w:pPr>
        <w:numPr>
          <w:ilvl w:val="0"/>
          <w:numId w:val="1114"/>
        </w:numPr>
        <w:pStyle w:val="Compact"/>
      </w:pPr>
      <w:r>
        <w:t xml:space="preserve">Checking the assumption of normality with a QQ-plot:</w:t>
      </w:r>
    </w:p>
    <w:p>
      <w:pPr>
        <w:pStyle w:val="SourceCode"/>
      </w:pPr>
      <w:r>
        <w:rPr>
          <w:rStyle w:val="CommentTok"/>
        </w:rPr>
        <w:t xml:space="preserve"># To produce Q-Q plots for LingObf within the SPaper and MPaper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S_or_M)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109" name="Picture"/>
            <a:graphic>
              <a:graphicData uri="http://schemas.openxmlformats.org/drawingml/2006/picture">
                <pic:pic>
                  <pic:nvPicPr>
                    <pic:cNvPr descr="thesis_data_analysis_quarto_files/figure-docx/unnamed-chunk-55-1.png" id="11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15"/>
        </w:numPr>
        <w:pStyle w:val="Compact"/>
      </w:pPr>
      <w:r>
        <w:t xml:space="preserve">The single-author papers look like there are some outliers on the top end of the distribution. So I will do a Shapiro-Wilk test for normality.</w:t>
      </w:r>
    </w:p>
    <w:p>
      <w:pPr>
        <w:pStyle w:val="SourceCode"/>
      </w:pPr>
      <w:r>
        <w:rPr>
          <w:rStyle w:val="CommentTok"/>
        </w:rPr>
        <w:t xml:space="preserve"># Performing the Shapiro-Wilk test for normality within each group</w:t>
      </w:r>
      <w:r>
        <w:br/>
      </w:r>
      <w:r>
        <w:rPr>
          <w:rStyle w:val="NormalTok"/>
        </w:rPr>
        <w:t xml:space="preserve">sw_results_LingObf_SorM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(S_or_M)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SW_test_resultf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sw_results_LingObf_SorM</w:t>
      </w:r>
      <w:r>
        <w:rPr>
          <w:rStyle w:val="SpecialCharTok"/>
        </w:rPr>
        <w:t xml:space="preserve">$</w:t>
      </w:r>
      <w:r>
        <w:rPr>
          <w:rStyle w:val="NormalTok"/>
        </w:rPr>
        <w:t xml:space="preserve">SW_test_resultf[[</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0.97786, p-value = 0.5503</w:t>
      </w:r>
    </w:p>
    <w:p>
      <w:pPr>
        <w:pStyle w:val="SourceCode"/>
      </w:pPr>
      <w:r>
        <w:rPr>
          <w:rStyle w:val="NormalTok"/>
        </w:rPr>
        <w:t xml:space="preserve">sw_results_LingObf_SorM</w:t>
      </w:r>
      <w:r>
        <w:rPr>
          <w:rStyle w:val="SpecialCharTok"/>
        </w:rPr>
        <w:t xml:space="preserve">$</w:t>
      </w:r>
      <w:r>
        <w:rPr>
          <w:rStyle w:val="NormalTok"/>
        </w:rPr>
        <w:t xml:space="preserve">SW_test_resultf[[</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0.98037, p-value = 0.6484</w:t>
      </w:r>
    </w:p>
    <w:p>
      <w:pPr>
        <w:numPr>
          <w:ilvl w:val="0"/>
          <w:numId w:val="1116"/>
        </w:numPr>
        <w:pStyle w:val="Compact"/>
      </w:pPr>
      <w:r>
        <w:t xml:space="preserve">The results of the Shapiro-Wilk test indicates that we should accept the null hypothesis that the data are normally distributed.</w:t>
      </w:r>
    </w:p>
    <w:p>
      <w:pPr>
        <w:numPr>
          <w:ilvl w:val="0"/>
          <w:numId w:val="1117"/>
        </w:numPr>
        <w:pStyle w:val="Compact"/>
      </w:pPr>
      <w:r>
        <w:t xml:space="preserve">Now we will test for the assumption of homogeneity of variance with Levene’s test.</w:t>
      </w:r>
    </w:p>
    <w:p>
      <w:pPr>
        <w:pStyle w:val="SourceCode"/>
      </w:pPr>
      <w:r>
        <w:rPr>
          <w:rStyle w:val="CommentTok"/>
        </w:rPr>
        <w:t xml:space="preserve"># Conducting and saving levene's test</w:t>
      </w:r>
      <w:r>
        <w:br/>
      </w:r>
      <w:r>
        <w:rPr>
          <w:rStyle w:val="NormalTok"/>
        </w:rPr>
        <w:t xml:space="preserve">follow_up_SorM_levene </w:t>
      </w:r>
      <w:r>
        <w:rPr>
          <w:rStyle w:val="OtherTok"/>
        </w:rPr>
        <w:t xml:space="preserve">&lt;-</w:t>
      </w:r>
      <w:r>
        <w:rPr>
          <w:rStyle w:val="NormalTok"/>
        </w:rPr>
        <w:t xml:space="preserve"> </w:t>
      </w:r>
      <w:r>
        <w:rPr>
          <w:rStyle w:val="FunctionTok"/>
        </w:rPr>
        <w:t xml:space="preserve">leveneTest</w:t>
      </w:r>
      <w:r>
        <w:rPr>
          <w:rStyle w:val="NormalTok"/>
        </w:rPr>
        <w:t xml:space="preserve">(LingObf </w:t>
      </w:r>
      <w:r>
        <w:rPr>
          <w:rStyle w:val="SpecialCharTok"/>
        </w:rPr>
        <w:t xml:space="preserve">~</w:t>
      </w:r>
      <w:r>
        <w:rPr>
          <w:rStyle w:val="NormalTok"/>
        </w:rPr>
        <w:t xml:space="preserve"> S_or_M, </w:t>
      </w:r>
      <w:r>
        <w:rPr>
          <w:rStyle w:val="AttributeTok"/>
        </w:rPr>
        <w:t xml:space="preserve">data =</w:t>
      </w:r>
      <w:r>
        <w:rPr>
          <w:rStyle w:val="NormalTok"/>
        </w:rPr>
        <w:t xml:space="preserve"> data)</w:t>
      </w:r>
      <w:r>
        <w:br/>
      </w:r>
      <w:r>
        <w:br/>
      </w:r>
      <w:r>
        <w:rPr>
          <w:rStyle w:val="CommentTok"/>
        </w:rPr>
        <w:t xml:space="preserve"># Displaying the results</w:t>
      </w:r>
      <w:r>
        <w:br/>
      </w:r>
      <w:r>
        <w:rPr>
          <w:rStyle w:val="NormalTok"/>
        </w:rPr>
        <w:t xml:space="preserve">follow_up_SorM_levene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6.1546 0.01505 *</w:t>
      </w:r>
      <w:r>
        <w:br/>
      </w:r>
      <w:r>
        <w:rPr>
          <w:rStyle w:val="VerbatimChar"/>
        </w:rPr>
        <w:t xml:space="preserve">      86                  </w:t>
      </w:r>
      <w:r>
        <w:br/>
      </w:r>
      <w:r>
        <w:rPr>
          <w:rStyle w:val="VerbatimChar"/>
        </w:rPr>
        <w:t xml:space="preserve">---</w:t>
      </w:r>
      <w:r>
        <w:br/>
      </w:r>
      <w:r>
        <w:rPr>
          <w:rStyle w:val="VerbatimChar"/>
        </w:rPr>
        <w:t xml:space="preserve">Signif. codes:  0 '***' 0.001 '**' 0.01 '*' 0.05 '.' 0.1 ' ' 1</w:t>
      </w:r>
    </w:p>
    <w:p>
      <w:pPr>
        <w:numPr>
          <w:ilvl w:val="0"/>
          <w:numId w:val="1118"/>
        </w:numPr>
        <w:pStyle w:val="Compact"/>
      </w:pPr>
      <w:r>
        <w:t xml:space="preserve">Results of Levene’s test indicate that the variances are not equal between the groups, so we should reject the assumption of homogeneity of variance and proceed to using a Welch’s t-test.</w:t>
      </w:r>
    </w:p>
    <w:p>
      <w:pPr>
        <w:pStyle w:val="SourceCode"/>
      </w:pPr>
      <w:r>
        <w:rPr>
          <w:rStyle w:val="CommentTok"/>
        </w:rPr>
        <w:t xml:space="preserve"># Conducting Welch's t-test and saving result</w:t>
      </w:r>
      <w:r>
        <w:br/>
      </w:r>
      <w:r>
        <w:rPr>
          <w:rStyle w:val="NormalTok"/>
        </w:rPr>
        <w:t xml:space="preserve">follow_up_SorM_welch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S_or_M,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br/>
      </w:r>
      <w:r>
        <w:rPr>
          <w:rStyle w:val="CommentTok"/>
        </w:rPr>
        <w:t xml:space="preserve"># Calculating the effect size for the difference</w:t>
      </w:r>
      <w:r>
        <w:br/>
      </w:r>
      <w:r>
        <w:rPr>
          <w:rStyle w:val="FunctionTok"/>
        </w:rPr>
        <w:t xml:space="preserve">cohen.d</w:t>
      </w:r>
      <w:r>
        <w:rPr>
          <w:rStyle w:val="NormalTok"/>
        </w:rPr>
        <w:t xml:space="preserve">(LingObf </w:t>
      </w:r>
      <w:r>
        <w:rPr>
          <w:rStyle w:val="SpecialCharTok"/>
        </w:rPr>
        <w:t xml:space="preserve">~</w:t>
      </w:r>
      <w:r>
        <w:rPr>
          <w:rStyle w:val="NormalTok"/>
        </w:rPr>
        <w:t xml:space="preserve"> S_or_M,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br/>
      </w:r>
      <w:r>
        <w:rPr>
          <w:rStyle w:val="VerbatimChar"/>
        </w:rPr>
        <w:t xml:space="preserve">Cohen's d</w:t>
      </w:r>
      <w:r>
        <w:br/>
      </w:r>
      <w:r>
        <w:br/>
      </w:r>
      <w:r>
        <w:rPr>
          <w:rStyle w:val="VerbatimChar"/>
        </w:rPr>
        <w:t xml:space="preserve">d estimate: -0.3708706 (small)</w:t>
      </w:r>
      <w:r>
        <w:br/>
      </w:r>
      <w:r>
        <w:rPr>
          <w:rStyle w:val="VerbatimChar"/>
        </w:rPr>
        <w:t xml:space="preserve">95 percent confidence interval:</w:t>
      </w:r>
      <w:r>
        <w:br/>
      </w:r>
      <w:r>
        <w:rPr>
          <w:rStyle w:val="VerbatimChar"/>
        </w:rPr>
        <w:t xml:space="preserve">      lower       upper </w:t>
      </w:r>
      <w:r>
        <w:br/>
      </w:r>
      <w:r>
        <w:rPr>
          <w:rStyle w:val="VerbatimChar"/>
        </w:rPr>
        <w:t xml:space="preserve">-0.79832754  0.05658634 </w:t>
      </w:r>
    </w:p>
    <w:p>
      <w:pPr>
        <w:pStyle w:val="SourceCode"/>
      </w:pPr>
      <w:r>
        <w:rPr>
          <w:rStyle w:val="CommentTok"/>
        </w:rPr>
        <w:t xml:space="preserve"># Displaying the result</w:t>
      </w:r>
      <w:r>
        <w:br/>
      </w:r>
      <w:r>
        <w:rPr>
          <w:rStyle w:val="NormalTok"/>
        </w:rPr>
        <w:t xml:space="preserve">follow_up_SorM_welch</w:t>
      </w:r>
    </w:p>
    <w:p>
      <w:pPr>
        <w:pStyle w:val="SourceCode"/>
      </w:pPr>
      <w:r>
        <w:br/>
      </w:r>
      <w:r>
        <w:rPr>
          <w:rStyle w:val="VerbatimChar"/>
        </w:rPr>
        <w:t xml:space="preserve">    Welch Two Sample t-test</w:t>
      </w:r>
      <w:r>
        <w:br/>
      </w:r>
      <w:r>
        <w:br/>
      </w:r>
      <w:r>
        <w:rPr>
          <w:rStyle w:val="VerbatimChar"/>
        </w:rPr>
        <w:t xml:space="preserve">data:  LingObf by S_or_M</w:t>
      </w:r>
      <w:r>
        <w:br/>
      </w:r>
      <w:r>
        <w:rPr>
          <w:rStyle w:val="VerbatimChar"/>
        </w:rPr>
        <w:t xml:space="preserve">t = -1.7395, df = 71.477, p-value = 0.08624</w:t>
      </w:r>
      <w:r>
        <w:br/>
      </w:r>
      <w:r>
        <w:rPr>
          <w:rStyle w:val="VerbatimChar"/>
        </w:rPr>
        <w:t xml:space="preserve">alternative hypothesis: true difference in means between group Single-Author Papers and group Multi-Author Papers is not equal to 0</w:t>
      </w:r>
      <w:r>
        <w:br/>
      </w:r>
      <w:r>
        <w:rPr>
          <w:rStyle w:val="VerbatimChar"/>
        </w:rPr>
        <w:t xml:space="preserve">95 percent confidence interval:</w:t>
      </w:r>
      <w:r>
        <w:br/>
      </w:r>
      <w:r>
        <w:rPr>
          <w:rStyle w:val="VerbatimChar"/>
        </w:rPr>
        <w:t xml:space="preserve"> -1.6058955  0.1093361</w:t>
      </w:r>
      <w:r>
        <w:br/>
      </w:r>
      <w:r>
        <w:rPr>
          <w:rStyle w:val="VerbatimChar"/>
        </w:rPr>
        <w:t xml:space="preserve">sample estimates:</w:t>
      </w:r>
      <w:r>
        <w:br/>
      </w:r>
      <w:r>
        <w:rPr>
          <w:rStyle w:val="VerbatimChar"/>
        </w:rPr>
        <w:t xml:space="preserve">mean in group Single-Author Papers  mean in group Multi-Author Papers </w:t>
      </w:r>
      <w:r>
        <w:br/>
      </w:r>
      <w:r>
        <w:rPr>
          <w:rStyle w:val="VerbatimChar"/>
        </w:rPr>
        <w:t xml:space="preserve">                        -0.3741399                          0.3741399 </w:t>
      </w:r>
    </w:p>
    <w:p>
      <w:pPr>
        <w:numPr>
          <w:ilvl w:val="0"/>
          <w:numId w:val="1119"/>
        </w:numPr>
      </w:pPr>
      <w:r>
        <w:t xml:space="preserve">The results of the t-test indicate that we should accept the null hypothesis that the groups are different, but the result is closer to significance than the results for Hypothesis 1a. Similarly, the effect size is larger than for Hypothesis 1a, indicating that if there is a main effect of author number it is larger than for the fraudulent group vs. the genuine group.</w:t>
      </w:r>
    </w:p>
    <w:p>
      <w:pPr>
        <w:numPr>
          <w:ilvl w:val="1"/>
          <w:numId w:val="1120"/>
        </w:numPr>
        <w:pStyle w:val="Compact"/>
      </w:pPr>
      <w:r>
        <w:t xml:space="preserve">This is an interesting result, and it indicates that previous work might be confounded by author number.</w:t>
      </w:r>
    </w:p>
    <w:bookmarkEnd w:id="111"/>
    <w:bookmarkEnd w:id="112"/>
    <w:bookmarkStart w:id="130" w:name="saving-data-1"/>
    <w:p>
      <w:pPr>
        <w:pStyle w:val="Heading1"/>
      </w:pPr>
      <w:r>
        <w:t xml:space="preserve">Saving Data</w:t>
      </w:r>
    </w:p>
    <w:p>
      <w:pPr>
        <w:pStyle w:val="SourceCode"/>
      </w:pPr>
      <w:r>
        <w:rPr>
          <w:rStyle w:val="FunctionTok"/>
        </w:rPr>
        <w:t xml:space="preserve">write.csv</w:t>
      </w:r>
      <w:r>
        <w:rPr>
          <w:rStyle w:val="NormalTok"/>
        </w:rPr>
        <w:t xml:space="preserve">(data, </w:t>
      </w:r>
      <w:r>
        <w:rPr>
          <w:rStyle w:val="StringTok"/>
        </w:rPr>
        <w:t xml:space="preserve">"post_followup_analyses_study_dataset.csv"</w:t>
      </w:r>
      <w:r>
        <w:rPr>
          <w:rStyle w:val="NormalTok"/>
        </w:rPr>
        <w:t xml:space="preserve">)</w:t>
      </w:r>
    </w:p>
    <w:bookmarkStart w:id="129" w:name="refs"/>
    <w:bookmarkStart w:id="114"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113">
        <w:r>
          <w:rPr>
            <w:rStyle w:val="Hyperlink"/>
          </w:rPr>
          <w:t xml:space="preserve">https://github.com/shivam5992/textstat</w:t>
        </w:r>
      </w:hyperlink>
    </w:p>
    <w:bookmarkEnd w:id="114"/>
    <w:bookmarkStart w:id="116"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115">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116"/>
    <w:bookmarkStart w:id="118" w:name="ref-dehdarirad2023"/>
    <w:p>
      <w:pPr>
        <w:pStyle w:val="Bibliography"/>
      </w:pPr>
      <w:r>
        <w:t xml:space="preserve">Dehdarirad, T., &amp; Schirone, M. (2023). Use of positive terms and certainty language in retracted and non-retracted articles: The case of biochemistry.</w:t>
      </w:r>
      <w:r>
        <w:t xml:space="preserve"> </w:t>
      </w:r>
      <w:r>
        <w:rPr>
          <w:iCs/>
          <w:i/>
        </w:rPr>
        <w:t xml:space="preserve">Journal of Information Science</w:t>
      </w:r>
      <w:r>
        <w:t xml:space="preserve">, 1655515231176650.</w:t>
      </w:r>
      <w:r>
        <w:t xml:space="preserve"> </w:t>
      </w:r>
      <w:hyperlink r:id="rId117">
        <w:r>
          <w:rPr>
            <w:rStyle w:val="Hyperlink"/>
          </w:rPr>
          <w:t xml:space="preserve">https://doi.org/10.1177/01655515231176650</w:t>
        </w:r>
      </w:hyperlink>
    </w:p>
    <w:bookmarkEnd w:id="118"/>
    <w:bookmarkStart w:id="120" w:name="ref-markowitz2014"/>
    <w:p>
      <w:pPr>
        <w:pStyle w:val="Bibliography"/>
      </w:pPr>
      <w:r>
        <w:t xml:space="preserve">Markowitz, D. M., &amp; Hancock, J. T. (2014). Linguistic Traces of a Scientific Fraud: The Case of Diederik Stapel.</w:t>
      </w:r>
      <w:r>
        <w:t xml:space="preserve"> </w:t>
      </w:r>
      <w:r>
        <w:rPr>
          <w:iCs/>
          <w:i/>
        </w:rPr>
        <w:t xml:space="preserve">PLoS ONE</w:t>
      </w:r>
      <w:r>
        <w:t xml:space="preserve">,</w:t>
      </w:r>
      <w:r>
        <w:t xml:space="preserve"> </w:t>
      </w:r>
      <w:r>
        <w:rPr>
          <w:iCs/>
          <w:i/>
        </w:rPr>
        <w:t xml:space="preserve">9</w:t>
      </w:r>
      <w:r>
        <w:t xml:space="preserve">(8), e105937.</w:t>
      </w:r>
      <w:r>
        <w:t xml:space="preserve"> </w:t>
      </w:r>
      <w:hyperlink r:id="rId119">
        <w:r>
          <w:rPr>
            <w:rStyle w:val="Hyperlink"/>
          </w:rPr>
          <w:t xml:space="preserve">https://doi.org/10.1371/journal.pone.0105937</w:t>
        </w:r>
      </w:hyperlink>
    </w:p>
    <w:bookmarkEnd w:id="120"/>
    <w:bookmarkStart w:id="122" w:name="ref-markowitz2016"/>
    <w:p>
      <w:pPr>
        <w:pStyle w:val="Bibliography"/>
      </w:pPr>
      <w:r>
        <w:t xml:space="preserve">Markowitz, D. M., &amp; Hancock, J. T. (2016). Linguistic Obfuscation in Fraudulent Science.</w:t>
      </w:r>
      <w:r>
        <w:t xml:space="preserve"> </w:t>
      </w:r>
      <w:r>
        <w:rPr>
          <w:iCs/>
          <w:i/>
        </w:rPr>
        <w:t xml:space="preserve">Journal of Language and Social Psychology</w:t>
      </w:r>
      <w:r>
        <w:t xml:space="preserve">,</w:t>
      </w:r>
      <w:r>
        <w:t xml:space="preserve"> </w:t>
      </w:r>
      <w:r>
        <w:rPr>
          <w:iCs/>
          <w:i/>
        </w:rPr>
        <w:t xml:space="preserve">35</w:t>
      </w:r>
      <w:r>
        <w:t xml:space="preserve">(4), 435–445.</w:t>
      </w:r>
      <w:r>
        <w:t xml:space="preserve"> </w:t>
      </w:r>
      <w:hyperlink r:id="rId121">
        <w:r>
          <w:rPr>
            <w:rStyle w:val="Hyperlink"/>
          </w:rPr>
          <w:t xml:space="preserve">https://doi.org/10.1177/0261927X15614605</w:t>
        </w:r>
      </w:hyperlink>
    </w:p>
    <w:bookmarkEnd w:id="122"/>
    <w:bookmarkStart w:id="124" w:name="ref-retracti2023"/>
    <w:p>
      <w:pPr>
        <w:pStyle w:val="Bibliography"/>
      </w:pPr>
      <w:r>
        <w:rPr>
          <w:iCs/>
          <w:i/>
        </w:rPr>
        <w:t xml:space="preserve">Retraction Watch Database</w:t>
      </w:r>
      <w:r>
        <w:t xml:space="preserve">. (2023).</w:t>
      </w:r>
      <w:r>
        <w:t xml:space="preserve"> </w:t>
      </w:r>
      <w:hyperlink r:id="rId123">
        <w:r>
          <w:rPr>
            <w:rStyle w:val="Hyperlink"/>
          </w:rPr>
          <w:t xml:space="preserve">http://retractiondatabase.org/RetractionSearch.aspx?</w:t>
        </w:r>
      </w:hyperlink>
    </w:p>
    <w:bookmarkEnd w:id="124"/>
    <w:bookmarkStart w:id="126"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125">
        <w:r>
          <w:rPr>
            <w:rStyle w:val="Hyperlink"/>
          </w:rPr>
          <w:t xml:space="preserve">https://doi.org/10.1177/00222437221134802</w:t>
        </w:r>
      </w:hyperlink>
    </w:p>
    <w:bookmarkEnd w:id="126"/>
    <w:bookmarkStart w:id="128" w:name="ref-schmidt2022"/>
    <w:p>
      <w:pPr>
        <w:pStyle w:val="Bibliography"/>
      </w:pPr>
      <w:r>
        <w:t xml:space="preserve">Schmidt, E. (2022).</w:t>
      </w:r>
      <w:r>
        <w:t xml:space="preserve"> </w:t>
      </w:r>
      <w:r>
        <w:rPr>
          <w:iCs/>
          <w:i/>
        </w:rPr>
        <w:t xml:space="preserve">Can linguistic features unmask fraudulent research? A study that builds an NLP classifier to distinguish retracted papers from non-retracted papers based on text and linguistic features.</w:t>
      </w:r>
      <w:r>
        <w:t xml:space="preserve"> </w:t>
      </w:r>
      <w:r>
        <w:t xml:space="preserve">[Master Thesis].</w:t>
      </w:r>
      <w:r>
        <w:t xml:space="preserve"> </w:t>
      </w:r>
      <w:hyperlink r:id="rId127">
        <w:r>
          <w:rPr>
            <w:rStyle w:val="Hyperlink"/>
          </w:rPr>
          <w:t xml:space="preserve">https://studenttheses.uu.nl/handle/20.500.12932/42411</w:t>
        </w:r>
      </w:hyperlink>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1"/>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1"/>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1"/>
  </w:num>
  <w:num w:numId="108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7">
    <w:abstractNumId w:val="991"/>
  </w:num>
  <w:num w:numId="1098">
    <w:abstractNumId w:val="991"/>
  </w:num>
  <w:num w:numId="1099">
    <w:abstractNumId w:val="991"/>
  </w:num>
  <w:num w:numId="110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1">
    <w:abstractNumId w:val="991"/>
  </w:num>
  <w:num w:numId="1102">
    <w:abstractNumId w:val="991"/>
  </w:num>
  <w:num w:numId="1103">
    <w:abstractNumId w:val="991"/>
  </w:num>
  <w:num w:numId="11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1"/>
  </w:num>
  <w:num w:numId="1110">
    <w:abstractNumId w:val="991"/>
  </w:num>
  <w:num w:numId="1111">
    <w:abstractNumId w:val="991"/>
  </w:num>
  <w:num w:numId="11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8">
    <w:abstractNumId w:val="991"/>
  </w:num>
  <w:num w:numId="1119">
    <w:abstractNumId w:val="991"/>
  </w:num>
  <w:num w:numId="11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hyperlink" Id="rId123"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25" Target="https://doi.org/10.1177/00222437221134802" TargetMode="External" /><Relationship Type="http://schemas.openxmlformats.org/officeDocument/2006/relationships/hyperlink" Id="rId117" Target="https://doi.org/10.1177/01655515231176650" TargetMode="External" /><Relationship Type="http://schemas.openxmlformats.org/officeDocument/2006/relationships/hyperlink" Id="rId121" Target="https://doi.org/10.1177/0261927X15614605" TargetMode="External" /><Relationship Type="http://schemas.openxmlformats.org/officeDocument/2006/relationships/hyperlink" Id="rId119" Target="https://doi.org/10.1371/journal.pone.0105937" TargetMode="External" /><Relationship Type="http://schemas.openxmlformats.org/officeDocument/2006/relationships/hyperlink" Id="rId113"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27" Target="https://studenttheses.uu.nl/handle/20.500.12932/42411" TargetMode="External" /><Relationship Type="http://schemas.openxmlformats.org/officeDocument/2006/relationships/hyperlink" Id="rId115"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123"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25" Target="https://doi.org/10.1177/00222437221134802" TargetMode="External" /><Relationship Type="http://schemas.openxmlformats.org/officeDocument/2006/relationships/hyperlink" Id="rId117" Target="https://doi.org/10.1177/01655515231176650" TargetMode="External" /><Relationship Type="http://schemas.openxmlformats.org/officeDocument/2006/relationships/hyperlink" Id="rId121" Target="https://doi.org/10.1177/0261927X15614605" TargetMode="External" /><Relationship Type="http://schemas.openxmlformats.org/officeDocument/2006/relationships/hyperlink" Id="rId119" Target="https://doi.org/10.1371/journal.pone.0105937" TargetMode="External" /><Relationship Type="http://schemas.openxmlformats.org/officeDocument/2006/relationships/hyperlink" Id="rId113"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27" Target="https://studenttheses.uu.nl/handle/20.500.12932/42411" TargetMode="External" /><Relationship Type="http://schemas.openxmlformats.org/officeDocument/2006/relationships/hyperlink" Id="rId115"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2024-03-25T03:42:50Z</dcterms:created>
  <dcterms:modified xsi:type="dcterms:W3CDTF">2024-03-25T03:42:50Z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2024-03-22</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lux</vt:lpwstr>
  </property>
  <property fmtid="{D5CDD505-2E9C-101B-9397-08002B2CF9AE}" pid="14" name="toc-title">
    <vt:lpwstr>Table of contents</vt:lpwstr>
  </property>
</Properties>
</file>