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thgrowth-data-analysis"/>
      <w:bookmarkEnd w:id="21"/>
      <w:r>
        <w:t xml:space="preserve">ToothGrowth Data Analysis</w:t>
      </w:r>
    </w:p>
    <w:p>
      <w:pPr>
        <w:pStyle w:val="Heading3"/>
      </w:pPr>
      <w:bookmarkStart w:id="22" w:name="benjamin-phillips"/>
      <w:bookmarkEnd w:id="22"/>
      <w:r>
        <w:t xml:space="preserve">Benjamin Phillips</w:t>
      </w:r>
    </w:p>
    <w:p>
      <w:r>
        <w:t xml:space="preserve">Course project for the course Inferential Statistics, part of the Coursera John Hopkins data-science specialisation. Project and code information can be found on my</w:t>
      </w:r>
      <w:r>
        <w:t xml:space="preserve"> </w:t>
      </w:r>
      <w:hyperlink r:id="rId23">
        <w:r>
          <w:rPr>
            <w:rStyle w:val="Link"/>
          </w:rPr>
          <w:t xml:space="preserve">github account</w:t>
        </w:r>
      </w:hyperlink>
    </w:p>
    <w:p>
      <w:pPr>
        <w:pStyle w:val="Heading3"/>
      </w:pPr>
      <w:bookmarkStart w:id="24" w:name="data"/>
      <w:bookmarkEnd w:id="24"/>
      <w:r>
        <w:t xml:space="preserve">Data</w:t>
      </w:r>
    </w:p>
    <w:p>
      <w:pPr>
        <w:pStyle w:val="Heading4"/>
      </w:pPr>
      <w:bookmarkStart w:id="25" w:name="the-effect-of-vitamin-c-on-tooth-growth-in-guinea-pigs"/>
      <w:bookmarkEnd w:id="25"/>
      <w:r>
        <w:t xml:space="preserve">The Effect of Vitamin C on Tooth Growth in Guinea Pigs</w:t>
      </w:r>
    </w:p>
    <w:p>
      <w:r>
        <w:t xml:space="preserve">The response is the length of odontoblasts (cells responsible for tooth growth) in 60 guinea pigs. Each animal received one of three dose levels of vitamin C (0.5, 1, and 2 mg/day) by one of two delivery methods, (orange juice or ascorbic acid (a form of vitamin C and coded as VC). len numeric Tooth length supp factor Supplement type (VC or OJ). dose numeric Dose in milligrams/day</w:t>
      </w:r>
    </w:p>
    <w:p>
      <w:r>
        <w:t xml:space="preserve"> </w:t>
      </w:r>
      <w:r>
        <w:t xml:space="preserve"> </w:t>
      </w:r>
      <w:r>
        <w:t xml:space="preserve">Load packages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r>
        <w:t xml:space="preserve"> </w:t>
      </w:r>
      <w:r>
        <w:t xml:space="preserve">Have a look at the data</w:t>
      </w:r>
    </w:p>
    <w:p>
      <w:pPr>
        <w:pStyle w:val="SourceCode"/>
      </w:pPr>
      <w:r>
        <w:rPr>
          <w:rStyle w:val="KeywordTok"/>
        </w:rPr>
        <w:t xml:space="preserve">data</w:t>
      </w:r>
      <w:r>
        <w:rPr>
          <w:rStyle w:val="NormalTok"/>
        </w:rPr>
        <w:t xml:space="preserve">(</w:t>
      </w:r>
      <w:r>
        <w:rPr>
          <w:rStyle w:val="StringTok"/>
        </w:rPr>
        <w:t xml:space="preserve">"ToothGrowth"</w:t>
      </w:r>
      <w:r>
        <w:rPr>
          <w:rStyle w:val="NormalTok"/>
        </w:rPr>
        <w:t xml:space="preserve">)</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table</w:t>
      </w:r>
      <w:r>
        <w:rPr>
          <w:rStyle w:val="NormalTok"/>
        </w:rPr>
        <w:t xml:space="preserve">(ToothGrowth$supp)</w:t>
      </w:r>
    </w:p>
    <w:p>
      <w:pPr>
        <w:pStyle w:val="SourceCode"/>
      </w:pPr>
      <w:r>
        <w:rPr>
          <w:rStyle w:val="VerbatimChar"/>
        </w:rPr>
        <w:t xml:space="preserve">## </w:t>
      </w:r>
      <w:r>
        <w:br w:type="textWrapping"/>
      </w:r>
      <w:r>
        <w:rPr>
          <w:rStyle w:val="VerbatimChar"/>
        </w:rPr>
        <w:t xml:space="preserve">## OJ VC </w:t>
      </w:r>
      <w:r>
        <w:br w:type="textWrapping"/>
      </w:r>
      <w:r>
        <w:rPr>
          <w:rStyle w:val="VerbatimChar"/>
        </w:rPr>
        <w:t xml:space="preserve">## 30 30</w:t>
      </w:r>
    </w:p>
    <w:p>
      <w:pPr>
        <w:pStyle w:val="SourceCode"/>
      </w:pPr>
      <w:r>
        <w:rPr>
          <w:rStyle w:val="KeywordTok"/>
        </w:rPr>
        <w:t xml:space="preserve">table</w:t>
      </w:r>
      <w:r>
        <w:rPr>
          <w:rStyle w:val="NormalTok"/>
        </w:rPr>
        <w:t xml:space="preserve">(ToothGrowth$dose)</w:t>
      </w:r>
    </w:p>
    <w:p>
      <w:pPr>
        <w:pStyle w:val="SourceCode"/>
      </w:pPr>
      <w:r>
        <w:rPr>
          <w:rStyle w:val="VerbatimChar"/>
        </w:rPr>
        <w:t xml:space="preserve">## </w:t>
      </w:r>
      <w:r>
        <w:br w:type="textWrapping"/>
      </w:r>
      <w:r>
        <w:rPr>
          <w:rStyle w:val="VerbatimChar"/>
        </w:rPr>
        <w:t xml:space="preserve">## 0.5   1   2 </w:t>
      </w:r>
      <w:r>
        <w:br w:type="textWrapping"/>
      </w:r>
      <w:r>
        <w:rPr>
          <w:rStyle w:val="VerbatimChar"/>
        </w:rPr>
        <w:t xml:space="preserve">##  20  20  20</w:t>
      </w:r>
    </w:p>
    <w:p>
      <w:pPr>
        <w:pStyle w:val="SourceCode"/>
      </w:pP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ToothGrowth, </w:t>
      </w:r>
      <w:r>
        <w:rPr>
          <w:rStyle w:val="KeywordTok"/>
        </w:rPr>
        <w:t xml:space="preserve">aes</w:t>
      </w:r>
      <w:r>
        <w:rPr>
          <w:rStyle w:val="NormalTok"/>
        </w:rPr>
        <w:t xml:space="preserve">(dose, len, </w:t>
      </w:r>
      <w:r>
        <w:rPr>
          <w:rStyle w:val="DataTypeTok"/>
        </w:rPr>
        <w:t xml:space="preserve">fill =</w:t>
      </w:r>
      <w:r>
        <w:rPr>
          <w:rStyle w:val="NormalTok"/>
        </w:rPr>
        <w:t xml:space="preserve"> </w:t>
      </w:r>
      <w:r>
        <w:rPr>
          <w:rStyle w:val="KeywordTok"/>
        </w:rPr>
        <w:t xml:space="preserve">interaction</w:t>
      </w:r>
      <w:r>
        <w:rPr>
          <w:rStyle w:val="NormalTok"/>
        </w:rPr>
        <w:t xml:space="preserve">(dose, supp)))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"Length by Dose and Supplement"</w:t>
      </w:r>
      <w:r>
        <w:rPr>
          <w:rStyle w:val="NormalTok"/>
        </w:rPr>
        <w:t xml:space="preserve">)</w:t>
      </w:r>
      <w:r>
        <w:br w:type="textWrapping"/>
      </w:r>
      <w:r>
        <w:rPr>
          <w:rStyle w:val="KeywordTok"/>
        </w:rPr>
        <w:t xml:space="preserve">print</w:t>
      </w:r>
      <w:r>
        <w:rPr>
          <w:rStyle w:val="NormalTok"/>
        </w:rPr>
        <w:t xml:space="preserve">(g1)</w:t>
      </w:r>
    </w:p>
    <w:p>
      <w:r>
        <w:drawing>
          <wp:inline>
            <wp:extent cx="4610100" cy="3695700"/>
            <wp:effectExtent b="0" l="0" r="0" t="0"/>
            <wp:docPr descr="" id="1" name="Picture"/>
            <a:graphic>
              <a:graphicData uri="http://schemas.openxmlformats.org/drawingml/2006/picture">
                <pic:pic>
                  <pic:nvPicPr>
                    <pic:cNvPr descr="ToothGrowth_Data_Analysis_files/figure-docx/unnamed-chunk-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There are two types of supplements (supp) and three types of doses (dose)</w:t>
      </w:r>
    </w:p>
    <w:p>
      <w:r>
        <w:t xml:space="preserve">Lets first consider the effect of dose. H0 is that dose has no effect on length and Ha is that is does have an effect. We will need to test for both supps seperately. alpha = 0.05</w:t>
      </w:r>
    </w:p>
    <w:p>
      <w:pPr>
        <w:pStyle w:val="SourceCode"/>
      </w:pPr>
      <w:r>
        <w:rPr>
          <w:rStyle w:val="NormalTok"/>
        </w:rPr>
        <w:t xml:space="preserve">supps &lt;-</w:t>
      </w:r>
      <w:r>
        <w:rPr>
          <w:rStyle w:val="StringTok"/>
        </w:rPr>
        <w:t xml:space="preserve"> </w:t>
      </w:r>
      <w:r>
        <w:rPr>
          <w:rStyle w:val="KeywordTok"/>
        </w:rPr>
        <w:t xml:space="preserve">c</w:t>
      </w:r>
      <w:r>
        <w:rPr>
          <w:rStyle w:val="NormalTok"/>
        </w:rPr>
        <w:t xml:space="preserve">(</w:t>
      </w:r>
      <w:r>
        <w:rPr>
          <w:rStyle w:val="StringTok"/>
        </w:rPr>
        <w:t xml:space="preserve">"OJ"</w:t>
      </w:r>
      <w:r>
        <w:rPr>
          <w:rStyle w:val="NormalTok"/>
        </w:rPr>
        <w:t xml:space="preserve">, </w:t>
      </w:r>
      <w:r>
        <w:rPr>
          <w:rStyle w:val="StringTok"/>
        </w:rPr>
        <w:t xml:space="preserve">"VC"</w:t>
      </w:r>
      <w:r>
        <w:rPr>
          <w:rStyle w:val="NormalTok"/>
        </w:rPr>
        <w:t xml:space="preserve">)</w:t>
      </w:r>
      <w:r>
        <w:br w:type="textWrapping"/>
      </w:r>
      <w:r>
        <w:rPr>
          <w:rStyle w:val="NormalTok"/>
        </w:rPr>
        <w:t xml:space="preserve">doses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doses_p.values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(supps)*</w:t>
      </w:r>
      <w:r>
        <w:rPr>
          <w:rStyle w:val="KeywordTok"/>
        </w:rPr>
        <w:t xml:space="preserve">length</w:t>
      </w:r>
      <w:r>
        <w:rPr>
          <w:rStyle w:val="NormalTok"/>
        </w:rPr>
        <w:t xml:space="preserve">(doses))</w:t>
      </w:r>
      <w:r>
        <w:br w:type="textWrapping"/>
      </w:r>
      <w:r>
        <w:rPr>
          <w:rStyle w:val="NormalTok"/>
        </w:rPr>
        <w:t xml:space="preserve">i &lt;-</w:t>
      </w:r>
      <w:r>
        <w:rPr>
          <w:rStyle w:val="StringTok"/>
        </w:rPr>
        <w:t xml:space="preserve"> </w:t>
      </w:r>
      <w:r>
        <w:rPr>
          <w:rStyle w:val="DecValTok"/>
        </w:rPr>
        <w:t xml:space="preserve">1</w:t>
      </w:r>
      <w:r>
        <w:br w:type="textWrapping"/>
      </w:r>
      <w:r>
        <w:rPr>
          <w:rStyle w:val="NormalTok"/>
        </w:rPr>
        <w:t xml:space="preserve">for(s in supps){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for(d1 in doses){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for(d2 in doses[doses&gt;d1]){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doses_p.values[i] &lt;-</w:t>
      </w:r>
      <w:r>
        <w:rPr>
          <w:rStyle w:val="StringTok"/>
        </w:rPr>
        <w:t xml:space="preserve"> </w:t>
      </w:r>
      <w:r>
        <w:rPr>
          <w:rStyle w:val="KeywordTok"/>
        </w:rPr>
        <w:t xml:space="preserve">t.test</w:t>
      </w:r>
      <w:r>
        <w:rPr>
          <w:rStyle w:val="NormalTok"/>
        </w:rPr>
        <w:t xml:space="preserve">(ToothGrowth %&gt;%</w:t>
      </w:r>
      <w:r>
        <w:rPr>
          <w:rStyle w:val="StringTok"/>
        </w:rPr>
        <w:t xml:space="preserve"> </w:t>
      </w:r>
      <w:r>
        <w:rPr>
          <w:rStyle w:val="KeywordTok"/>
        </w:rPr>
        <w:t xml:space="preserve">filter</w:t>
      </w:r>
      <w:r>
        <w:rPr>
          <w:rStyle w:val="NormalTok"/>
        </w:rPr>
        <w:t xml:space="preserve">(supp==s, dose==d1) %&gt;%</w:t>
      </w:r>
      <w:r>
        <w:rPr>
          <w:rStyle w:val="StringTok"/>
        </w:rPr>
        <w:t xml:space="preserve"> </w:t>
      </w:r>
      <w:r>
        <w:rPr>
          <w:rStyle w:val="KeywordTok"/>
        </w:rPr>
        <w:t xml:space="preserve">select</w:t>
      </w:r>
      <w:r>
        <w:rPr>
          <w:rStyle w:val="NormalTok"/>
        </w:rPr>
        <w:t xml:space="preserve">(len),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(supp==s, dose==d2) %&gt;%</w:t>
      </w:r>
      <w:r>
        <w:rPr>
          <w:rStyle w:val="StringTok"/>
        </w:rPr>
        <w:t xml:space="preserve"> </w:t>
      </w:r>
      <w:r>
        <w:rPr>
          <w:rStyle w:val="KeywordTok"/>
        </w:rPr>
        <w:t xml:space="preserve">select</w:t>
      </w:r>
      <w:r>
        <w:rPr>
          <w:rStyle w:val="NormalTok"/>
        </w:rPr>
        <w:t xml:space="preserve">(len)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Due to multiple testing, we should control for False Discovery Rate (FDR, Benjamin Hochberg)</w:t>
      </w:r>
    </w:p>
    <w:p>
      <w:pPr>
        <w:pStyle w:val="SourceCode"/>
      </w:pPr>
      <w:r>
        <w:rPr>
          <w:rStyle w:val="KeywordTok"/>
        </w:rPr>
        <w:t xml:space="preserve">p.adjust</w:t>
      </w:r>
      <w:r>
        <w:rPr>
          <w:rStyle w:val="NormalTok"/>
        </w:rPr>
        <w:t xml:space="preserve">(doses_p.values, </w:t>
      </w:r>
      <w:r>
        <w:rPr>
          <w:rStyle w:val="DataTypeTok"/>
        </w:rPr>
        <w:t xml:space="preserve">method =</w:t>
      </w:r>
      <w:r>
        <w:rPr>
          <w:rStyle w:val="NormalTok"/>
        </w:rPr>
        <w:t xml:space="preserve"> </w:t>
      </w:r>
      <w:r>
        <w:rPr>
          <w:rStyle w:val="StringTok"/>
        </w:rPr>
        <w:t xml:space="preserve">"BH"</w:t>
      </w:r>
      <w:r>
        <w:rPr>
          <w:rStyle w:val="NormalTok"/>
        </w:rPr>
        <w:t xml:space="preserve">)</w:t>
      </w:r>
    </w:p>
    <w:p>
      <w:pPr>
        <w:pStyle w:val="SourceCode"/>
      </w:pPr>
      <w:r>
        <w:rPr>
          <w:rStyle w:val="VerbatimChar"/>
        </w:rPr>
        <w:t xml:space="preserve">## [1] 1.098672e-04 2.647568e-06 3.919514e-02 2.043305e-06 2.808946e-07</w:t>
      </w:r>
      <w:r>
        <w:br w:type="textWrapping"/>
      </w:r>
      <w:r>
        <w:rPr>
          <w:rStyle w:val="VerbatimChar"/>
        </w:rPr>
        <w:t xml:space="preserve">## [6] 1.098672e-04</w:t>
      </w:r>
    </w:p>
    <w:p>
      <w:r>
        <w:t xml:space="preserve">All of these p-values are below alpha, we can reject the null hypothesis that dose has no effect.</w:t>
      </w:r>
    </w:p>
    <w:p>
      <w:r>
        <w:t xml:space="preserve"> </w:t>
      </w:r>
    </w:p>
    <w:p>
      <w:r>
        <w:t xml:space="preserve">Now look at supplements. H0 is that there is no difference between supplements and Ha is that there is a difference between them.</w:t>
      </w:r>
    </w:p>
    <w:p>
      <w:pPr>
        <w:pStyle w:val="SourceCode"/>
      </w:pPr>
      <w:r>
        <w:rPr>
          <w:rStyle w:val="NormalTok"/>
        </w:rPr>
        <w:t xml:space="preserve">supps_p.values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(doses))</w:t>
      </w:r>
      <w:r>
        <w:br w:type="textWrapping"/>
      </w:r>
      <w:r>
        <w:rPr>
          <w:rStyle w:val="NormalTok"/>
        </w:rPr>
        <w:t xml:space="preserve">i &lt;-</w:t>
      </w:r>
      <w:r>
        <w:rPr>
          <w:rStyle w:val="StringTok"/>
        </w:rPr>
        <w:t xml:space="preserve"> </w:t>
      </w:r>
      <w:r>
        <w:rPr>
          <w:rStyle w:val="DecValTok"/>
        </w:rPr>
        <w:t xml:space="preserve">1</w:t>
      </w:r>
      <w:r>
        <w:br w:type="textWrapping"/>
      </w:r>
      <w:r>
        <w:rPr>
          <w:rStyle w:val="NormalTok"/>
        </w:rPr>
        <w:t xml:space="preserve">for(d in doses){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supps_p.values[i] &lt;-</w:t>
      </w:r>
      <w:r>
        <w:rPr>
          <w:rStyle w:val="StringTok"/>
        </w:rPr>
        <w:t xml:space="preserve"> </w:t>
      </w:r>
      <w:r>
        <w:rPr>
          <w:rStyle w:val="KeywordTok"/>
        </w:rPr>
        <w:t xml:space="preserve">t.test</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"OJ"</w:t>
      </w:r>
      <w:r>
        <w:rPr>
          <w:rStyle w:val="NormalTok"/>
        </w:rPr>
        <w:t xml:space="preserve">, dose==d) %&gt;%</w:t>
      </w:r>
      <w:r>
        <w:rPr>
          <w:rStyle w:val="StringTok"/>
        </w:rPr>
        <w:t xml:space="preserve"> </w:t>
      </w:r>
      <w:r>
        <w:rPr>
          <w:rStyle w:val="KeywordTok"/>
        </w:rPr>
        <w:t xml:space="preserve">select</w:t>
      </w:r>
      <w:r>
        <w:rPr>
          <w:rStyle w:val="NormalTok"/>
        </w:rPr>
        <w:t xml:space="preserve">(len),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(supp==</w:t>
      </w:r>
      <w:r>
        <w:rPr>
          <w:rStyle w:val="StringTok"/>
        </w:rPr>
        <w:t xml:space="preserve">"VC"</w:t>
      </w:r>
      <w:r>
        <w:rPr>
          <w:rStyle w:val="NormalTok"/>
        </w:rPr>
        <w:t xml:space="preserve">, dose==d) %&gt;%</w:t>
      </w:r>
      <w:r>
        <w:rPr>
          <w:rStyle w:val="StringTok"/>
        </w:rPr>
        <w:t xml:space="preserve"> </w:t>
      </w:r>
      <w:r>
        <w:rPr>
          <w:rStyle w:val="KeywordTok"/>
        </w:rPr>
        <w:t xml:space="preserve">select</w:t>
      </w:r>
      <w:r>
        <w:rPr>
          <w:rStyle w:val="NormalTok"/>
        </w:rPr>
        <w:t xml:space="preserve">(len)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w:t>
      </w:r>
      <w:r>
        <w:rPr>
          <w:rStyle w:val="DecValTok"/>
        </w:rPr>
        <w:t xml:space="preserve">+1</w:t>
      </w:r>
      <w:r>
        <w:br w:type="textWrapping"/>
      </w:r>
      <w:r>
        <w:rPr>
          <w:rStyle w:val="NormalTok"/>
        </w:rPr>
        <w:t xml:space="preserve">}</w:t>
      </w:r>
    </w:p>
    <w:p>
      <w:r>
        <w:t xml:space="preserve">For multiple testing, we should control for False Discovery Rate (FDR, Benjamin Hochberg)</w:t>
      </w:r>
    </w:p>
    <w:p>
      <w:pPr>
        <w:pStyle w:val="SourceCode"/>
      </w:pPr>
      <w:r>
        <w:rPr>
          <w:rStyle w:val="KeywordTok"/>
        </w:rPr>
        <w:t xml:space="preserve">p.adjust</w:t>
      </w:r>
      <w:r>
        <w:rPr>
          <w:rStyle w:val="NormalTok"/>
        </w:rPr>
        <w:t xml:space="preserve">(supps_p.values, </w:t>
      </w:r>
      <w:r>
        <w:rPr>
          <w:rStyle w:val="DataTypeTok"/>
        </w:rPr>
        <w:t xml:space="preserve">method =</w:t>
      </w:r>
      <w:r>
        <w:rPr>
          <w:rStyle w:val="NormalTok"/>
        </w:rPr>
        <w:t xml:space="preserve"> </w:t>
      </w:r>
      <w:r>
        <w:rPr>
          <w:rStyle w:val="StringTok"/>
        </w:rPr>
        <w:t xml:space="preserve">"BH"</w:t>
      </w:r>
      <w:r>
        <w:rPr>
          <w:rStyle w:val="NormalTok"/>
        </w:rPr>
        <w:t xml:space="preserve">)</w:t>
      </w:r>
    </w:p>
    <w:p>
      <w:pPr>
        <w:pStyle w:val="SourceCode"/>
      </w:pPr>
      <w:r>
        <w:rPr>
          <w:rStyle w:val="VerbatimChar"/>
        </w:rPr>
        <w:t xml:space="preserve">## [1] 0.009537910 0.003115128 0.963851589</w:t>
      </w:r>
    </w:p>
    <w:p>
      <w:r>
        <w:t xml:space="preserve">For doses 0.5 and 1.0, it appears that supplement does have an effect, but for dose 2.0 we have a p-value of 0.95 and cannot reject the null hypothesis that the supplement has no effect.</w:t>
      </w:r>
    </w:p>
    <w:p>
      <w:r>
        <w:t xml:space="preserve"> </w:t>
      </w:r>
    </w:p>
    <w:p>
      <w:pPr>
        <w:pStyle w:val="Heading2"/>
      </w:pPr>
      <w:bookmarkStart w:id="27" w:name="discussion"/>
      <w:bookmarkEnd w:id="27"/>
      <w:r>
        <w:t xml:space="preserve">Discussion</w:t>
      </w:r>
    </w:p>
    <w:p>
      <w:r>
        <w:t xml:space="preserve">To perform the t.tests we assumed that the data was normally distributed. Two sample t.tests also assume both samples have the same variance, though it is robust to the presence of unequal variances.</w:t>
      </w:r>
    </w:p>
    <w:p>
      <w:r>
        <w:t xml:space="preserve">For the first set of t.tests (6 comparisons), we recevied very small p-values which makes the null hypothesis (that dose has no effect) very unlikely, and we can reject it.</w:t>
      </w:r>
    </w:p>
    <w:p>
      <w:r>
        <w:t xml:space="preserve">For the second set of t.tests (3 comparisons), small p-values for doses 0.5 and 1.0 indicate that it is very unlikey that there is no difference between orange juice (OJ) or ascorbic acid (VC) but for doses of 2.0 we don't have enough evidence to reject the null hypothesis.</w:t>
      </w:r>
    </w:p>
    <w:p>
      <w:r>
        <w:t xml:space="preserve"> </w:t>
      </w:r>
      <w:r>
        <w:t xml:space="preserve"> </w:t>
      </w:r>
      <w:r>
        <w:t xml:space="preserve"> </w:t>
      </w:r>
      <w:r>
        <w:t xml:space="preserve"> </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fb95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3" Target="https://github.com/BenjaminPhillips22/Statistical_Inference"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BenjaminPhillips22/Statistical_In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