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mgqnhdwc22d" w:id="0"/>
      <w:bookmarkEnd w:id="0"/>
      <w:r w:rsidDel="00000000" w:rsidR="00000000" w:rsidRPr="00000000">
        <w:rPr>
          <w:rtl w:val="0"/>
        </w:rPr>
        <w:t xml:space="preserve">Resumen general de los RF y KPIS del PRD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bn12tmktotfn" w:id="1"/>
      <w:bookmarkEnd w:id="1"/>
      <w:r w:rsidDel="00000000" w:rsidR="00000000" w:rsidRPr="00000000">
        <w:rPr>
          <w:rtl w:val="0"/>
        </w:rPr>
        <w:t xml:space="preserve">Este resumen, busca marcar y facilitar los requerimientos funcionales que nos tocan a nosotros de una manera directa o indirecta y la cuál deberemos de tener comunicacion con nuestros respectivos grupos.</w:t>
      </w:r>
    </w:p>
    <w:p w:rsidR="00000000" w:rsidDel="00000000" w:rsidP="00000000" w:rsidRDefault="00000000" w:rsidRPr="00000000" w14:paraId="00000004">
      <w:pPr>
        <w:pStyle w:val="Heading1"/>
        <w:rPr>
          <w:b w:val="1"/>
          <w:bCs w:val="1"/>
        </w:rPr>
      </w:pPr>
      <w:bookmarkStart w:colFirst="0" w:colLast="0" w:name="_41mi8vgq246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b w:val="1"/>
          <w:bCs w:val="1"/>
        </w:rPr>
      </w:pPr>
      <w:bookmarkStart w:colFirst="0" w:colLast="0" w:name="_p43npma4knj4" w:id="3"/>
      <w:bookmarkEnd w:id="3"/>
      <w:r w:rsidDel="00000000" w:rsidR="00000000" w:rsidRPr="00000000">
        <w:rPr>
          <w:b w:val="1"/>
          <w:bCs w:val="1"/>
          <w:rtl w:val="0"/>
        </w:rPr>
        <w:t xml:space="preserve">1. Visión del producto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Plataforma de e-learning gamificada orientada a la enseñanza de programación y desarrollo de software, donde cada curso se representa como un roadmap/mapa de aprendizaje incremental. Los estudiantes </w:t>
      </w:r>
      <w:r w:rsidDel="00000000" w:rsidR="00000000" w:rsidRPr="00000000">
        <w:rPr>
          <w:b w:val="1"/>
          <w:bCs w:val="1"/>
          <w:rtl w:val="0"/>
        </w:rPr>
        <w:t xml:space="preserve">avanzan</w:t>
      </w:r>
      <w:r w:rsidDel="00000000" w:rsidR="00000000" w:rsidRPr="00000000">
        <w:rPr>
          <w:rtl w:val="0"/>
        </w:rPr>
        <w:t xml:space="preserve"> resolviendo</w:t>
      </w:r>
      <w:r w:rsidDel="00000000" w:rsidR="00000000" w:rsidRPr="00000000">
        <w:rPr>
          <w:b w:val="1"/>
          <w:bCs w:val="1"/>
          <w:rtl w:val="0"/>
        </w:rPr>
        <w:t xml:space="preserve"> desafíos teóricos y prácticos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(estos últimos con un IDE asistido por IA)</w:t>
      </w:r>
      <w:r w:rsidDel="00000000" w:rsidR="00000000" w:rsidRPr="00000000">
        <w:rPr>
          <w:rtl w:val="0"/>
        </w:rPr>
        <w:t xml:space="preserve">, acumulan experiencia, monedas, insignias, vidas y equipamiento, compiten en un </w:t>
      </w:r>
      <w:r w:rsidDel="00000000" w:rsidR="00000000" w:rsidRPr="00000000">
        <w:rPr>
          <w:b w:val="1"/>
          <w:bCs w:val="1"/>
          <w:rtl w:val="0"/>
        </w:rPr>
        <w:t xml:space="preserve">ranking por curso</w:t>
      </w:r>
      <w:r w:rsidDel="00000000" w:rsidR="00000000" w:rsidRPr="00000000">
        <w:rPr>
          <w:rtl w:val="0"/>
        </w:rPr>
        <w:t xml:space="preserve">, y son</w:t>
      </w:r>
      <w:r w:rsidDel="00000000" w:rsidR="00000000" w:rsidRPr="00000000">
        <w:rPr>
          <w:b w:val="1"/>
          <w:bCs w:val="1"/>
          <w:rtl w:val="0"/>
        </w:rPr>
        <w:t xml:space="preserve"> asistidos </w:t>
      </w:r>
      <w:r w:rsidDel="00000000" w:rsidR="00000000" w:rsidRPr="00000000">
        <w:rPr>
          <w:rtl w:val="0"/>
        </w:rPr>
        <w:t xml:space="preserve">—nunca reemplazados— por agentes de IA con restricciones pedagógicas estrictas.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>
          <w:b w:val="1"/>
          <w:bCs w:val="1"/>
        </w:rPr>
      </w:pPr>
      <w:bookmarkStart w:colFirst="0" w:colLast="0" w:name="_ybzfwkbk3ei7" w:id="4"/>
      <w:bookmarkEnd w:id="4"/>
      <w:r w:rsidDel="00000000" w:rsidR="00000000" w:rsidRPr="00000000">
        <w:rPr>
          <w:b w:val="1"/>
          <w:bCs w:val="1"/>
          <w:rtl w:val="0"/>
        </w:rPr>
        <w:t xml:space="preserve">KPIS que nos interesan a nosotros por sobre el resto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15116175" cy="45148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16175" cy="451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>
          <w:b w:val="1"/>
          <w:bCs w:val="1"/>
        </w:rPr>
      </w:pPr>
      <w:bookmarkStart w:colFirst="0" w:colLast="0" w:name="_gvmx785nrj1e" w:id="5"/>
      <w:bookmarkEnd w:id="5"/>
      <w:r w:rsidDel="00000000" w:rsidR="00000000" w:rsidRPr="00000000">
        <w:rPr>
          <w:b w:val="1"/>
          <w:bCs w:val="1"/>
          <w:rtl w:val="0"/>
        </w:rPr>
        <w:t xml:space="preserve">Sobre KPI-06 y KPI-07 (engagement):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se incorporan porque los cuatro primeros KPI no responden si la plataforma se usa — es posible tener 85% de satisfacción y 72% de aprobados con alumnos que entraron dos veces en todo el cuatrimestre. Ninguno de los dos requiere instrumentación nueva: el dato ya existe en el registro de actividad y de desafíos. Sus targets son valores iniciales de referencia y deben recalibrarse con la evidencia del primer período académico, ya que no hay línea de base histórica. 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dmd0856m4wph" w:id="6"/>
      <w:bookmarkEnd w:id="6"/>
      <w:r w:rsidDel="00000000" w:rsidR="00000000" w:rsidRPr="00000000">
        <w:rPr>
          <w:rtl w:val="0"/>
        </w:rPr>
        <w:t xml:space="preserve">2. Alcance y fasificación recomendada 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relevamiento cubre un producto muy completo (gamificación, chat con IA, sistema de subastas, RAG pedagógico, etc.). Para reducir riesgo de entrega, se recomienda dividir en fases: 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fasificación MVP / Fase 2 / Fase 3 queda validada como alcance oficial del producto. 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15697200" cy="57435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97200" cy="574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RF-EXA: requerimiento funcional - examen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RF-EXA-01</w:t>
      </w:r>
      <w:r w:rsidDel="00000000" w:rsidR="00000000" w:rsidRPr="00000000">
        <w:rPr>
          <w:sz w:val="26"/>
          <w:szCs w:val="26"/>
          <w:rtl w:val="0"/>
        </w:rPr>
        <w:t xml:space="preserve"> : Debe existir una instancia evaluada sincrónica ("examen"). Desafío especial con ventana horaria y tratada como evento del curso. Fuera del MVP y sus reglas (efecto en vidas y en el ranking. Entre otros).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pbm7ykc05r46" w:id="7"/>
      <w:bookmarkEnd w:id="7"/>
      <w:r w:rsidDel="00000000" w:rsidR="00000000" w:rsidRPr="00000000">
        <w:rPr>
          <w:rtl w:val="0"/>
        </w:rPr>
        <w:t xml:space="preserve">3. Roles y permisos - RF-ROL: requerimientos funcionales de los roles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15678150" cy="5676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7815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gdqdptom58dn" w:id="8"/>
      <w:bookmarkEnd w:id="8"/>
      <w:r w:rsidDel="00000000" w:rsidR="00000000" w:rsidRPr="00000000">
        <w:rPr>
          <w:rtl w:val="0"/>
        </w:rPr>
        <w:t xml:space="preserve">4. Configuración - RF-CFG: requerimiento funcional de configuracion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RF-CFG-02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:</w:t>
      </w:r>
      <w:r w:rsidDel="00000000" w:rsidR="00000000" w:rsidRPr="00000000">
        <w:rPr>
          <w:sz w:val="26"/>
          <w:szCs w:val="26"/>
          <w:rtl w:val="0"/>
        </w:rPr>
        <w:t xml:space="preserve"> Deben existir configuraciones a nivel curso, administradas por el PROFESOR creador del curso. 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RF-CFG-03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:</w:t>
      </w:r>
      <w:r w:rsidDel="00000000" w:rsidR="00000000" w:rsidRPr="00000000">
        <w:rPr>
          <w:sz w:val="26"/>
          <w:szCs w:val="26"/>
          <w:rtl w:val="0"/>
        </w:rPr>
        <w:t xml:space="preserve"> Deben existir configuraciones a nivel usuario </w:t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RF-CFG-05: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PROFESOR (en su curso):</w:t>
      </w:r>
      <w:r w:rsidDel="00000000" w:rsidR="00000000" w:rsidRPr="00000000">
        <w:rPr>
          <w:sz w:val="26"/>
          <w:szCs w:val="26"/>
          <w:rtl w:val="0"/>
        </w:rPr>
        <w:t xml:space="preserve"> define qué le pone a su curso — la dificultad de cada desafío (y por lo tanto, indirectamente, cuánto paga, sin elegir el monto), su obligatoriedad (RF-DES-06), sus reintentos permitidos (RF DES-07), el umbral de XP de cada sección de su roadmap (RF-CUR-06) y qué set de niveles usa (RF-NIV-03). Son decisiones pedagógicas sobre la estructura de la materia, no sobre el valor de la moneda </w:t>
      </w:r>
    </w:p>
    <w:p w:rsidR="00000000" w:rsidDel="00000000" w:rsidP="00000000" w:rsidRDefault="00000000" w:rsidRPr="00000000" w14:paraId="00000022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dgjoqoim5kve" w:id="9"/>
      <w:bookmarkEnd w:id="9"/>
      <w:r w:rsidDel="00000000" w:rsidR="00000000" w:rsidRPr="00000000">
        <w:rPr>
          <w:rtl w:val="0"/>
        </w:rPr>
        <w:t xml:space="preserve">4.1 Catálogo de parámetros de economía (global, ADMIN) - PAR-NN: parametros</w:t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Todos los valores de esta tabla son parámetros configurables por ADMIN, con los siguientes valores por defecto de referencia: </w:t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PAR-01: </w:t>
      </w:r>
      <w:r w:rsidDel="00000000" w:rsidR="00000000" w:rsidRPr="00000000">
        <w:rPr>
          <w:sz w:val="26"/>
          <w:szCs w:val="26"/>
          <w:rtl w:val="0"/>
        </w:rPr>
        <w:t xml:space="preserve">XP base por desafío superado, por dificultad 100 / 250 / 500 (BÁSICO / MEDIO / AVANZADO) 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PAR-03: </w:t>
      </w:r>
      <w:r w:rsidDel="00000000" w:rsidR="00000000" w:rsidRPr="00000000">
        <w:rPr>
          <w:sz w:val="26"/>
          <w:szCs w:val="26"/>
          <w:rtl w:val="0"/>
        </w:rPr>
        <w:t xml:space="preserve">Monedas por desafío superado (obligatorio / opcional) 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PAR-04:</w:t>
      </w:r>
      <w:r w:rsidDel="00000000" w:rsidR="00000000" w:rsidRPr="00000000">
        <w:rPr>
          <w:sz w:val="26"/>
          <w:szCs w:val="26"/>
          <w:rtl w:val="0"/>
        </w:rPr>
        <w:t xml:space="preserve"> Rango de variación de XP por calidad y tiempo de solución</w:t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PAR-08: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Umbral de XP por defecto para desbloqueo de sección de roadmap </w:t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PAR-09: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Curva de XP de los 10 niveles predefinidos del sistema (0 / 250 / 600 / 1.100 / 1.800 / 2.800 / 4.200 / 6.000 / 8.500 / 12.000) </w:t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RF-CFG-06: </w:t>
      </w:r>
      <w:r w:rsidDel="00000000" w:rsidR="00000000" w:rsidRPr="00000000">
        <w:rPr>
          <w:sz w:val="26"/>
          <w:szCs w:val="26"/>
          <w:rtl w:val="0"/>
        </w:rPr>
        <w:t xml:space="preserve">Un cambio en cualquier parámetro de la Sección 4.1 rige solo hacia adelante: los desafíos ya resueltos conservan el XP y las monedas con que fueron otorgados, y no se recalculan retroactivamente. 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guing75pct7j" w:id="10"/>
      <w:bookmarkEnd w:id="10"/>
      <w:r w:rsidDel="00000000" w:rsidR="00000000" w:rsidRPr="00000000">
        <w:rPr>
          <w:rtl w:val="0"/>
        </w:rPr>
        <w:t xml:space="preserve">5. Gestión de usuarios y onboarding - RF-USR 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snbrn6cdhzp9" w:id="11"/>
      <w:bookmarkEnd w:id="11"/>
      <w:r w:rsidDel="00000000" w:rsidR="00000000" w:rsidRPr="00000000">
        <w:rPr>
          <w:rtl w:val="0"/>
        </w:rPr>
        <w:t xml:space="preserve">5.1 Alta y ciclo de vida 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6cwjgxc9a8qy" w:id="12"/>
      <w:bookmarkEnd w:id="12"/>
      <w:r w:rsidDel="00000000" w:rsidR="00000000" w:rsidRPr="00000000">
        <w:rPr>
          <w:rtl w:val="0"/>
        </w:rPr>
        <w:t xml:space="preserve">5.2 Restricciones de visibilidad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