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972953"/>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972954"/>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972955"/>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5C7ED12" w14:textId="2CC4EDD4" w:rsidR="0085014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972953" w:history="1">
            <w:r w:rsidR="0085014F" w:rsidRPr="000A58BB">
              <w:rPr>
                <w:rStyle w:val="Hyperlink"/>
                <w:noProof/>
              </w:rPr>
              <w:t>I.</w:t>
            </w:r>
            <w:r w:rsidR="0085014F">
              <w:rPr>
                <w:rFonts w:asciiTheme="minorHAnsi" w:eastAsiaTheme="minorEastAsia" w:hAnsiTheme="minorHAnsi"/>
                <w:noProof/>
                <w:sz w:val="22"/>
                <w:lang w:eastAsia="de-DE"/>
              </w:rPr>
              <w:tab/>
            </w:r>
            <w:r w:rsidR="0085014F" w:rsidRPr="000A58BB">
              <w:rPr>
                <w:rStyle w:val="Hyperlink"/>
                <w:noProof/>
              </w:rPr>
              <w:t>Kurzfassung</w:t>
            </w:r>
            <w:r w:rsidR="0085014F">
              <w:rPr>
                <w:noProof/>
                <w:webHidden/>
              </w:rPr>
              <w:tab/>
            </w:r>
            <w:r w:rsidR="0085014F">
              <w:rPr>
                <w:noProof/>
                <w:webHidden/>
              </w:rPr>
              <w:fldChar w:fldCharType="begin"/>
            </w:r>
            <w:r w:rsidR="0085014F">
              <w:rPr>
                <w:noProof/>
                <w:webHidden/>
              </w:rPr>
              <w:instrText xml:space="preserve"> PAGEREF _Toc83972953 \h </w:instrText>
            </w:r>
            <w:r w:rsidR="0085014F">
              <w:rPr>
                <w:noProof/>
                <w:webHidden/>
              </w:rPr>
            </w:r>
            <w:r w:rsidR="0085014F">
              <w:rPr>
                <w:noProof/>
                <w:webHidden/>
              </w:rPr>
              <w:fldChar w:fldCharType="separate"/>
            </w:r>
            <w:r w:rsidR="0085014F">
              <w:rPr>
                <w:noProof/>
                <w:webHidden/>
              </w:rPr>
              <w:t>II</w:t>
            </w:r>
            <w:r w:rsidR="0085014F">
              <w:rPr>
                <w:noProof/>
                <w:webHidden/>
              </w:rPr>
              <w:fldChar w:fldCharType="end"/>
            </w:r>
          </w:hyperlink>
        </w:p>
        <w:p w14:paraId="11DED017" w14:textId="008D3A9C" w:rsidR="0085014F" w:rsidRDefault="008C1C3E">
          <w:pPr>
            <w:pStyle w:val="Verzeichnis1"/>
            <w:rPr>
              <w:rFonts w:asciiTheme="minorHAnsi" w:eastAsiaTheme="minorEastAsia" w:hAnsiTheme="minorHAnsi"/>
              <w:noProof/>
              <w:sz w:val="22"/>
              <w:lang w:eastAsia="de-DE"/>
            </w:rPr>
          </w:pPr>
          <w:hyperlink w:anchor="_Toc83972954" w:history="1">
            <w:r w:rsidR="0085014F" w:rsidRPr="000A58BB">
              <w:rPr>
                <w:rStyle w:val="Hyperlink"/>
                <w:noProof/>
              </w:rPr>
              <w:t>II.</w:t>
            </w:r>
            <w:r w:rsidR="0085014F">
              <w:rPr>
                <w:rFonts w:asciiTheme="minorHAnsi" w:eastAsiaTheme="minorEastAsia" w:hAnsiTheme="minorHAnsi"/>
                <w:noProof/>
                <w:sz w:val="22"/>
                <w:lang w:eastAsia="de-DE"/>
              </w:rPr>
              <w:tab/>
            </w:r>
            <w:r w:rsidR="0085014F" w:rsidRPr="000A58BB">
              <w:rPr>
                <w:rStyle w:val="Hyperlink"/>
                <w:noProof/>
              </w:rPr>
              <w:t>Abstract</w:t>
            </w:r>
            <w:r w:rsidR="0085014F">
              <w:rPr>
                <w:noProof/>
                <w:webHidden/>
              </w:rPr>
              <w:tab/>
            </w:r>
            <w:r w:rsidR="0085014F">
              <w:rPr>
                <w:noProof/>
                <w:webHidden/>
              </w:rPr>
              <w:fldChar w:fldCharType="begin"/>
            </w:r>
            <w:r w:rsidR="0085014F">
              <w:rPr>
                <w:noProof/>
                <w:webHidden/>
              </w:rPr>
              <w:instrText xml:space="preserve"> PAGEREF _Toc83972954 \h </w:instrText>
            </w:r>
            <w:r w:rsidR="0085014F">
              <w:rPr>
                <w:noProof/>
                <w:webHidden/>
              </w:rPr>
            </w:r>
            <w:r w:rsidR="0085014F">
              <w:rPr>
                <w:noProof/>
                <w:webHidden/>
              </w:rPr>
              <w:fldChar w:fldCharType="separate"/>
            </w:r>
            <w:r w:rsidR="0085014F">
              <w:rPr>
                <w:noProof/>
                <w:webHidden/>
              </w:rPr>
              <w:t>III</w:t>
            </w:r>
            <w:r w:rsidR="0085014F">
              <w:rPr>
                <w:noProof/>
                <w:webHidden/>
              </w:rPr>
              <w:fldChar w:fldCharType="end"/>
            </w:r>
          </w:hyperlink>
        </w:p>
        <w:p w14:paraId="2BE1C245" w14:textId="49CEFD81" w:rsidR="0085014F" w:rsidRDefault="008C1C3E">
          <w:pPr>
            <w:pStyle w:val="Verzeichnis1"/>
            <w:rPr>
              <w:rFonts w:asciiTheme="minorHAnsi" w:eastAsiaTheme="minorEastAsia" w:hAnsiTheme="minorHAnsi"/>
              <w:noProof/>
              <w:sz w:val="22"/>
              <w:lang w:eastAsia="de-DE"/>
            </w:rPr>
          </w:pPr>
          <w:hyperlink w:anchor="_Toc83972955" w:history="1">
            <w:r w:rsidR="0085014F" w:rsidRPr="000A58BB">
              <w:rPr>
                <w:rStyle w:val="Hyperlink"/>
                <w:noProof/>
              </w:rPr>
              <w:t>III.</w:t>
            </w:r>
            <w:r w:rsidR="0085014F">
              <w:rPr>
                <w:rFonts w:asciiTheme="minorHAnsi" w:eastAsiaTheme="minorEastAsia" w:hAnsiTheme="minorHAnsi"/>
                <w:noProof/>
                <w:sz w:val="22"/>
                <w:lang w:eastAsia="de-DE"/>
              </w:rPr>
              <w:tab/>
            </w:r>
            <w:r w:rsidR="0085014F" w:rsidRPr="000A58BB">
              <w:rPr>
                <w:rStyle w:val="Hyperlink"/>
                <w:noProof/>
              </w:rPr>
              <w:t>Aufgabenstellung</w:t>
            </w:r>
            <w:r w:rsidR="0085014F">
              <w:rPr>
                <w:noProof/>
                <w:webHidden/>
              </w:rPr>
              <w:tab/>
            </w:r>
            <w:r w:rsidR="0085014F">
              <w:rPr>
                <w:noProof/>
                <w:webHidden/>
              </w:rPr>
              <w:fldChar w:fldCharType="begin"/>
            </w:r>
            <w:r w:rsidR="0085014F">
              <w:rPr>
                <w:noProof/>
                <w:webHidden/>
              </w:rPr>
              <w:instrText xml:space="preserve"> PAGEREF _Toc83972955 \h </w:instrText>
            </w:r>
            <w:r w:rsidR="0085014F">
              <w:rPr>
                <w:noProof/>
                <w:webHidden/>
              </w:rPr>
            </w:r>
            <w:r w:rsidR="0085014F">
              <w:rPr>
                <w:noProof/>
                <w:webHidden/>
              </w:rPr>
              <w:fldChar w:fldCharType="separate"/>
            </w:r>
            <w:r w:rsidR="0085014F">
              <w:rPr>
                <w:noProof/>
                <w:webHidden/>
              </w:rPr>
              <w:t>IV</w:t>
            </w:r>
            <w:r w:rsidR="0085014F">
              <w:rPr>
                <w:noProof/>
                <w:webHidden/>
              </w:rPr>
              <w:fldChar w:fldCharType="end"/>
            </w:r>
          </w:hyperlink>
        </w:p>
        <w:p w14:paraId="0EE6A896" w14:textId="459253B3" w:rsidR="0085014F" w:rsidRDefault="008C1C3E">
          <w:pPr>
            <w:pStyle w:val="Verzeichnis1"/>
            <w:rPr>
              <w:rFonts w:asciiTheme="minorHAnsi" w:eastAsiaTheme="minorEastAsia" w:hAnsiTheme="minorHAnsi"/>
              <w:noProof/>
              <w:sz w:val="22"/>
              <w:lang w:eastAsia="de-DE"/>
            </w:rPr>
          </w:pPr>
          <w:hyperlink w:anchor="_Toc83972956" w:history="1">
            <w:r w:rsidR="0085014F" w:rsidRPr="000A58BB">
              <w:rPr>
                <w:rStyle w:val="Hyperlink"/>
                <w:noProof/>
              </w:rPr>
              <w:t>IV.</w:t>
            </w:r>
            <w:r w:rsidR="0085014F">
              <w:rPr>
                <w:rFonts w:asciiTheme="minorHAnsi" w:eastAsiaTheme="minorEastAsia" w:hAnsiTheme="minorHAnsi"/>
                <w:noProof/>
                <w:sz w:val="22"/>
                <w:lang w:eastAsia="de-DE"/>
              </w:rPr>
              <w:tab/>
            </w:r>
            <w:r w:rsidR="0085014F" w:rsidRPr="000A58BB">
              <w:rPr>
                <w:rStyle w:val="Hyperlink"/>
                <w:noProof/>
              </w:rPr>
              <w:t>Abbildungs und Tabellenverzeichniss</w:t>
            </w:r>
            <w:r w:rsidR="0085014F">
              <w:rPr>
                <w:noProof/>
                <w:webHidden/>
              </w:rPr>
              <w:tab/>
            </w:r>
            <w:r w:rsidR="0085014F">
              <w:rPr>
                <w:noProof/>
                <w:webHidden/>
              </w:rPr>
              <w:fldChar w:fldCharType="begin"/>
            </w:r>
            <w:r w:rsidR="0085014F">
              <w:rPr>
                <w:noProof/>
                <w:webHidden/>
              </w:rPr>
              <w:instrText xml:space="preserve"> PAGEREF _Toc83972956 \h </w:instrText>
            </w:r>
            <w:r w:rsidR="0085014F">
              <w:rPr>
                <w:noProof/>
                <w:webHidden/>
              </w:rPr>
            </w:r>
            <w:r w:rsidR="0085014F">
              <w:rPr>
                <w:noProof/>
                <w:webHidden/>
              </w:rPr>
              <w:fldChar w:fldCharType="separate"/>
            </w:r>
            <w:r w:rsidR="0085014F">
              <w:rPr>
                <w:noProof/>
                <w:webHidden/>
              </w:rPr>
              <w:t>IV</w:t>
            </w:r>
            <w:r w:rsidR="0085014F">
              <w:rPr>
                <w:noProof/>
                <w:webHidden/>
              </w:rPr>
              <w:fldChar w:fldCharType="end"/>
            </w:r>
          </w:hyperlink>
        </w:p>
        <w:p w14:paraId="41DE3BF6" w14:textId="6EC2CEE8" w:rsidR="0085014F" w:rsidRDefault="008C1C3E">
          <w:pPr>
            <w:pStyle w:val="Verzeichnis1"/>
            <w:rPr>
              <w:rFonts w:asciiTheme="minorHAnsi" w:eastAsiaTheme="minorEastAsia" w:hAnsiTheme="minorHAnsi"/>
              <w:noProof/>
              <w:sz w:val="22"/>
              <w:lang w:eastAsia="de-DE"/>
            </w:rPr>
          </w:pPr>
          <w:hyperlink w:anchor="_Toc83972957" w:history="1">
            <w:r w:rsidR="0085014F" w:rsidRPr="000A58BB">
              <w:rPr>
                <w:rStyle w:val="Hyperlink"/>
                <w:noProof/>
              </w:rPr>
              <w:t>1</w:t>
            </w:r>
            <w:r w:rsidR="0085014F">
              <w:rPr>
                <w:rFonts w:asciiTheme="minorHAnsi" w:eastAsiaTheme="minorEastAsia" w:hAnsiTheme="minorHAnsi"/>
                <w:noProof/>
                <w:sz w:val="22"/>
                <w:lang w:eastAsia="de-DE"/>
              </w:rPr>
              <w:tab/>
            </w:r>
            <w:r w:rsidR="0085014F" w:rsidRPr="000A58BB">
              <w:rPr>
                <w:rStyle w:val="Hyperlink"/>
                <w:noProof/>
              </w:rPr>
              <w:t>Einleitung</w:t>
            </w:r>
            <w:r w:rsidR="0085014F">
              <w:rPr>
                <w:noProof/>
                <w:webHidden/>
              </w:rPr>
              <w:tab/>
            </w:r>
            <w:r w:rsidR="0085014F">
              <w:rPr>
                <w:noProof/>
                <w:webHidden/>
              </w:rPr>
              <w:fldChar w:fldCharType="begin"/>
            </w:r>
            <w:r w:rsidR="0085014F">
              <w:rPr>
                <w:noProof/>
                <w:webHidden/>
              </w:rPr>
              <w:instrText xml:space="preserve"> PAGEREF _Toc83972957 \h </w:instrText>
            </w:r>
            <w:r w:rsidR="0085014F">
              <w:rPr>
                <w:noProof/>
                <w:webHidden/>
              </w:rPr>
            </w:r>
            <w:r w:rsidR="0085014F">
              <w:rPr>
                <w:noProof/>
                <w:webHidden/>
              </w:rPr>
              <w:fldChar w:fldCharType="separate"/>
            </w:r>
            <w:r w:rsidR="0085014F">
              <w:rPr>
                <w:noProof/>
                <w:webHidden/>
              </w:rPr>
              <w:t>1</w:t>
            </w:r>
            <w:r w:rsidR="0085014F">
              <w:rPr>
                <w:noProof/>
                <w:webHidden/>
              </w:rPr>
              <w:fldChar w:fldCharType="end"/>
            </w:r>
          </w:hyperlink>
        </w:p>
        <w:p w14:paraId="05AF326C" w14:textId="0B4B3370"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58" w:history="1">
            <w:r w:rsidR="0085014F" w:rsidRPr="000A58BB">
              <w:rPr>
                <w:rStyle w:val="Hyperlink"/>
                <w:noProof/>
              </w:rPr>
              <w:t>1.1</w:t>
            </w:r>
            <w:r w:rsidR="0085014F">
              <w:rPr>
                <w:rFonts w:asciiTheme="minorHAnsi" w:eastAsiaTheme="minorEastAsia" w:hAnsiTheme="minorHAnsi"/>
                <w:noProof/>
                <w:sz w:val="22"/>
                <w:lang w:eastAsia="de-DE"/>
              </w:rPr>
              <w:tab/>
            </w:r>
            <w:r w:rsidR="0085014F" w:rsidRPr="000A58BB">
              <w:rPr>
                <w:rStyle w:val="Hyperlink"/>
                <w:noProof/>
              </w:rPr>
              <w:t>Problemstellung</w:t>
            </w:r>
            <w:r w:rsidR="0085014F">
              <w:rPr>
                <w:noProof/>
                <w:webHidden/>
              </w:rPr>
              <w:tab/>
            </w:r>
            <w:r w:rsidR="0085014F">
              <w:rPr>
                <w:noProof/>
                <w:webHidden/>
              </w:rPr>
              <w:fldChar w:fldCharType="begin"/>
            </w:r>
            <w:r w:rsidR="0085014F">
              <w:rPr>
                <w:noProof/>
                <w:webHidden/>
              </w:rPr>
              <w:instrText xml:space="preserve"> PAGEREF _Toc83972958 \h </w:instrText>
            </w:r>
            <w:r w:rsidR="0085014F">
              <w:rPr>
                <w:noProof/>
                <w:webHidden/>
              </w:rPr>
            </w:r>
            <w:r w:rsidR="0085014F">
              <w:rPr>
                <w:noProof/>
                <w:webHidden/>
              </w:rPr>
              <w:fldChar w:fldCharType="separate"/>
            </w:r>
            <w:r w:rsidR="0085014F">
              <w:rPr>
                <w:noProof/>
                <w:webHidden/>
              </w:rPr>
              <w:t>1</w:t>
            </w:r>
            <w:r w:rsidR="0085014F">
              <w:rPr>
                <w:noProof/>
                <w:webHidden/>
              </w:rPr>
              <w:fldChar w:fldCharType="end"/>
            </w:r>
          </w:hyperlink>
        </w:p>
        <w:p w14:paraId="2D2E1BD9" w14:textId="469B0025"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59" w:history="1">
            <w:r w:rsidR="0085014F" w:rsidRPr="000A58BB">
              <w:rPr>
                <w:rStyle w:val="Hyperlink"/>
                <w:noProof/>
              </w:rPr>
              <w:t>1.2</w:t>
            </w:r>
            <w:r w:rsidR="0085014F">
              <w:rPr>
                <w:rFonts w:asciiTheme="minorHAnsi" w:eastAsiaTheme="minorEastAsia" w:hAnsiTheme="minorHAnsi"/>
                <w:noProof/>
                <w:sz w:val="22"/>
                <w:lang w:eastAsia="de-DE"/>
              </w:rPr>
              <w:tab/>
            </w:r>
            <w:r w:rsidR="0085014F" w:rsidRPr="000A58BB">
              <w:rPr>
                <w:rStyle w:val="Hyperlink"/>
                <w:noProof/>
              </w:rPr>
              <w:t>Ziel</w:t>
            </w:r>
            <w:r w:rsidR="0085014F">
              <w:rPr>
                <w:noProof/>
                <w:webHidden/>
              </w:rPr>
              <w:tab/>
            </w:r>
            <w:r w:rsidR="0085014F">
              <w:rPr>
                <w:noProof/>
                <w:webHidden/>
              </w:rPr>
              <w:fldChar w:fldCharType="begin"/>
            </w:r>
            <w:r w:rsidR="0085014F">
              <w:rPr>
                <w:noProof/>
                <w:webHidden/>
              </w:rPr>
              <w:instrText xml:space="preserve"> PAGEREF _Toc83972959 \h </w:instrText>
            </w:r>
            <w:r w:rsidR="0085014F">
              <w:rPr>
                <w:noProof/>
                <w:webHidden/>
              </w:rPr>
            </w:r>
            <w:r w:rsidR="0085014F">
              <w:rPr>
                <w:noProof/>
                <w:webHidden/>
              </w:rPr>
              <w:fldChar w:fldCharType="separate"/>
            </w:r>
            <w:r w:rsidR="0085014F">
              <w:rPr>
                <w:noProof/>
                <w:webHidden/>
              </w:rPr>
              <w:t>1</w:t>
            </w:r>
            <w:r w:rsidR="0085014F">
              <w:rPr>
                <w:noProof/>
                <w:webHidden/>
              </w:rPr>
              <w:fldChar w:fldCharType="end"/>
            </w:r>
          </w:hyperlink>
        </w:p>
        <w:p w14:paraId="5CEF19AA" w14:textId="07E50A73" w:rsidR="0085014F" w:rsidRDefault="008C1C3E">
          <w:pPr>
            <w:pStyle w:val="Verzeichnis1"/>
            <w:rPr>
              <w:rFonts w:asciiTheme="minorHAnsi" w:eastAsiaTheme="minorEastAsia" w:hAnsiTheme="minorHAnsi"/>
              <w:noProof/>
              <w:sz w:val="22"/>
              <w:lang w:eastAsia="de-DE"/>
            </w:rPr>
          </w:pPr>
          <w:hyperlink w:anchor="_Toc83972960" w:history="1">
            <w:r w:rsidR="0085014F" w:rsidRPr="000A58BB">
              <w:rPr>
                <w:rStyle w:val="Hyperlink"/>
                <w:noProof/>
              </w:rPr>
              <w:t>2</w:t>
            </w:r>
            <w:r w:rsidR="0085014F">
              <w:rPr>
                <w:rFonts w:asciiTheme="minorHAnsi" w:eastAsiaTheme="minorEastAsia" w:hAnsiTheme="minorHAnsi"/>
                <w:noProof/>
                <w:sz w:val="22"/>
                <w:lang w:eastAsia="de-DE"/>
              </w:rPr>
              <w:tab/>
            </w:r>
            <w:r w:rsidR="0085014F" w:rsidRPr="000A58BB">
              <w:rPr>
                <w:rStyle w:val="Hyperlink"/>
                <w:noProof/>
              </w:rPr>
              <w:t>Grundlagen</w:t>
            </w:r>
            <w:r w:rsidR="0085014F">
              <w:rPr>
                <w:noProof/>
                <w:webHidden/>
              </w:rPr>
              <w:tab/>
            </w:r>
            <w:r w:rsidR="0085014F">
              <w:rPr>
                <w:noProof/>
                <w:webHidden/>
              </w:rPr>
              <w:fldChar w:fldCharType="begin"/>
            </w:r>
            <w:r w:rsidR="0085014F">
              <w:rPr>
                <w:noProof/>
                <w:webHidden/>
              </w:rPr>
              <w:instrText xml:space="preserve"> PAGEREF _Toc83972960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5BB873AF" w14:textId="2548B793"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61" w:history="1">
            <w:r w:rsidR="0085014F" w:rsidRPr="000A58BB">
              <w:rPr>
                <w:rStyle w:val="Hyperlink"/>
                <w:noProof/>
              </w:rPr>
              <w:t>2.1</w:t>
            </w:r>
            <w:r w:rsidR="0085014F">
              <w:rPr>
                <w:rFonts w:asciiTheme="minorHAnsi" w:eastAsiaTheme="minorEastAsia" w:hAnsiTheme="minorHAnsi"/>
                <w:noProof/>
                <w:sz w:val="22"/>
                <w:lang w:eastAsia="de-DE"/>
              </w:rPr>
              <w:tab/>
            </w:r>
            <w:r w:rsidR="0085014F" w:rsidRPr="000A58BB">
              <w:rPr>
                <w:rStyle w:val="Hyperlink"/>
                <w:noProof/>
              </w:rPr>
              <w:t>Monolithen</w:t>
            </w:r>
            <w:r w:rsidR="0085014F">
              <w:rPr>
                <w:noProof/>
                <w:webHidden/>
              </w:rPr>
              <w:tab/>
            </w:r>
            <w:r w:rsidR="0085014F">
              <w:rPr>
                <w:noProof/>
                <w:webHidden/>
              </w:rPr>
              <w:fldChar w:fldCharType="begin"/>
            </w:r>
            <w:r w:rsidR="0085014F">
              <w:rPr>
                <w:noProof/>
                <w:webHidden/>
              </w:rPr>
              <w:instrText xml:space="preserve"> PAGEREF _Toc83972961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4E3AF41D" w14:textId="20609EF5"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62" w:history="1">
            <w:r w:rsidR="0085014F" w:rsidRPr="000A58BB">
              <w:rPr>
                <w:rStyle w:val="Hyperlink"/>
                <w:noProof/>
              </w:rPr>
              <w:t>2.2</w:t>
            </w:r>
            <w:r w:rsidR="0085014F">
              <w:rPr>
                <w:rFonts w:asciiTheme="minorHAnsi" w:eastAsiaTheme="minorEastAsia" w:hAnsiTheme="minorHAnsi"/>
                <w:noProof/>
                <w:sz w:val="22"/>
                <w:lang w:eastAsia="de-DE"/>
              </w:rPr>
              <w:tab/>
            </w:r>
            <w:r w:rsidR="0085014F" w:rsidRPr="000A58BB">
              <w:rPr>
                <w:rStyle w:val="Hyperlink"/>
                <w:noProof/>
              </w:rPr>
              <w:t>Microservices</w:t>
            </w:r>
            <w:r w:rsidR="0085014F">
              <w:rPr>
                <w:noProof/>
                <w:webHidden/>
              </w:rPr>
              <w:tab/>
            </w:r>
            <w:r w:rsidR="0085014F">
              <w:rPr>
                <w:noProof/>
                <w:webHidden/>
              </w:rPr>
              <w:fldChar w:fldCharType="begin"/>
            </w:r>
            <w:r w:rsidR="0085014F">
              <w:rPr>
                <w:noProof/>
                <w:webHidden/>
              </w:rPr>
              <w:instrText xml:space="preserve"> PAGEREF _Toc83972962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46B3D9D2" w14:textId="797B14DD"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63" w:history="1">
            <w:r w:rsidR="0085014F" w:rsidRPr="000A58BB">
              <w:rPr>
                <w:rStyle w:val="Hyperlink"/>
                <w:noProof/>
              </w:rPr>
              <w:t>2.2.1</w:t>
            </w:r>
            <w:r w:rsidR="0085014F">
              <w:rPr>
                <w:rFonts w:asciiTheme="minorHAnsi" w:eastAsiaTheme="minorEastAsia" w:hAnsiTheme="minorHAnsi"/>
                <w:noProof/>
                <w:sz w:val="22"/>
                <w:lang w:eastAsia="de-DE"/>
              </w:rPr>
              <w:tab/>
            </w:r>
            <w:r w:rsidR="0085014F" w:rsidRPr="000A58BB">
              <w:rPr>
                <w:rStyle w:val="Hyperlink"/>
                <w:noProof/>
              </w:rPr>
              <w:t>Vorteile</w:t>
            </w:r>
            <w:r w:rsidR="0085014F">
              <w:rPr>
                <w:noProof/>
                <w:webHidden/>
              </w:rPr>
              <w:tab/>
            </w:r>
            <w:r w:rsidR="0085014F">
              <w:rPr>
                <w:noProof/>
                <w:webHidden/>
              </w:rPr>
              <w:fldChar w:fldCharType="begin"/>
            </w:r>
            <w:r w:rsidR="0085014F">
              <w:rPr>
                <w:noProof/>
                <w:webHidden/>
              </w:rPr>
              <w:instrText xml:space="preserve"> PAGEREF _Toc83972963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7CB82C98" w14:textId="7C488359"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64" w:history="1">
            <w:r w:rsidR="0085014F" w:rsidRPr="000A58BB">
              <w:rPr>
                <w:rStyle w:val="Hyperlink"/>
                <w:noProof/>
              </w:rPr>
              <w:t>2.2.2</w:t>
            </w:r>
            <w:r w:rsidR="0085014F">
              <w:rPr>
                <w:rFonts w:asciiTheme="minorHAnsi" w:eastAsiaTheme="minorEastAsia" w:hAnsiTheme="minorHAnsi"/>
                <w:noProof/>
                <w:sz w:val="22"/>
                <w:lang w:eastAsia="de-DE"/>
              </w:rPr>
              <w:tab/>
            </w:r>
            <w:r w:rsidR="0085014F" w:rsidRPr="000A58BB">
              <w:rPr>
                <w:rStyle w:val="Hyperlink"/>
                <w:noProof/>
              </w:rPr>
              <w:t>Nachteile</w:t>
            </w:r>
            <w:r w:rsidR="0085014F">
              <w:rPr>
                <w:noProof/>
                <w:webHidden/>
              </w:rPr>
              <w:tab/>
            </w:r>
            <w:r w:rsidR="0085014F">
              <w:rPr>
                <w:noProof/>
                <w:webHidden/>
              </w:rPr>
              <w:fldChar w:fldCharType="begin"/>
            </w:r>
            <w:r w:rsidR="0085014F">
              <w:rPr>
                <w:noProof/>
                <w:webHidden/>
              </w:rPr>
              <w:instrText xml:space="preserve"> PAGEREF _Toc83972964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4093C538" w14:textId="34BE04CF"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65" w:history="1">
            <w:r w:rsidR="0085014F" w:rsidRPr="000A58BB">
              <w:rPr>
                <w:rStyle w:val="Hyperlink"/>
                <w:noProof/>
              </w:rPr>
              <w:t>2.3</w:t>
            </w:r>
            <w:r w:rsidR="0085014F">
              <w:rPr>
                <w:rFonts w:asciiTheme="minorHAnsi" w:eastAsiaTheme="minorEastAsia" w:hAnsiTheme="minorHAnsi"/>
                <w:noProof/>
                <w:sz w:val="22"/>
                <w:lang w:eastAsia="de-DE"/>
              </w:rPr>
              <w:tab/>
            </w:r>
            <w:r w:rsidR="0085014F" w:rsidRPr="000A58BB">
              <w:rPr>
                <w:rStyle w:val="Hyperlink"/>
                <w:noProof/>
              </w:rPr>
              <w:t>Frameworks</w:t>
            </w:r>
            <w:r w:rsidR="0085014F">
              <w:rPr>
                <w:noProof/>
                <w:webHidden/>
              </w:rPr>
              <w:tab/>
            </w:r>
            <w:r w:rsidR="0085014F">
              <w:rPr>
                <w:noProof/>
                <w:webHidden/>
              </w:rPr>
              <w:fldChar w:fldCharType="begin"/>
            </w:r>
            <w:r w:rsidR="0085014F">
              <w:rPr>
                <w:noProof/>
                <w:webHidden/>
              </w:rPr>
              <w:instrText xml:space="preserve"> PAGEREF _Toc83972965 \h </w:instrText>
            </w:r>
            <w:r w:rsidR="0085014F">
              <w:rPr>
                <w:noProof/>
                <w:webHidden/>
              </w:rPr>
            </w:r>
            <w:r w:rsidR="0085014F">
              <w:rPr>
                <w:noProof/>
                <w:webHidden/>
              </w:rPr>
              <w:fldChar w:fldCharType="separate"/>
            </w:r>
            <w:r w:rsidR="0085014F">
              <w:rPr>
                <w:noProof/>
                <w:webHidden/>
              </w:rPr>
              <w:t>4</w:t>
            </w:r>
            <w:r w:rsidR="0085014F">
              <w:rPr>
                <w:noProof/>
                <w:webHidden/>
              </w:rPr>
              <w:fldChar w:fldCharType="end"/>
            </w:r>
          </w:hyperlink>
        </w:p>
        <w:p w14:paraId="0001D4E2" w14:textId="28F032D1"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66" w:history="1">
            <w:r w:rsidR="0085014F" w:rsidRPr="000A58BB">
              <w:rPr>
                <w:rStyle w:val="Hyperlink"/>
                <w:noProof/>
              </w:rPr>
              <w:t>2.4</w:t>
            </w:r>
            <w:r w:rsidR="0085014F">
              <w:rPr>
                <w:rFonts w:asciiTheme="minorHAnsi" w:eastAsiaTheme="minorEastAsia" w:hAnsiTheme="minorHAnsi"/>
                <w:noProof/>
                <w:sz w:val="22"/>
                <w:lang w:eastAsia="de-DE"/>
              </w:rPr>
              <w:tab/>
            </w:r>
            <w:r w:rsidR="0085014F" w:rsidRPr="000A58BB">
              <w:rPr>
                <w:rStyle w:val="Hyperlink"/>
                <w:noProof/>
              </w:rPr>
              <w:t>Kommunikation zwischen Microservices</w:t>
            </w:r>
            <w:r w:rsidR="0085014F">
              <w:rPr>
                <w:noProof/>
                <w:webHidden/>
              </w:rPr>
              <w:tab/>
            </w:r>
            <w:r w:rsidR="0085014F">
              <w:rPr>
                <w:noProof/>
                <w:webHidden/>
              </w:rPr>
              <w:fldChar w:fldCharType="begin"/>
            </w:r>
            <w:r w:rsidR="0085014F">
              <w:rPr>
                <w:noProof/>
                <w:webHidden/>
              </w:rPr>
              <w:instrText xml:space="preserve"> PAGEREF _Toc83972966 \h </w:instrText>
            </w:r>
            <w:r w:rsidR="0085014F">
              <w:rPr>
                <w:noProof/>
                <w:webHidden/>
              </w:rPr>
            </w:r>
            <w:r w:rsidR="0085014F">
              <w:rPr>
                <w:noProof/>
                <w:webHidden/>
              </w:rPr>
              <w:fldChar w:fldCharType="separate"/>
            </w:r>
            <w:r w:rsidR="0085014F">
              <w:rPr>
                <w:noProof/>
                <w:webHidden/>
              </w:rPr>
              <w:t>5</w:t>
            </w:r>
            <w:r w:rsidR="0085014F">
              <w:rPr>
                <w:noProof/>
                <w:webHidden/>
              </w:rPr>
              <w:fldChar w:fldCharType="end"/>
            </w:r>
          </w:hyperlink>
        </w:p>
        <w:p w14:paraId="615085EA" w14:textId="502A5119"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67" w:history="1">
            <w:r w:rsidR="0085014F" w:rsidRPr="000A58BB">
              <w:rPr>
                <w:rStyle w:val="Hyperlink"/>
                <w:noProof/>
              </w:rPr>
              <w:t>2.4.1</w:t>
            </w:r>
            <w:r w:rsidR="0085014F">
              <w:rPr>
                <w:rFonts w:asciiTheme="minorHAnsi" w:eastAsiaTheme="minorEastAsia" w:hAnsiTheme="minorHAnsi"/>
                <w:noProof/>
                <w:sz w:val="22"/>
                <w:lang w:eastAsia="de-DE"/>
              </w:rPr>
              <w:tab/>
            </w:r>
            <w:r w:rsidR="0085014F" w:rsidRPr="000A58BB">
              <w:rPr>
                <w:rStyle w:val="Hyperlink"/>
                <w:noProof/>
              </w:rPr>
              <w:t>Synchrone Kommunikation</w:t>
            </w:r>
            <w:r w:rsidR="0085014F">
              <w:rPr>
                <w:noProof/>
                <w:webHidden/>
              </w:rPr>
              <w:tab/>
            </w:r>
            <w:r w:rsidR="0085014F">
              <w:rPr>
                <w:noProof/>
                <w:webHidden/>
              </w:rPr>
              <w:fldChar w:fldCharType="begin"/>
            </w:r>
            <w:r w:rsidR="0085014F">
              <w:rPr>
                <w:noProof/>
                <w:webHidden/>
              </w:rPr>
              <w:instrText xml:space="preserve"> PAGEREF _Toc83972967 \h </w:instrText>
            </w:r>
            <w:r w:rsidR="0085014F">
              <w:rPr>
                <w:noProof/>
                <w:webHidden/>
              </w:rPr>
            </w:r>
            <w:r w:rsidR="0085014F">
              <w:rPr>
                <w:noProof/>
                <w:webHidden/>
              </w:rPr>
              <w:fldChar w:fldCharType="separate"/>
            </w:r>
            <w:r w:rsidR="0085014F">
              <w:rPr>
                <w:noProof/>
                <w:webHidden/>
              </w:rPr>
              <w:t>5</w:t>
            </w:r>
            <w:r w:rsidR="0085014F">
              <w:rPr>
                <w:noProof/>
                <w:webHidden/>
              </w:rPr>
              <w:fldChar w:fldCharType="end"/>
            </w:r>
          </w:hyperlink>
        </w:p>
        <w:p w14:paraId="692E5B77" w14:textId="06C7E9A6"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68" w:history="1">
            <w:r w:rsidR="0085014F" w:rsidRPr="000A58BB">
              <w:rPr>
                <w:rStyle w:val="Hyperlink"/>
                <w:noProof/>
              </w:rPr>
              <w:t>2.4.2</w:t>
            </w:r>
            <w:r w:rsidR="0085014F">
              <w:rPr>
                <w:rFonts w:asciiTheme="minorHAnsi" w:eastAsiaTheme="minorEastAsia" w:hAnsiTheme="minorHAnsi"/>
                <w:noProof/>
                <w:sz w:val="22"/>
                <w:lang w:eastAsia="de-DE"/>
              </w:rPr>
              <w:tab/>
            </w:r>
            <w:r w:rsidR="0085014F" w:rsidRPr="000A58BB">
              <w:rPr>
                <w:rStyle w:val="Hyperlink"/>
                <w:noProof/>
              </w:rPr>
              <w:t>Asynchrone Kommunikation</w:t>
            </w:r>
            <w:r w:rsidR="0085014F">
              <w:rPr>
                <w:noProof/>
                <w:webHidden/>
              </w:rPr>
              <w:tab/>
            </w:r>
            <w:r w:rsidR="0085014F">
              <w:rPr>
                <w:noProof/>
                <w:webHidden/>
              </w:rPr>
              <w:fldChar w:fldCharType="begin"/>
            </w:r>
            <w:r w:rsidR="0085014F">
              <w:rPr>
                <w:noProof/>
                <w:webHidden/>
              </w:rPr>
              <w:instrText xml:space="preserve"> PAGEREF _Toc83972968 \h </w:instrText>
            </w:r>
            <w:r w:rsidR="0085014F">
              <w:rPr>
                <w:noProof/>
                <w:webHidden/>
              </w:rPr>
            </w:r>
            <w:r w:rsidR="0085014F">
              <w:rPr>
                <w:noProof/>
                <w:webHidden/>
              </w:rPr>
              <w:fldChar w:fldCharType="separate"/>
            </w:r>
            <w:r w:rsidR="0085014F">
              <w:rPr>
                <w:noProof/>
                <w:webHidden/>
              </w:rPr>
              <w:t>6</w:t>
            </w:r>
            <w:r w:rsidR="0085014F">
              <w:rPr>
                <w:noProof/>
                <w:webHidden/>
              </w:rPr>
              <w:fldChar w:fldCharType="end"/>
            </w:r>
          </w:hyperlink>
        </w:p>
        <w:p w14:paraId="3277DCCB" w14:textId="4D16F3E4" w:rsidR="0085014F" w:rsidRDefault="008C1C3E">
          <w:pPr>
            <w:pStyle w:val="Verzeichnis1"/>
            <w:rPr>
              <w:rFonts w:asciiTheme="minorHAnsi" w:eastAsiaTheme="minorEastAsia" w:hAnsiTheme="minorHAnsi"/>
              <w:noProof/>
              <w:sz w:val="22"/>
              <w:lang w:eastAsia="de-DE"/>
            </w:rPr>
          </w:pPr>
          <w:hyperlink w:anchor="_Toc83972969" w:history="1">
            <w:r w:rsidR="0085014F" w:rsidRPr="000A58BB">
              <w:rPr>
                <w:rStyle w:val="Hyperlink"/>
                <w:noProof/>
              </w:rPr>
              <w:t>3</w:t>
            </w:r>
            <w:r w:rsidR="0085014F">
              <w:rPr>
                <w:rFonts w:asciiTheme="minorHAnsi" w:eastAsiaTheme="minorEastAsia" w:hAnsiTheme="minorHAnsi"/>
                <w:noProof/>
                <w:sz w:val="22"/>
                <w:lang w:eastAsia="de-DE"/>
              </w:rPr>
              <w:tab/>
            </w:r>
            <w:r w:rsidR="0085014F" w:rsidRPr="000A58BB">
              <w:rPr>
                <w:rStyle w:val="Hyperlink"/>
                <w:noProof/>
              </w:rPr>
              <w:t>Anforderungsanalyse</w:t>
            </w:r>
            <w:r w:rsidR="0085014F">
              <w:rPr>
                <w:noProof/>
                <w:webHidden/>
              </w:rPr>
              <w:tab/>
            </w:r>
            <w:r w:rsidR="0085014F">
              <w:rPr>
                <w:noProof/>
                <w:webHidden/>
              </w:rPr>
              <w:fldChar w:fldCharType="begin"/>
            </w:r>
            <w:r w:rsidR="0085014F">
              <w:rPr>
                <w:noProof/>
                <w:webHidden/>
              </w:rPr>
              <w:instrText xml:space="preserve"> PAGEREF _Toc83972969 \h </w:instrText>
            </w:r>
            <w:r w:rsidR="0085014F">
              <w:rPr>
                <w:noProof/>
                <w:webHidden/>
              </w:rPr>
            </w:r>
            <w:r w:rsidR="0085014F">
              <w:rPr>
                <w:noProof/>
                <w:webHidden/>
              </w:rPr>
              <w:fldChar w:fldCharType="separate"/>
            </w:r>
            <w:r w:rsidR="0085014F">
              <w:rPr>
                <w:noProof/>
                <w:webHidden/>
              </w:rPr>
              <w:t>8</w:t>
            </w:r>
            <w:r w:rsidR="0085014F">
              <w:rPr>
                <w:noProof/>
                <w:webHidden/>
              </w:rPr>
              <w:fldChar w:fldCharType="end"/>
            </w:r>
          </w:hyperlink>
        </w:p>
        <w:p w14:paraId="3B5E1530" w14:textId="3A55DB45"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0" w:history="1">
            <w:r w:rsidR="0085014F" w:rsidRPr="000A58BB">
              <w:rPr>
                <w:rStyle w:val="Hyperlink"/>
                <w:noProof/>
              </w:rPr>
              <w:t>3.1</w:t>
            </w:r>
            <w:r w:rsidR="0085014F">
              <w:rPr>
                <w:rFonts w:asciiTheme="minorHAnsi" w:eastAsiaTheme="minorEastAsia" w:hAnsiTheme="minorHAnsi"/>
                <w:noProof/>
                <w:sz w:val="22"/>
                <w:lang w:eastAsia="de-DE"/>
              </w:rPr>
              <w:tab/>
            </w:r>
            <w:r w:rsidR="0085014F" w:rsidRPr="000A58BB">
              <w:rPr>
                <w:rStyle w:val="Hyperlink"/>
                <w:noProof/>
              </w:rPr>
              <w:t>Aufgabenstellung</w:t>
            </w:r>
            <w:r w:rsidR="0085014F">
              <w:rPr>
                <w:noProof/>
                <w:webHidden/>
              </w:rPr>
              <w:tab/>
            </w:r>
            <w:r w:rsidR="0085014F">
              <w:rPr>
                <w:noProof/>
                <w:webHidden/>
              </w:rPr>
              <w:fldChar w:fldCharType="begin"/>
            </w:r>
            <w:r w:rsidR="0085014F">
              <w:rPr>
                <w:noProof/>
                <w:webHidden/>
              </w:rPr>
              <w:instrText xml:space="preserve"> PAGEREF _Toc83972970 \h </w:instrText>
            </w:r>
            <w:r w:rsidR="0085014F">
              <w:rPr>
                <w:noProof/>
                <w:webHidden/>
              </w:rPr>
            </w:r>
            <w:r w:rsidR="0085014F">
              <w:rPr>
                <w:noProof/>
                <w:webHidden/>
              </w:rPr>
              <w:fldChar w:fldCharType="separate"/>
            </w:r>
            <w:r w:rsidR="0085014F">
              <w:rPr>
                <w:noProof/>
                <w:webHidden/>
              </w:rPr>
              <w:t>8</w:t>
            </w:r>
            <w:r w:rsidR="0085014F">
              <w:rPr>
                <w:noProof/>
                <w:webHidden/>
              </w:rPr>
              <w:fldChar w:fldCharType="end"/>
            </w:r>
          </w:hyperlink>
        </w:p>
        <w:p w14:paraId="235FAA2E" w14:textId="770AED83"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1" w:history="1">
            <w:r w:rsidR="0085014F" w:rsidRPr="000A58BB">
              <w:rPr>
                <w:rStyle w:val="Hyperlink"/>
                <w:noProof/>
              </w:rPr>
              <w:t>3.2</w:t>
            </w:r>
            <w:r w:rsidR="0085014F">
              <w:rPr>
                <w:rFonts w:asciiTheme="minorHAnsi" w:eastAsiaTheme="minorEastAsia" w:hAnsiTheme="minorHAnsi"/>
                <w:noProof/>
                <w:sz w:val="22"/>
                <w:lang w:eastAsia="de-DE"/>
              </w:rPr>
              <w:tab/>
            </w:r>
            <w:r w:rsidR="0085014F" w:rsidRPr="000A58BB">
              <w:rPr>
                <w:rStyle w:val="Hyperlink"/>
                <w:noProof/>
              </w:rPr>
              <w:t>Qualitätsziele</w:t>
            </w:r>
            <w:r w:rsidR="0085014F">
              <w:rPr>
                <w:noProof/>
                <w:webHidden/>
              </w:rPr>
              <w:tab/>
            </w:r>
            <w:r w:rsidR="0085014F">
              <w:rPr>
                <w:noProof/>
                <w:webHidden/>
              </w:rPr>
              <w:fldChar w:fldCharType="begin"/>
            </w:r>
            <w:r w:rsidR="0085014F">
              <w:rPr>
                <w:noProof/>
                <w:webHidden/>
              </w:rPr>
              <w:instrText xml:space="preserve"> PAGEREF _Toc83972971 \h </w:instrText>
            </w:r>
            <w:r w:rsidR="0085014F">
              <w:rPr>
                <w:noProof/>
                <w:webHidden/>
              </w:rPr>
            </w:r>
            <w:r w:rsidR="0085014F">
              <w:rPr>
                <w:noProof/>
                <w:webHidden/>
              </w:rPr>
              <w:fldChar w:fldCharType="separate"/>
            </w:r>
            <w:r w:rsidR="0085014F">
              <w:rPr>
                <w:noProof/>
                <w:webHidden/>
              </w:rPr>
              <w:t>9</w:t>
            </w:r>
            <w:r w:rsidR="0085014F">
              <w:rPr>
                <w:noProof/>
                <w:webHidden/>
              </w:rPr>
              <w:fldChar w:fldCharType="end"/>
            </w:r>
          </w:hyperlink>
        </w:p>
        <w:p w14:paraId="28107516" w14:textId="29DD6B0B"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2" w:history="1">
            <w:r w:rsidR="0085014F" w:rsidRPr="000A58BB">
              <w:rPr>
                <w:rStyle w:val="Hyperlink"/>
                <w:noProof/>
              </w:rPr>
              <w:t>3.3</w:t>
            </w:r>
            <w:r w:rsidR="0085014F">
              <w:rPr>
                <w:rFonts w:asciiTheme="minorHAnsi" w:eastAsiaTheme="minorEastAsia" w:hAnsiTheme="minorHAnsi"/>
                <w:noProof/>
                <w:sz w:val="22"/>
                <w:lang w:eastAsia="de-DE"/>
              </w:rPr>
              <w:tab/>
            </w:r>
            <w:r w:rsidR="0085014F" w:rsidRPr="000A58BB">
              <w:rPr>
                <w:rStyle w:val="Hyperlink"/>
                <w:noProof/>
              </w:rPr>
              <w:t>Stakeholder</w:t>
            </w:r>
            <w:r w:rsidR="0085014F">
              <w:rPr>
                <w:noProof/>
                <w:webHidden/>
              </w:rPr>
              <w:tab/>
            </w:r>
            <w:r w:rsidR="0085014F">
              <w:rPr>
                <w:noProof/>
                <w:webHidden/>
              </w:rPr>
              <w:fldChar w:fldCharType="begin"/>
            </w:r>
            <w:r w:rsidR="0085014F">
              <w:rPr>
                <w:noProof/>
                <w:webHidden/>
              </w:rPr>
              <w:instrText xml:space="preserve"> PAGEREF _Toc83972972 \h </w:instrText>
            </w:r>
            <w:r w:rsidR="0085014F">
              <w:rPr>
                <w:noProof/>
                <w:webHidden/>
              </w:rPr>
            </w:r>
            <w:r w:rsidR="0085014F">
              <w:rPr>
                <w:noProof/>
                <w:webHidden/>
              </w:rPr>
              <w:fldChar w:fldCharType="separate"/>
            </w:r>
            <w:r w:rsidR="0085014F">
              <w:rPr>
                <w:noProof/>
                <w:webHidden/>
              </w:rPr>
              <w:t>10</w:t>
            </w:r>
            <w:r w:rsidR="0085014F">
              <w:rPr>
                <w:noProof/>
                <w:webHidden/>
              </w:rPr>
              <w:fldChar w:fldCharType="end"/>
            </w:r>
          </w:hyperlink>
        </w:p>
        <w:p w14:paraId="1A68A6AF" w14:textId="3FCD2450" w:rsidR="0085014F" w:rsidRDefault="008C1C3E">
          <w:pPr>
            <w:pStyle w:val="Verzeichnis1"/>
            <w:rPr>
              <w:rFonts w:asciiTheme="minorHAnsi" w:eastAsiaTheme="minorEastAsia" w:hAnsiTheme="minorHAnsi"/>
              <w:noProof/>
              <w:sz w:val="22"/>
              <w:lang w:eastAsia="de-DE"/>
            </w:rPr>
          </w:pPr>
          <w:hyperlink w:anchor="_Toc83972973" w:history="1">
            <w:r w:rsidR="0085014F" w:rsidRPr="000A58BB">
              <w:rPr>
                <w:rStyle w:val="Hyperlink"/>
                <w:noProof/>
              </w:rPr>
              <w:t>4</w:t>
            </w:r>
            <w:r w:rsidR="0085014F">
              <w:rPr>
                <w:rFonts w:asciiTheme="minorHAnsi" w:eastAsiaTheme="minorEastAsia" w:hAnsiTheme="minorHAnsi"/>
                <w:noProof/>
                <w:sz w:val="22"/>
                <w:lang w:eastAsia="de-DE"/>
              </w:rPr>
              <w:tab/>
            </w:r>
            <w:r w:rsidR="0085014F" w:rsidRPr="000A58BB">
              <w:rPr>
                <w:rStyle w:val="Hyperlink"/>
                <w:noProof/>
              </w:rPr>
              <w:t>Konzepte</w:t>
            </w:r>
            <w:r w:rsidR="0085014F">
              <w:rPr>
                <w:noProof/>
                <w:webHidden/>
              </w:rPr>
              <w:tab/>
            </w:r>
            <w:r w:rsidR="0085014F">
              <w:rPr>
                <w:noProof/>
                <w:webHidden/>
              </w:rPr>
              <w:fldChar w:fldCharType="begin"/>
            </w:r>
            <w:r w:rsidR="0085014F">
              <w:rPr>
                <w:noProof/>
                <w:webHidden/>
              </w:rPr>
              <w:instrText xml:space="preserve"> PAGEREF _Toc83972973 \h </w:instrText>
            </w:r>
            <w:r w:rsidR="0085014F">
              <w:rPr>
                <w:noProof/>
                <w:webHidden/>
              </w:rPr>
            </w:r>
            <w:r w:rsidR="0085014F">
              <w:rPr>
                <w:noProof/>
                <w:webHidden/>
              </w:rPr>
              <w:fldChar w:fldCharType="separate"/>
            </w:r>
            <w:r w:rsidR="0085014F">
              <w:rPr>
                <w:noProof/>
                <w:webHidden/>
              </w:rPr>
              <w:t>12</w:t>
            </w:r>
            <w:r w:rsidR="0085014F">
              <w:rPr>
                <w:noProof/>
                <w:webHidden/>
              </w:rPr>
              <w:fldChar w:fldCharType="end"/>
            </w:r>
          </w:hyperlink>
        </w:p>
        <w:p w14:paraId="3BCF4B4F" w14:textId="0C871B9C"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4" w:history="1">
            <w:r w:rsidR="0085014F" w:rsidRPr="000A58BB">
              <w:rPr>
                <w:rStyle w:val="Hyperlink"/>
                <w:noProof/>
              </w:rPr>
              <w:t>4.1</w:t>
            </w:r>
            <w:r w:rsidR="0085014F">
              <w:rPr>
                <w:rFonts w:asciiTheme="minorHAnsi" w:eastAsiaTheme="minorEastAsia" w:hAnsiTheme="minorHAnsi"/>
                <w:noProof/>
                <w:sz w:val="22"/>
                <w:lang w:eastAsia="de-DE"/>
              </w:rPr>
              <w:tab/>
            </w:r>
            <w:r w:rsidR="0085014F" w:rsidRPr="000A58BB">
              <w:rPr>
                <w:rStyle w:val="Hyperlink"/>
                <w:noProof/>
              </w:rPr>
              <w:t>Domain Driven Design</w:t>
            </w:r>
            <w:r w:rsidR="0085014F">
              <w:rPr>
                <w:noProof/>
                <w:webHidden/>
              </w:rPr>
              <w:tab/>
            </w:r>
            <w:r w:rsidR="0085014F">
              <w:rPr>
                <w:noProof/>
                <w:webHidden/>
              </w:rPr>
              <w:fldChar w:fldCharType="begin"/>
            </w:r>
            <w:r w:rsidR="0085014F">
              <w:rPr>
                <w:noProof/>
                <w:webHidden/>
              </w:rPr>
              <w:instrText xml:space="preserve"> PAGEREF _Toc83972974 \h </w:instrText>
            </w:r>
            <w:r w:rsidR="0085014F">
              <w:rPr>
                <w:noProof/>
                <w:webHidden/>
              </w:rPr>
            </w:r>
            <w:r w:rsidR="0085014F">
              <w:rPr>
                <w:noProof/>
                <w:webHidden/>
              </w:rPr>
              <w:fldChar w:fldCharType="separate"/>
            </w:r>
            <w:r w:rsidR="0085014F">
              <w:rPr>
                <w:noProof/>
                <w:webHidden/>
              </w:rPr>
              <w:t>12</w:t>
            </w:r>
            <w:r w:rsidR="0085014F">
              <w:rPr>
                <w:noProof/>
                <w:webHidden/>
              </w:rPr>
              <w:fldChar w:fldCharType="end"/>
            </w:r>
          </w:hyperlink>
        </w:p>
        <w:p w14:paraId="1A88F755" w14:textId="0A968C96"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5" w:history="1">
            <w:r w:rsidR="0085014F" w:rsidRPr="000A58BB">
              <w:rPr>
                <w:rStyle w:val="Hyperlink"/>
                <w:noProof/>
              </w:rPr>
              <w:t>4.2</w:t>
            </w:r>
            <w:r w:rsidR="0085014F">
              <w:rPr>
                <w:rFonts w:asciiTheme="minorHAnsi" w:eastAsiaTheme="minorEastAsia" w:hAnsiTheme="minorHAnsi"/>
                <w:noProof/>
                <w:sz w:val="22"/>
                <w:lang w:eastAsia="de-DE"/>
              </w:rPr>
              <w:tab/>
            </w:r>
            <w:r w:rsidR="0085014F" w:rsidRPr="000A58BB">
              <w:rPr>
                <w:rStyle w:val="Hyperlink"/>
                <w:noProof/>
              </w:rPr>
              <w:t>Load Balancer</w:t>
            </w:r>
            <w:r w:rsidR="0085014F">
              <w:rPr>
                <w:noProof/>
                <w:webHidden/>
              </w:rPr>
              <w:tab/>
            </w:r>
            <w:r w:rsidR="0085014F">
              <w:rPr>
                <w:noProof/>
                <w:webHidden/>
              </w:rPr>
              <w:fldChar w:fldCharType="begin"/>
            </w:r>
            <w:r w:rsidR="0085014F">
              <w:rPr>
                <w:noProof/>
                <w:webHidden/>
              </w:rPr>
              <w:instrText xml:space="preserve"> PAGEREF _Toc83972975 \h </w:instrText>
            </w:r>
            <w:r w:rsidR="0085014F">
              <w:rPr>
                <w:noProof/>
                <w:webHidden/>
              </w:rPr>
            </w:r>
            <w:r w:rsidR="0085014F">
              <w:rPr>
                <w:noProof/>
                <w:webHidden/>
              </w:rPr>
              <w:fldChar w:fldCharType="separate"/>
            </w:r>
            <w:r w:rsidR="0085014F">
              <w:rPr>
                <w:noProof/>
                <w:webHidden/>
              </w:rPr>
              <w:t>13</w:t>
            </w:r>
            <w:r w:rsidR="0085014F">
              <w:rPr>
                <w:noProof/>
                <w:webHidden/>
              </w:rPr>
              <w:fldChar w:fldCharType="end"/>
            </w:r>
          </w:hyperlink>
        </w:p>
        <w:p w14:paraId="1385455C" w14:textId="195F7EF5"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6" w:history="1">
            <w:r w:rsidR="0085014F" w:rsidRPr="000A58BB">
              <w:rPr>
                <w:rStyle w:val="Hyperlink"/>
                <w:noProof/>
              </w:rPr>
              <w:t>4.3</w:t>
            </w:r>
            <w:r w:rsidR="0085014F">
              <w:rPr>
                <w:rFonts w:asciiTheme="minorHAnsi" w:eastAsiaTheme="minorEastAsia" w:hAnsiTheme="minorHAnsi"/>
                <w:noProof/>
                <w:sz w:val="22"/>
                <w:lang w:eastAsia="de-DE"/>
              </w:rPr>
              <w:tab/>
            </w:r>
            <w:r w:rsidR="0085014F" w:rsidRPr="000A58BB">
              <w:rPr>
                <w:rStyle w:val="Hyperlink"/>
                <w:noProof/>
              </w:rPr>
              <w:t>Service Discovery</w:t>
            </w:r>
            <w:r w:rsidR="0085014F">
              <w:rPr>
                <w:noProof/>
                <w:webHidden/>
              </w:rPr>
              <w:tab/>
            </w:r>
            <w:r w:rsidR="0085014F">
              <w:rPr>
                <w:noProof/>
                <w:webHidden/>
              </w:rPr>
              <w:fldChar w:fldCharType="begin"/>
            </w:r>
            <w:r w:rsidR="0085014F">
              <w:rPr>
                <w:noProof/>
                <w:webHidden/>
              </w:rPr>
              <w:instrText xml:space="preserve"> PAGEREF _Toc83972976 \h </w:instrText>
            </w:r>
            <w:r w:rsidR="0085014F">
              <w:rPr>
                <w:noProof/>
                <w:webHidden/>
              </w:rPr>
            </w:r>
            <w:r w:rsidR="0085014F">
              <w:rPr>
                <w:noProof/>
                <w:webHidden/>
              </w:rPr>
              <w:fldChar w:fldCharType="separate"/>
            </w:r>
            <w:r w:rsidR="0085014F">
              <w:rPr>
                <w:noProof/>
                <w:webHidden/>
              </w:rPr>
              <w:t>14</w:t>
            </w:r>
            <w:r w:rsidR="0085014F">
              <w:rPr>
                <w:noProof/>
                <w:webHidden/>
              </w:rPr>
              <w:fldChar w:fldCharType="end"/>
            </w:r>
          </w:hyperlink>
        </w:p>
        <w:p w14:paraId="7AC286DA" w14:textId="42979048"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7" w:history="1">
            <w:r w:rsidR="0085014F" w:rsidRPr="000A58BB">
              <w:rPr>
                <w:rStyle w:val="Hyperlink"/>
                <w:noProof/>
              </w:rPr>
              <w:t>4.4</w:t>
            </w:r>
            <w:r w:rsidR="0085014F">
              <w:rPr>
                <w:rFonts w:asciiTheme="minorHAnsi" w:eastAsiaTheme="minorEastAsia" w:hAnsiTheme="minorHAnsi"/>
                <w:noProof/>
                <w:sz w:val="22"/>
                <w:lang w:eastAsia="de-DE"/>
              </w:rPr>
              <w:tab/>
            </w:r>
            <w:r w:rsidR="0085014F" w:rsidRPr="000A58BB">
              <w:rPr>
                <w:rStyle w:val="Hyperlink"/>
                <w:noProof/>
              </w:rPr>
              <w:t>API Gateway</w:t>
            </w:r>
            <w:r w:rsidR="0085014F">
              <w:rPr>
                <w:noProof/>
                <w:webHidden/>
              </w:rPr>
              <w:tab/>
            </w:r>
            <w:r w:rsidR="0085014F">
              <w:rPr>
                <w:noProof/>
                <w:webHidden/>
              </w:rPr>
              <w:fldChar w:fldCharType="begin"/>
            </w:r>
            <w:r w:rsidR="0085014F">
              <w:rPr>
                <w:noProof/>
                <w:webHidden/>
              </w:rPr>
              <w:instrText xml:space="preserve"> PAGEREF _Toc83972977 \h </w:instrText>
            </w:r>
            <w:r w:rsidR="0085014F">
              <w:rPr>
                <w:noProof/>
                <w:webHidden/>
              </w:rPr>
            </w:r>
            <w:r w:rsidR="0085014F">
              <w:rPr>
                <w:noProof/>
                <w:webHidden/>
              </w:rPr>
              <w:fldChar w:fldCharType="separate"/>
            </w:r>
            <w:r w:rsidR="0085014F">
              <w:rPr>
                <w:noProof/>
                <w:webHidden/>
              </w:rPr>
              <w:t>16</w:t>
            </w:r>
            <w:r w:rsidR="0085014F">
              <w:rPr>
                <w:noProof/>
                <w:webHidden/>
              </w:rPr>
              <w:fldChar w:fldCharType="end"/>
            </w:r>
          </w:hyperlink>
        </w:p>
        <w:p w14:paraId="13BC4E63" w14:textId="1550B808"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8" w:history="1">
            <w:r w:rsidR="0085014F" w:rsidRPr="000A58BB">
              <w:rPr>
                <w:rStyle w:val="Hyperlink"/>
                <w:noProof/>
              </w:rPr>
              <w:t>4.5</w:t>
            </w:r>
            <w:r w:rsidR="0085014F">
              <w:rPr>
                <w:rFonts w:asciiTheme="minorHAnsi" w:eastAsiaTheme="minorEastAsia" w:hAnsiTheme="minorHAnsi"/>
                <w:noProof/>
                <w:sz w:val="22"/>
                <w:lang w:eastAsia="de-DE"/>
              </w:rPr>
              <w:tab/>
            </w:r>
            <w:r w:rsidR="0085014F" w:rsidRPr="000A58BB">
              <w:rPr>
                <w:rStyle w:val="Hyperlink"/>
                <w:noProof/>
              </w:rPr>
              <w:t>Autorisierung und Authentifizierung</w:t>
            </w:r>
            <w:r w:rsidR="0085014F">
              <w:rPr>
                <w:noProof/>
                <w:webHidden/>
              </w:rPr>
              <w:tab/>
            </w:r>
            <w:r w:rsidR="0085014F">
              <w:rPr>
                <w:noProof/>
                <w:webHidden/>
              </w:rPr>
              <w:fldChar w:fldCharType="begin"/>
            </w:r>
            <w:r w:rsidR="0085014F">
              <w:rPr>
                <w:noProof/>
                <w:webHidden/>
              </w:rPr>
              <w:instrText xml:space="preserve"> PAGEREF _Toc83972978 \h </w:instrText>
            </w:r>
            <w:r w:rsidR="0085014F">
              <w:rPr>
                <w:noProof/>
                <w:webHidden/>
              </w:rPr>
            </w:r>
            <w:r w:rsidR="0085014F">
              <w:rPr>
                <w:noProof/>
                <w:webHidden/>
              </w:rPr>
              <w:fldChar w:fldCharType="separate"/>
            </w:r>
            <w:r w:rsidR="0085014F">
              <w:rPr>
                <w:noProof/>
                <w:webHidden/>
              </w:rPr>
              <w:t>17</w:t>
            </w:r>
            <w:r w:rsidR="0085014F">
              <w:rPr>
                <w:noProof/>
                <w:webHidden/>
              </w:rPr>
              <w:fldChar w:fldCharType="end"/>
            </w:r>
          </w:hyperlink>
        </w:p>
        <w:p w14:paraId="3A17E2BD" w14:textId="1F449C15"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79" w:history="1">
            <w:r w:rsidR="0085014F" w:rsidRPr="000A58BB">
              <w:rPr>
                <w:rStyle w:val="Hyperlink"/>
                <w:noProof/>
              </w:rPr>
              <w:t>4.6</w:t>
            </w:r>
            <w:r w:rsidR="0085014F">
              <w:rPr>
                <w:rFonts w:asciiTheme="minorHAnsi" w:eastAsiaTheme="minorEastAsia" w:hAnsiTheme="minorHAnsi"/>
                <w:noProof/>
                <w:sz w:val="22"/>
                <w:lang w:eastAsia="de-DE"/>
              </w:rPr>
              <w:tab/>
            </w:r>
            <w:r w:rsidR="0085014F" w:rsidRPr="000A58BB">
              <w:rPr>
                <w:rStyle w:val="Hyperlink"/>
                <w:noProof/>
              </w:rPr>
              <w:t>Circuit Breaker Pattern</w:t>
            </w:r>
            <w:r w:rsidR="0085014F">
              <w:rPr>
                <w:noProof/>
                <w:webHidden/>
              </w:rPr>
              <w:tab/>
            </w:r>
            <w:r w:rsidR="0085014F">
              <w:rPr>
                <w:noProof/>
                <w:webHidden/>
              </w:rPr>
              <w:fldChar w:fldCharType="begin"/>
            </w:r>
            <w:r w:rsidR="0085014F">
              <w:rPr>
                <w:noProof/>
                <w:webHidden/>
              </w:rPr>
              <w:instrText xml:space="preserve"> PAGEREF _Toc83972979 \h </w:instrText>
            </w:r>
            <w:r w:rsidR="0085014F">
              <w:rPr>
                <w:noProof/>
                <w:webHidden/>
              </w:rPr>
            </w:r>
            <w:r w:rsidR="0085014F">
              <w:rPr>
                <w:noProof/>
                <w:webHidden/>
              </w:rPr>
              <w:fldChar w:fldCharType="separate"/>
            </w:r>
            <w:r w:rsidR="0085014F">
              <w:rPr>
                <w:noProof/>
                <w:webHidden/>
              </w:rPr>
              <w:t>18</w:t>
            </w:r>
            <w:r w:rsidR="0085014F">
              <w:rPr>
                <w:noProof/>
                <w:webHidden/>
              </w:rPr>
              <w:fldChar w:fldCharType="end"/>
            </w:r>
          </w:hyperlink>
        </w:p>
        <w:p w14:paraId="41623E08" w14:textId="62B4273D"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80" w:history="1">
            <w:r w:rsidR="0085014F" w:rsidRPr="000A58BB">
              <w:rPr>
                <w:rStyle w:val="Hyperlink"/>
                <w:noProof/>
              </w:rPr>
              <w:t>4.7</w:t>
            </w:r>
            <w:r w:rsidR="0085014F">
              <w:rPr>
                <w:rFonts w:asciiTheme="minorHAnsi" w:eastAsiaTheme="minorEastAsia" w:hAnsiTheme="minorHAnsi"/>
                <w:noProof/>
                <w:sz w:val="22"/>
                <w:lang w:eastAsia="de-DE"/>
              </w:rPr>
              <w:tab/>
            </w:r>
            <w:r w:rsidR="0085014F" w:rsidRPr="000A58BB">
              <w:rPr>
                <w:rStyle w:val="Hyperlink"/>
                <w:noProof/>
              </w:rPr>
              <w:t>Distributed Tracing</w:t>
            </w:r>
            <w:r w:rsidR="0085014F">
              <w:rPr>
                <w:noProof/>
                <w:webHidden/>
              </w:rPr>
              <w:tab/>
            </w:r>
            <w:r w:rsidR="0085014F">
              <w:rPr>
                <w:noProof/>
                <w:webHidden/>
              </w:rPr>
              <w:fldChar w:fldCharType="begin"/>
            </w:r>
            <w:r w:rsidR="0085014F">
              <w:rPr>
                <w:noProof/>
                <w:webHidden/>
              </w:rPr>
              <w:instrText xml:space="preserve"> PAGEREF _Toc83972980 \h </w:instrText>
            </w:r>
            <w:r w:rsidR="0085014F">
              <w:rPr>
                <w:noProof/>
                <w:webHidden/>
              </w:rPr>
            </w:r>
            <w:r w:rsidR="0085014F">
              <w:rPr>
                <w:noProof/>
                <w:webHidden/>
              </w:rPr>
              <w:fldChar w:fldCharType="separate"/>
            </w:r>
            <w:r w:rsidR="0085014F">
              <w:rPr>
                <w:noProof/>
                <w:webHidden/>
              </w:rPr>
              <w:t>19</w:t>
            </w:r>
            <w:r w:rsidR="0085014F">
              <w:rPr>
                <w:noProof/>
                <w:webHidden/>
              </w:rPr>
              <w:fldChar w:fldCharType="end"/>
            </w:r>
          </w:hyperlink>
        </w:p>
        <w:p w14:paraId="70F29CC8" w14:textId="4ED3787B"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81" w:history="1">
            <w:r w:rsidR="0085014F" w:rsidRPr="000A58BB">
              <w:rPr>
                <w:rStyle w:val="Hyperlink"/>
                <w:noProof/>
              </w:rPr>
              <w:t>4.8</w:t>
            </w:r>
            <w:r w:rsidR="0085014F">
              <w:rPr>
                <w:rFonts w:asciiTheme="minorHAnsi" w:eastAsiaTheme="minorEastAsia" w:hAnsiTheme="minorHAnsi"/>
                <w:noProof/>
                <w:sz w:val="22"/>
                <w:lang w:eastAsia="de-DE"/>
              </w:rPr>
              <w:tab/>
            </w:r>
            <w:r w:rsidR="0085014F" w:rsidRPr="000A58BB">
              <w:rPr>
                <w:rStyle w:val="Hyperlink"/>
                <w:noProof/>
              </w:rPr>
              <w:t>User Interface</w:t>
            </w:r>
            <w:r w:rsidR="0085014F">
              <w:rPr>
                <w:noProof/>
                <w:webHidden/>
              </w:rPr>
              <w:tab/>
            </w:r>
            <w:r w:rsidR="0085014F">
              <w:rPr>
                <w:noProof/>
                <w:webHidden/>
              </w:rPr>
              <w:fldChar w:fldCharType="begin"/>
            </w:r>
            <w:r w:rsidR="0085014F">
              <w:rPr>
                <w:noProof/>
                <w:webHidden/>
              </w:rPr>
              <w:instrText xml:space="preserve"> PAGEREF _Toc83972981 \h </w:instrText>
            </w:r>
            <w:r w:rsidR="0085014F">
              <w:rPr>
                <w:noProof/>
                <w:webHidden/>
              </w:rPr>
            </w:r>
            <w:r w:rsidR="0085014F">
              <w:rPr>
                <w:noProof/>
                <w:webHidden/>
              </w:rPr>
              <w:fldChar w:fldCharType="separate"/>
            </w:r>
            <w:r w:rsidR="0085014F">
              <w:rPr>
                <w:noProof/>
                <w:webHidden/>
              </w:rPr>
              <w:t>20</w:t>
            </w:r>
            <w:r w:rsidR="0085014F">
              <w:rPr>
                <w:noProof/>
                <w:webHidden/>
              </w:rPr>
              <w:fldChar w:fldCharType="end"/>
            </w:r>
          </w:hyperlink>
        </w:p>
        <w:p w14:paraId="2675A9BB" w14:textId="28A3A5C3"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82" w:history="1">
            <w:r w:rsidR="0085014F" w:rsidRPr="000A58BB">
              <w:rPr>
                <w:rStyle w:val="Hyperlink"/>
                <w:noProof/>
              </w:rPr>
              <w:t>4.8.1</w:t>
            </w:r>
            <w:r w:rsidR="0085014F">
              <w:rPr>
                <w:rFonts w:asciiTheme="minorHAnsi" w:eastAsiaTheme="minorEastAsia" w:hAnsiTheme="minorHAnsi"/>
                <w:noProof/>
                <w:sz w:val="22"/>
                <w:lang w:eastAsia="de-DE"/>
              </w:rPr>
              <w:tab/>
            </w:r>
            <w:r w:rsidR="0085014F" w:rsidRPr="000A58BB">
              <w:rPr>
                <w:rStyle w:val="Hyperlink"/>
                <w:noProof/>
              </w:rPr>
              <w:t>Frontend Monolith</w:t>
            </w:r>
            <w:r w:rsidR="0085014F">
              <w:rPr>
                <w:noProof/>
                <w:webHidden/>
              </w:rPr>
              <w:tab/>
            </w:r>
            <w:r w:rsidR="0085014F">
              <w:rPr>
                <w:noProof/>
                <w:webHidden/>
              </w:rPr>
              <w:fldChar w:fldCharType="begin"/>
            </w:r>
            <w:r w:rsidR="0085014F">
              <w:rPr>
                <w:noProof/>
                <w:webHidden/>
              </w:rPr>
              <w:instrText xml:space="preserve"> PAGEREF _Toc83972982 \h </w:instrText>
            </w:r>
            <w:r w:rsidR="0085014F">
              <w:rPr>
                <w:noProof/>
                <w:webHidden/>
              </w:rPr>
            </w:r>
            <w:r w:rsidR="0085014F">
              <w:rPr>
                <w:noProof/>
                <w:webHidden/>
              </w:rPr>
              <w:fldChar w:fldCharType="separate"/>
            </w:r>
            <w:r w:rsidR="0085014F">
              <w:rPr>
                <w:noProof/>
                <w:webHidden/>
              </w:rPr>
              <w:t>20</w:t>
            </w:r>
            <w:r w:rsidR="0085014F">
              <w:rPr>
                <w:noProof/>
                <w:webHidden/>
              </w:rPr>
              <w:fldChar w:fldCharType="end"/>
            </w:r>
          </w:hyperlink>
        </w:p>
        <w:p w14:paraId="0AFD3531" w14:textId="0BF04151"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83" w:history="1">
            <w:r w:rsidR="0085014F" w:rsidRPr="000A58BB">
              <w:rPr>
                <w:rStyle w:val="Hyperlink"/>
                <w:noProof/>
              </w:rPr>
              <w:t>4.8.2</w:t>
            </w:r>
            <w:r w:rsidR="0085014F">
              <w:rPr>
                <w:rFonts w:asciiTheme="minorHAnsi" w:eastAsiaTheme="minorEastAsia" w:hAnsiTheme="minorHAnsi"/>
                <w:noProof/>
                <w:sz w:val="22"/>
                <w:lang w:eastAsia="de-DE"/>
              </w:rPr>
              <w:tab/>
            </w:r>
            <w:r w:rsidR="0085014F" w:rsidRPr="000A58BB">
              <w:rPr>
                <w:rStyle w:val="Hyperlink"/>
                <w:noProof/>
              </w:rPr>
              <w:t>Modularisiertes Frontend</w:t>
            </w:r>
            <w:r w:rsidR="0085014F">
              <w:rPr>
                <w:noProof/>
                <w:webHidden/>
              </w:rPr>
              <w:tab/>
            </w:r>
            <w:r w:rsidR="0085014F">
              <w:rPr>
                <w:noProof/>
                <w:webHidden/>
              </w:rPr>
              <w:fldChar w:fldCharType="begin"/>
            </w:r>
            <w:r w:rsidR="0085014F">
              <w:rPr>
                <w:noProof/>
                <w:webHidden/>
              </w:rPr>
              <w:instrText xml:space="preserve"> PAGEREF _Toc83972983 \h </w:instrText>
            </w:r>
            <w:r w:rsidR="0085014F">
              <w:rPr>
                <w:noProof/>
                <w:webHidden/>
              </w:rPr>
            </w:r>
            <w:r w:rsidR="0085014F">
              <w:rPr>
                <w:noProof/>
                <w:webHidden/>
              </w:rPr>
              <w:fldChar w:fldCharType="separate"/>
            </w:r>
            <w:r w:rsidR="0085014F">
              <w:rPr>
                <w:noProof/>
                <w:webHidden/>
              </w:rPr>
              <w:t>20</w:t>
            </w:r>
            <w:r w:rsidR="0085014F">
              <w:rPr>
                <w:noProof/>
                <w:webHidden/>
              </w:rPr>
              <w:fldChar w:fldCharType="end"/>
            </w:r>
          </w:hyperlink>
        </w:p>
        <w:p w14:paraId="2EEE4C81" w14:textId="6479157B"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84" w:history="1">
            <w:r w:rsidR="0085014F" w:rsidRPr="000A58BB">
              <w:rPr>
                <w:rStyle w:val="Hyperlink"/>
                <w:noProof/>
              </w:rPr>
              <w:t>4.9</w:t>
            </w:r>
            <w:r w:rsidR="0085014F">
              <w:rPr>
                <w:rFonts w:asciiTheme="minorHAnsi" w:eastAsiaTheme="minorEastAsia" w:hAnsiTheme="minorHAnsi"/>
                <w:noProof/>
                <w:sz w:val="22"/>
                <w:lang w:eastAsia="de-DE"/>
              </w:rPr>
              <w:tab/>
            </w:r>
            <w:r w:rsidR="0085014F" w:rsidRPr="000A58BB">
              <w:rPr>
                <w:rStyle w:val="Hyperlink"/>
                <w:noProof/>
              </w:rPr>
              <w:t>Container / Deployment</w:t>
            </w:r>
            <w:r w:rsidR="0085014F">
              <w:rPr>
                <w:noProof/>
                <w:webHidden/>
              </w:rPr>
              <w:tab/>
            </w:r>
            <w:r w:rsidR="0085014F">
              <w:rPr>
                <w:noProof/>
                <w:webHidden/>
              </w:rPr>
              <w:fldChar w:fldCharType="begin"/>
            </w:r>
            <w:r w:rsidR="0085014F">
              <w:rPr>
                <w:noProof/>
                <w:webHidden/>
              </w:rPr>
              <w:instrText xml:space="preserve"> PAGEREF _Toc83972984 \h </w:instrText>
            </w:r>
            <w:r w:rsidR="0085014F">
              <w:rPr>
                <w:noProof/>
                <w:webHidden/>
              </w:rPr>
            </w:r>
            <w:r w:rsidR="0085014F">
              <w:rPr>
                <w:noProof/>
                <w:webHidden/>
              </w:rPr>
              <w:fldChar w:fldCharType="separate"/>
            </w:r>
            <w:r w:rsidR="0085014F">
              <w:rPr>
                <w:noProof/>
                <w:webHidden/>
              </w:rPr>
              <w:t>21</w:t>
            </w:r>
            <w:r w:rsidR="0085014F">
              <w:rPr>
                <w:noProof/>
                <w:webHidden/>
              </w:rPr>
              <w:fldChar w:fldCharType="end"/>
            </w:r>
          </w:hyperlink>
        </w:p>
        <w:p w14:paraId="06F9B115" w14:textId="0F8F2B06" w:rsidR="0085014F" w:rsidRDefault="008C1C3E">
          <w:pPr>
            <w:pStyle w:val="Verzeichnis1"/>
            <w:rPr>
              <w:rFonts w:asciiTheme="minorHAnsi" w:eastAsiaTheme="minorEastAsia" w:hAnsiTheme="minorHAnsi"/>
              <w:noProof/>
              <w:sz w:val="22"/>
              <w:lang w:eastAsia="de-DE"/>
            </w:rPr>
          </w:pPr>
          <w:hyperlink w:anchor="_Toc83972985" w:history="1">
            <w:r w:rsidR="0085014F" w:rsidRPr="000A58BB">
              <w:rPr>
                <w:rStyle w:val="Hyperlink"/>
                <w:noProof/>
              </w:rPr>
              <w:t>5</w:t>
            </w:r>
            <w:r w:rsidR="0085014F">
              <w:rPr>
                <w:rFonts w:asciiTheme="minorHAnsi" w:eastAsiaTheme="minorEastAsia" w:hAnsiTheme="minorHAnsi"/>
                <w:noProof/>
                <w:sz w:val="22"/>
                <w:lang w:eastAsia="de-DE"/>
              </w:rPr>
              <w:tab/>
            </w:r>
            <w:r w:rsidR="0085014F" w:rsidRPr="000A58BB">
              <w:rPr>
                <w:rStyle w:val="Hyperlink"/>
                <w:noProof/>
              </w:rPr>
              <w:t>Architekturentwurf</w:t>
            </w:r>
            <w:r w:rsidR="0085014F">
              <w:rPr>
                <w:noProof/>
                <w:webHidden/>
              </w:rPr>
              <w:tab/>
            </w:r>
            <w:r w:rsidR="0085014F">
              <w:rPr>
                <w:noProof/>
                <w:webHidden/>
              </w:rPr>
              <w:fldChar w:fldCharType="begin"/>
            </w:r>
            <w:r w:rsidR="0085014F">
              <w:rPr>
                <w:noProof/>
                <w:webHidden/>
              </w:rPr>
              <w:instrText xml:space="preserve"> PAGEREF _Toc83972985 \h </w:instrText>
            </w:r>
            <w:r w:rsidR="0085014F">
              <w:rPr>
                <w:noProof/>
                <w:webHidden/>
              </w:rPr>
            </w:r>
            <w:r w:rsidR="0085014F">
              <w:rPr>
                <w:noProof/>
                <w:webHidden/>
              </w:rPr>
              <w:fldChar w:fldCharType="separate"/>
            </w:r>
            <w:r w:rsidR="0085014F">
              <w:rPr>
                <w:noProof/>
                <w:webHidden/>
              </w:rPr>
              <w:t>22</w:t>
            </w:r>
            <w:r w:rsidR="0085014F">
              <w:rPr>
                <w:noProof/>
                <w:webHidden/>
              </w:rPr>
              <w:fldChar w:fldCharType="end"/>
            </w:r>
          </w:hyperlink>
        </w:p>
        <w:p w14:paraId="340B194B" w14:textId="73B7CDE8"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86" w:history="1">
            <w:r w:rsidR="0085014F" w:rsidRPr="000A58BB">
              <w:rPr>
                <w:rStyle w:val="Hyperlink"/>
                <w:noProof/>
              </w:rPr>
              <w:t>5.1</w:t>
            </w:r>
            <w:r w:rsidR="0085014F">
              <w:rPr>
                <w:rFonts w:asciiTheme="minorHAnsi" w:eastAsiaTheme="minorEastAsia" w:hAnsiTheme="minorHAnsi"/>
                <w:noProof/>
                <w:sz w:val="22"/>
                <w:lang w:eastAsia="de-DE"/>
              </w:rPr>
              <w:tab/>
            </w:r>
            <w:r w:rsidR="0085014F" w:rsidRPr="000A58BB">
              <w:rPr>
                <w:rStyle w:val="Hyperlink"/>
                <w:noProof/>
              </w:rPr>
              <w:t>Lösungsstrategie</w:t>
            </w:r>
            <w:r w:rsidR="0085014F">
              <w:rPr>
                <w:noProof/>
                <w:webHidden/>
              </w:rPr>
              <w:tab/>
            </w:r>
            <w:r w:rsidR="0085014F">
              <w:rPr>
                <w:noProof/>
                <w:webHidden/>
              </w:rPr>
              <w:fldChar w:fldCharType="begin"/>
            </w:r>
            <w:r w:rsidR="0085014F">
              <w:rPr>
                <w:noProof/>
                <w:webHidden/>
              </w:rPr>
              <w:instrText xml:space="preserve"> PAGEREF _Toc83972986 \h </w:instrText>
            </w:r>
            <w:r w:rsidR="0085014F">
              <w:rPr>
                <w:noProof/>
                <w:webHidden/>
              </w:rPr>
            </w:r>
            <w:r w:rsidR="0085014F">
              <w:rPr>
                <w:noProof/>
                <w:webHidden/>
              </w:rPr>
              <w:fldChar w:fldCharType="separate"/>
            </w:r>
            <w:r w:rsidR="0085014F">
              <w:rPr>
                <w:noProof/>
                <w:webHidden/>
              </w:rPr>
              <w:t>22</w:t>
            </w:r>
            <w:r w:rsidR="0085014F">
              <w:rPr>
                <w:noProof/>
                <w:webHidden/>
              </w:rPr>
              <w:fldChar w:fldCharType="end"/>
            </w:r>
          </w:hyperlink>
        </w:p>
        <w:p w14:paraId="28D62199" w14:textId="1168FBAD"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87" w:history="1">
            <w:r w:rsidR="0085014F" w:rsidRPr="000A58BB">
              <w:rPr>
                <w:rStyle w:val="Hyperlink"/>
                <w:noProof/>
              </w:rPr>
              <w:t>5.2</w:t>
            </w:r>
            <w:r w:rsidR="0085014F">
              <w:rPr>
                <w:rFonts w:asciiTheme="minorHAnsi" w:eastAsiaTheme="minorEastAsia" w:hAnsiTheme="minorHAnsi"/>
                <w:noProof/>
                <w:sz w:val="22"/>
                <w:lang w:eastAsia="de-DE"/>
              </w:rPr>
              <w:tab/>
            </w:r>
            <w:r w:rsidR="0085014F" w:rsidRPr="000A58BB">
              <w:rPr>
                <w:rStyle w:val="Hyperlink"/>
                <w:noProof/>
              </w:rPr>
              <w:t>Systemkontext (Ebene 0)</w:t>
            </w:r>
            <w:r w:rsidR="0085014F">
              <w:rPr>
                <w:noProof/>
                <w:webHidden/>
              </w:rPr>
              <w:tab/>
            </w:r>
            <w:r w:rsidR="0085014F">
              <w:rPr>
                <w:noProof/>
                <w:webHidden/>
              </w:rPr>
              <w:fldChar w:fldCharType="begin"/>
            </w:r>
            <w:r w:rsidR="0085014F">
              <w:rPr>
                <w:noProof/>
                <w:webHidden/>
              </w:rPr>
              <w:instrText xml:space="preserve"> PAGEREF _Toc83972987 \h </w:instrText>
            </w:r>
            <w:r w:rsidR="0085014F">
              <w:rPr>
                <w:noProof/>
                <w:webHidden/>
              </w:rPr>
            </w:r>
            <w:r w:rsidR="0085014F">
              <w:rPr>
                <w:noProof/>
                <w:webHidden/>
              </w:rPr>
              <w:fldChar w:fldCharType="separate"/>
            </w:r>
            <w:r w:rsidR="0085014F">
              <w:rPr>
                <w:noProof/>
                <w:webHidden/>
              </w:rPr>
              <w:t>22</w:t>
            </w:r>
            <w:r w:rsidR="0085014F">
              <w:rPr>
                <w:noProof/>
                <w:webHidden/>
              </w:rPr>
              <w:fldChar w:fldCharType="end"/>
            </w:r>
          </w:hyperlink>
        </w:p>
        <w:p w14:paraId="39D3ABC5" w14:textId="26836A7B"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88" w:history="1">
            <w:r w:rsidR="0085014F" w:rsidRPr="000A58BB">
              <w:rPr>
                <w:rStyle w:val="Hyperlink"/>
                <w:noProof/>
              </w:rPr>
              <w:t>5.3</w:t>
            </w:r>
            <w:r w:rsidR="0085014F">
              <w:rPr>
                <w:rFonts w:asciiTheme="minorHAnsi" w:eastAsiaTheme="minorEastAsia" w:hAnsiTheme="minorHAnsi"/>
                <w:noProof/>
                <w:sz w:val="22"/>
                <w:lang w:eastAsia="de-DE"/>
              </w:rPr>
              <w:tab/>
            </w:r>
            <w:r w:rsidR="0085014F" w:rsidRPr="000A58BB">
              <w:rPr>
                <w:rStyle w:val="Hyperlink"/>
                <w:noProof/>
              </w:rPr>
              <w:t>Bausteinsicht (Ebene 1)</w:t>
            </w:r>
            <w:r w:rsidR="0085014F">
              <w:rPr>
                <w:noProof/>
                <w:webHidden/>
              </w:rPr>
              <w:tab/>
            </w:r>
            <w:r w:rsidR="0085014F">
              <w:rPr>
                <w:noProof/>
                <w:webHidden/>
              </w:rPr>
              <w:fldChar w:fldCharType="begin"/>
            </w:r>
            <w:r w:rsidR="0085014F">
              <w:rPr>
                <w:noProof/>
                <w:webHidden/>
              </w:rPr>
              <w:instrText xml:space="preserve"> PAGEREF _Toc83972988 \h </w:instrText>
            </w:r>
            <w:r w:rsidR="0085014F">
              <w:rPr>
                <w:noProof/>
                <w:webHidden/>
              </w:rPr>
            </w:r>
            <w:r w:rsidR="0085014F">
              <w:rPr>
                <w:noProof/>
                <w:webHidden/>
              </w:rPr>
              <w:fldChar w:fldCharType="separate"/>
            </w:r>
            <w:r w:rsidR="0085014F">
              <w:rPr>
                <w:noProof/>
                <w:webHidden/>
              </w:rPr>
              <w:t>23</w:t>
            </w:r>
            <w:r w:rsidR="0085014F">
              <w:rPr>
                <w:noProof/>
                <w:webHidden/>
              </w:rPr>
              <w:fldChar w:fldCharType="end"/>
            </w:r>
          </w:hyperlink>
        </w:p>
        <w:p w14:paraId="08717F75" w14:textId="6F233071"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89" w:history="1">
            <w:r w:rsidR="0085014F" w:rsidRPr="000A58BB">
              <w:rPr>
                <w:rStyle w:val="Hyperlink"/>
                <w:noProof/>
              </w:rPr>
              <w:t>5.4</w:t>
            </w:r>
            <w:r w:rsidR="0085014F">
              <w:rPr>
                <w:rFonts w:asciiTheme="minorHAnsi" w:eastAsiaTheme="minorEastAsia" w:hAnsiTheme="minorHAnsi"/>
                <w:noProof/>
                <w:sz w:val="22"/>
                <w:lang w:eastAsia="de-DE"/>
              </w:rPr>
              <w:tab/>
            </w:r>
            <w:r w:rsidR="0085014F" w:rsidRPr="000A58BB">
              <w:rPr>
                <w:rStyle w:val="Hyperlink"/>
                <w:noProof/>
              </w:rPr>
              <w:t>Bausteinsicht Ebene2</w:t>
            </w:r>
            <w:r w:rsidR="0085014F">
              <w:rPr>
                <w:noProof/>
                <w:webHidden/>
              </w:rPr>
              <w:tab/>
            </w:r>
            <w:r w:rsidR="0085014F">
              <w:rPr>
                <w:noProof/>
                <w:webHidden/>
              </w:rPr>
              <w:fldChar w:fldCharType="begin"/>
            </w:r>
            <w:r w:rsidR="0085014F">
              <w:rPr>
                <w:noProof/>
                <w:webHidden/>
              </w:rPr>
              <w:instrText xml:space="preserve"> PAGEREF _Toc83972989 \h </w:instrText>
            </w:r>
            <w:r w:rsidR="0085014F">
              <w:rPr>
                <w:noProof/>
                <w:webHidden/>
              </w:rPr>
            </w:r>
            <w:r w:rsidR="0085014F">
              <w:rPr>
                <w:noProof/>
                <w:webHidden/>
              </w:rPr>
              <w:fldChar w:fldCharType="separate"/>
            </w:r>
            <w:r w:rsidR="0085014F">
              <w:rPr>
                <w:noProof/>
                <w:webHidden/>
              </w:rPr>
              <w:t>25</w:t>
            </w:r>
            <w:r w:rsidR="0085014F">
              <w:rPr>
                <w:noProof/>
                <w:webHidden/>
              </w:rPr>
              <w:fldChar w:fldCharType="end"/>
            </w:r>
          </w:hyperlink>
        </w:p>
        <w:p w14:paraId="05336BA5" w14:textId="6F6AC16F"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90" w:history="1">
            <w:r w:rsidR="0085014F" w:rsidRPr="000A58BB">
              <w:rPr>
                <w:rStyle w:val="Hyperlink"/>
                <w:noProof/>
              </w:rPr>
              <w:t>5.5</w:t>
            </w:r>
            <w:r w:rsidR="0085014F">
              <w:rPr>
                <w:rFonts w:asciiTheme="minorHAnsi" w:eastAsiaTheme="minorEastAsia" w:hAnsiTheme="minorHAnsi"/>
                <w:noProof/>
                <w:sz w:val="22"/>
                <w:lang w:eastAsia="de-DE"/>
              </w:rPr>
              <w:tab/>
            </w:r>
            <w:r w:rsidR="0085014F" w:rsidRPr="000A58BB">
              <w:rPr>
                <w:rStyle w:val="Hyperlink"/>
                <w:noProof/>
              </w:rPr>
              <w:t>Verteilungssicht</w:t>
            </w:r>
            <w:r w:rsidR="0085014F">
              <w:rPr>
                <w:noProof/>
                <w:webHidden/>
              </w:rPr>
              <w:tab/>
            </w:r>
            <w:r w:rsidR="0085014F">
              <w:rPr>
                <w:noProof/>
                <w:webHidden/>
              </w:rPr>
              <w:fldChar w:fldCharType="begin"/>
            </w:r>
            <w:r w:rsidR="0085014F">
              <w:rPr>
                <w:noProof/>
                <w:webHidden/>
              </w:rPr>
              <w:instrText xml:space="preserve"> PAGEREF _Toc83972990 \h </w:instrText>
            </w:r>
            <w:r w:rsidR="0085014F">
              <w:rPr>
                <w:noProof/>
                <w:webHidden/>
              </w:rPr>
            </w:r>
            <w:r w:rsidR="0085014F">
              <w:rPr>
                <w:noProof/>
                <w:webHidden/>
              </w:rPr>
              <w:fldChar w:fldCharType="separate"/>
            </w:r>
            <w:r w:rsidR="0085014F">
              <w:rPr>
                <w:noProof/>
                <w:webHidden/>
              </w:rPr>
              <w:t>25</w:t>
            </w:r>
            <w:r w:rsidR="0085014F">
              <w:rPr>
                <w:noProof/>
                <w:webHidden/>
              </w:rPr>
              <w:fldChar w:fldCharType="end"/>
            </w:r>
          </w:hyperlink>
        </w:p>
        <w:p w14:paraId="20B55F00" w14:textId="210F401B"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91" w:history="1">
            <w:r w:rsidR="0085014F" w:rsidRPr="000A58BB">
              <w:rPr>
                <w:rStyle w:val="Hyperlink"/>
                <w:noProof/>
              </w:rPr>
              <w:t>5.6</w:t>
            </w:r>
            <w:r w:rsidR="0085014F">
              <w:rPr>
                <w:rFonts w:asciiTheme="minorHAnsi" w:eastAsiaTheme="minorEastAsia" w:hAnsiTheme="minorHAnsi"/>
                <w:noProof/>
                <w:sz w:val="22"/>
                <w:lang w:eastAsia="de-DE"/>
              </w:rPr>
              <w:tab/>
            </w:r>
            <w:r w:rsidR="0085014F" w:rsidRPr="000A58BB">
              <w:rPr>
                <w:rStyle w:val="Hyperlink"/>
                <w:noProof/>
              </w:rPr>
              <w:t>Laufzeitsicht</w:t>
            </w:r>
            <w:r w:rsidR="0085014F">
              <w:rPr>
                <w:noProof/>
                <w:webHidden/>
              </w:rPr>
              <w:tab/>
            </w:r>
            <w:r w:rsidR="0085014F">
              <w:rPr>
                <w:noProof/>
                <w:webHidden/>
              </w:rPr>
              <w:fldChar w:fldCharType="begin"/>
            </w:r>
            <w:r w:rsidR="0085014F">
              <w:rPr>
                <w:noProof/>
                <w:webHidden/>
              </w:rPr>
              <w:instrText xml:space="preserve"> PAGEREF _Toc83972991 \h </w:instrText>
            </w:r>
            <w:r w:rsidR="0085014F">
              <w:rPr>
                <w:noProof/>
                <w:webHidden/>
              </w:rPr>
            </w:r>
            <w:r w:rsidR="0085014F">
              <w:rPr>
                <w:noProof/>
                <w:webHidden/>
              </w:rPr>
              <w:fldChar w:fldCharType="separate"/>
            </w:r>
            <w:r w:rsidR="0085014F">
              <w:rPr>
                <w:noProof/>
                <w:webHidden/>
              </w:rPr>
              <w:t>25</w:t>
            </w:r>
            <w:r w:rsidR="0085014F">
              <w:rPr>
                <w:noProof/>
                <w:webHidden/>
              </w:rPr>
              <w:fldChar w:fldCharType="end"/>
            </w:r>
          </w:hyperlink>
        </w:p>
        <w:p w14:paraId="690A5678" w14:textId="662D4941" w:rsidR="0085014F" w:rsidRDefault="008C1C3E">
          <w:pPr>
            <w:pStyle w:val="Verzeichnis1"/>
            <w:rPr>
              <w:rFonts w:asciiTheme="minorHAnsi" w:eastAsiaTheme="minorEastAsia" w:hAnsiTheme="minorHAnsi"/>
              <w:noProof/>
              <w:sz w:val="22"/>
              <w:lang w:eastAsia="de-DE"/>
            </w:rPr>
          </w:pPr>
          <w:hyperlink w:anchor="_Toc83972992" w:history="1">
            <w:r w:rsidR="0085014F" w:rsidRPr="000A58BB">
              <w:rPr>
                <w:rStyle w:val="Hyperlink"/>
                <w:noProof/>
              </w:rPr>
              <w:t>6</w:t>
            </w:r>
            <w:r w:rsidR="0085014F">
              <w:rPr>
                <w:rFonts w:asciiTheme="minorHAnsi" w:eastAsiaTheme="minorEastAsia" w:hAnsiTheme="minorHAnsi"/>
                <w:noProof/>
                <w:sz w:val="22"/>
                <w:lang w:eastAsia="de-DE"/>
              </w:rPr>
              <w:tab/>
            </w:r>
            <w:r w:rsidR="0085014F" w:rsidRPr="000A58BB">
              <w:rPr>
                <w:rStyle w:val="Hyperlink"/>
                <w:noProof/>
              </w:rPr>
              <w:t>Implementierung</w:t>
            </w:r>
            <w:r w:rsidR="0085014F">
              <w:rPr>
                <w:noProof/>
                <w:webHidden/>
              </w:rPr>
              <w:tab/>
            </w:r>
            <w:r w:rsidR="0085014F">
              <w:rPr>
                <w:noProof/>
                <w:webHidden/>
              </w:rPr>
              <w:fldChar w:fldCharType="begin"/>
            </w:r>
            <w:r w:rsidR="0085014F">
              <w:rPr>
                <w:noProof/>
                <w:webHidden/>
              </w:rPr>
              <w:instrText xml:space="preserve"> PAGEREF _Toc83972992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4CA420C5" w14:textId="70B3EBD2"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93" w:history="1">
            <w:r w:rsidR="0085014F" w:rsidRPr="000A58BB">
              <w:rPr>
                <w:rStyle w:val="Hyperlink"/>
                <w:noProof/>
              </w:rPr>
              <w:t>6.1</w:t>
            </w:r>
            <w:r w:rsidR="0085014F">
              <w:rPr>
                <w:rFonts w:asciiTheme="minorHAnsi" w:eastAsiaTheme="minorEastAsia" w:hAnsiTheme="minorHAnsi"/>
                <w:noProof/>
                <w:sz w:val="22"/>
                <w:lang w:eastAsia="de-DE"/>
              </w:rPr>
              <w:tab/>
            </w:r>
            <w:r w:rsidR="0085014F" w:rsidRPr="000A58BB">
              <w:rPr>
                <w:rStyle w:val="Hyperlink"/>
                <w:noProof/>
              </w:rPr>
              <w:t>Services</w:t>
            </w:r>
            <w:r w:rsidR="0085014F">
              <w:rPr>
                <w:noProof/>
                <w:webHidden/>
              </w:rPr>
              <w:tab/>
            </w:r>
            <w:r w:rsidR="0085014F">
              <w:rPr>
                <w:noProof/>
                <w:webHidden/>
              </w:rPr>
              <w:fldChar w:fldCharType="begin"/>
            </w:r>
            <w:r w:rsidR="0085014F">
              <w:rPr>
                <w:noProof/>
                <w:webHidden/>
              </w:rPr>
              <w:instrText xml:space="preserve"> PAGEREF _Toc83972993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4F8A03FA" w14:textId="39BA5B74"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94" w:history="1">
            <w:r w:rsidR="0085014F" w:rsidRPr="000A58BB">
              <w:rPr>
                <w:rStyle w:val="Hyperlink"/>
                <w:noProof/>
              </w:rPr>
              <w:t>6.1.1</w:t>
            </w:r>
            <w:r w:rsidR="0085014F">
              <w:rPr>
                <w:rFonts w:asciiTheme="minorHAnsi" w:eastAsiaTheme="minorEastAsia" w:hAnsiTheme="minorHAnsi"/>
                <w:noProof/>
                <w:sz w:val="22"/>
                <w:lang w:eastAsia="de-DE"/>
              </w:rPr>
              <w:tab/>
            </w:r>
            <w:r w:rsidR="0085014F" w:rsidRPr="000A58BB">
              <w:rPr>
                <w:rStyle w:val="Hyperlink"/>
                <w:noProof/>
              </w:rPr>
              <w:t>Firmenverwaltung</w:t>
            </w:r>
            <w:r w:rsidR="0085014F">
              <w:rPr>
                <w:noProof/>
                <w:webHidden/>
              </w:rPr>
              <w:tab/>
            </w:r>
            <w:r w:rsidR="0085014F">
              <w:rPr>
                <w:noProof/>
                <w:webHidden/>
              </w:rPr>
              <w:fldChar w:fldCharType="begin"/>
            </w:r>
            <w:r w:rsidR="0085014F">
              <w:rPr>
                <w:noProof/>
                <w:webHidden/>
              </w:rPr>
              <w:instrText xml:space="preserve"> PAGEREF _Toc83972994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7CC76290" w14:textId="3EEEF6AD"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95" w:history="1">
            <w:r w:rsidR="0085014F" w:rsidRPr="000A58BB">
              <w:rPr>
                <w:rStyle w:val="Hyperlink"/>
                <w:noProof/>
              </w:rPr>
              <w:t>6.1.2</w:t>
            </w:r>
            <w:r w:rsidR="0085014F">
              <w:rPr>
                <w:rFonts w:asciiTheme="minorHAnsi" w:eastAsiaTheme="minorEastAsia" w:hAnsiTheme="minorHAnsi"/>
                <w:noProof/>
                <w:sz w:val="22"/>
                <w:lang w:eastAsia="de-DE"/>
              </w:rPr>
              <w:tab/>
            </w:r>
            <w:r w:rsidR="0085014F" w:rsidRPr="000A58BB">
              <w:rPr>
                <w:rStyle w:val="Hyperlink"/>
                <w:noProof/>
              </w:rPr>
              <w:t>Newsletter</w:t>
            </w:r>
            <w:r w:rsidR="0085014F">
              <w:rPr>
                <w:noProof/>
                <w:webHidden/>
              </w:rPr>
              <w:tab/>
            </w:r>
            <w:r w:rsidR="0085014F">
              <w:rPr>
                <w:noProof/>
                <w:webHidden/>
              </w:rPr>
              <w:fldChar w:fldCharType="begin"/>
            </w:r>
            <w:r w:rsidR="0085014F">
              <w:rPr>
                <w:noProof/>
                <w:webHidden/>
              </w:rPr>
              <w:instrText xml:space="preserve"> PAGEREF _Toc83972995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081D18DD" w14:textId="17D8B161" w:rsidR="0085014F" w:rsidRDefault="008C1C3E">
          <w:pPr>
            <w:pStyle w:val="Verzeichnis3"/>
            <w:tabs>
              <w:tab w:val="left" w:pos="1100"/>
              <w:tab w:val="right" w:leader="dot" w:pos="7927"/>
            </w:tabs>
            <w:rPr>
              <w:rFonts w:asciiTheme="minorHAnsi" w:eastAsiaTheme="minorEastAsia" w:hAnsiTheme="minorHAnsi"/>
              <w:noProof/>
              <w:sz w:val="22"/>
              <w:lang w:eastAsia="de-DE"/>
            </w:rPr>
          </w:pPr>
          <w:hyperlink w:anchor="_Toc83972996" w:history="1">
            <w:r w:rsidR="0085014F" w:rsidRPr="000A58BB">
              <w:rPr>
                <w:rStyle w:val="Hyperlink"/>
                <w:noProof/>
              </w:rPr>
              <w:t>6.1.3</w:t>
            </w:r>
            <w:r w:rsidR="0085014F">
              <w:rPr>
                <w:rFonts w:asciiTheme="minorHAnsi" w:eastAsiaTheme="minorEastAsia" w:hAnsiTheme="minorHAnsi"/>
                <w:noProof/>
                <w:sz w:val="22"/>
                <w:lang w:eastAsia="de-DE"/>
              </w:rPr>
              <w:tab/>
            </w:r>
            <w:r w:rsidR="0085014F" w:rsidRPr="000A58BB">
              <w:rPr>
                <w:rStyle w:val="Hyperlink"/>
                <w:noProof/>
              </w:rPr>
              <w:t>…..</w:t>
            </w:r>
            <w:r w:rsidR="0085014F">
              <w:rPr>
                <w:noProof/>
                <w:webHidden/>
              </w:rPr>
              <w:tab/>
            </w:r>
            <w:r w:rsidR="0085014F">
              <w:rPr>
                <w:noProof/>
                <w:webHidden/>
              </w:rPr>
              <w:fldChar w:fldCharType="begin"/>
            </w:r>
            <w:r w:rsidR="0085014F">
              <w:rPr>
                <w:noProof/>
                <w:webHidden/>
              </w:rPr>
              <w:instrText xml:space="preserve"> PAGEREF _Toc83972996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5F4F9526" w14:textId="462BD075"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97" w:history="1">
            <w:r w:rsidR="0085014F" w:rsidRPr="000A58BB">
              <w:rPr>
                <w:rStyle w:val="Hyperlink"/>
                <w:noProof/>
              </w:rPr>
              <w:t>6.2</w:t>
            </w:r>
            <w:r w:rsidR="0085014F">
              <w:rPr>
                <w:rFonts w:asciiTheme="minorHAnsi" w:eastAsiaTheme="minorEastAsia" w:hAnsiTheme="minorHAnsi"/>
                <w:noProof/>
                <w:sz w:val="22"/>
                <w:lang w:eastAsia="de-DE"/>
              </w:rPr>
              <w:tab/>
            </w:r>
            <w:r w:rsidR="0085014F" w:rsidRPr="000A58BB">
              <w:rPr>
                <w:rStyle w:val="Hyperlink"/>
                <w:noProof/>
              </w:rPr>
              <w:t>Spring Framework</w:t>
            </w:r>
            <w:r w:rsidR="0085014F">
              <w:rPr>
                <w:noProof/>
                <w:webHidden/>
              </w:rPr>
              <w:tab/>
            </w:r>
            <w:r w:rsidR="0085014F">
              <w:rPr>
                <w:noProof/>
                <w:webHidden/>
              </w:rPr>
              <w:fldChar w:fldCharType="begin"/>
            </w:r>
            <w:r w:rsidR="0085014F">
              <w:rPr>
                <w:noProof/>
                <w:webHidden/>
              </w:rPr>
              <w:instrText xml:space="preserve"> PAGEREF _Toc83972997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0B19BBDC" w14:textId="17F97367"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98" w:history="1">
            <w:r w:rsidR="0085014F" w:rsidRPr="000A58BB">
              <w:rPr>
                <w:rStyle w:val="Hyperlink"/>
                <w:noProof/>
              </w:rPr>
              <w:t>6.3</w:t>
            </w:r>
            <w:r w:rsidR="0085014F">
              <w:rPr>
                <w:rFonts w:asciiTheme="minorHAnsi" w:eastAsiaTheme="minorEastAsia" w:hAnsiTheme="minorHAnsi"/>
                <w:noProof/>
                <w:sz w:val="22"/>
                <w:lang w:eastAsia="de-DE"/>
              </w:rPr>
              <w:tab/>
            </w:r>
            <w:r w:rsidR="0085014F" w:rsidRPr="000A58BB">
              <w:rPr>
                <w:rStyle w:val="Hyperlink"/>
                <w:noProof/>
              </w:rPr>
              <w:t>Abhängigkeitsverwaltung mit Maven</w:t>
            </w:r>
            <w:r w:rsidR="0085014F">
              <w:rPr>
                <w:noProof/>
                <w:webHidden/>
              </w:rPr>
              <w:tab/>
            </w:r>
            <w:r w:rsidR="0085014F">
              <w:rPr>
                <w:noProof/>
                <w:webHidden/>
              </w:rPr>
              <w:fldChar w:fldCharType="begin"/>
            </w:r>
            <w:r w:rsidR="0085014F">
              <w:rPr>
                <w:noProof/>
                <w:webHidden/>
              </w:rPr>
              <w:instrText xml:space="preserve"> PAGEREF _Toc83972998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75488D5B" w14:textId="6DB3EB27"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2999" w:history="1">
            <w:r w:rsidR="0085014F" w:rsidRPr="000A58BB">
              <w:rPr>
                <w:rStyle w:val="Hyperlink"/>
                <w:noProof/>
              </w:rPr>
              <w:t>6.4</w:t>
            </w:r>
            <w:r w:rsidR="0085014F">
              <w:rPr>
                <w:rFonts w:asciiTheme="minorHAnsi" w:eastAsiaTheme="minorEastAsia" w:hAnsiTheme="minorHAnsi"/>
                <w:noProof/>
                <w:sz w:val="22"/>
                <w:lang w:eastAsia="de-DE"/>
              </w:rPr>
              <w:tab/>
            </w:r>
            <w:r w:rsidR="0085014F" w:rsidRPr="000A58BB">
              <w:rPr>
                <w:rStyle w:val="Hyperlink"/>
                <w:noProof/>
              </w:rPr>
              <w:t>Frontend mit Thymeleaf</w:t>
            </w:r>
            <w:r w:rsidR="0085014F">
              <w:rPr>
                <w:noProof/>
                <w:webHidden/>
              </w:rPr>
              <w:tab/>
            </w:r>
            <w:r w:rsidR="0085014F">
              <w:rPr>
                <w:noProof/>
                <w:webHidden/>
              </w:rPr>
              <w:fldChar w:fldCharType="begin"/>
            </w:r>
            <w:r w:rsidR="0085014F">
              <w:rPr>
                <w:noProof/>
                <w:webHidden/>
              </w:rPr>
              <w:instrText xml:space="preserve"> PAGEREF _Toc83972999 \h </w:instrText>
            </w:r>
            <w:r w:rsidR="0085014F">
              <w:rPr>
                <w:noProof/>
                <w:webHidden/>
              </w:rPr>
            </w:r>
            <w:r w:rsidR="0085014F">
              <w:rPr>
                <w:noProof/>
                <w:webHidden/>
              </w:rPr>
              <w:fldChar w:fldCharType="separate"/>
            </w:r>
            <w:r w:rsidR="0085014F">
              <w:rPr>
                <w:noProof/>
                <w:webHidden/>
              </w:rPr>
              <w:t>27</w:t>
            </w:r>
            <w:r w:rsidR="0085014F">
              <w:rPr>
                <w:noProof/>
                <w:webHidden/>
              </w:rPr>
              <w:fldChar w:fldCharType="end"/>
            </w:r>
          </w:hyperlink>
        </w:p>
        <w:p w14:paraId="7B63E33A" w14:textId="03D5422A"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00" w:history="1">
            <w:r w:rsidR="0085014F" w:rsidRPr="000A58BB">
              <w:rPr>
                <w:rStyle w:val="Hyperlink"/>
                <w:noProof/>
              </w:rPr>
              <w:t>6.5</w:t>
            </w:r>
            <w:r w:rsidR="0085014F">
              <w:rPr>
                <w:rFonts w:asciiTheme="minorHAnsi" w:eastAsiaTheme="minorEastAsia" w:hAnsiTheme="minorHAnsi"/>
                <w:noProof/>
                <w:sz w:val="22"/>
                <w:lang w:eastAsia="de-DE"/>
              </w:rPr>
              <w:tab/>
            </w:r>
            <w:r w:rsidR="0085014F" w:rsidRPr="000A58BB">
              <w:rPr>
                <w:rStyle w:val="Hyperlink"/>
                <w:noProof/>
              </w:rPr>
              <w:t>Eureka Discovery Service</w:t>
            </w:r>
            <w:r w:rsidR="0085014F">
              <w:rPr>
                <w:noProof/>
                <w:webHidden/>
              </w:rPr>
              <w:tab/>
            </w:r>
            <w:r w:rsidR="0085014F">
              <w:rPr>
                <w:noProof/>
                <w:webHidden/>
              </w:rPr>
              <w:fldChar w:fldCharType="begin"/>
            </w:r>
            <w:r w:rsidR="0085014F">
              <w:rPr>
                <w:noProof/>
                <w:webHidden/>
              </w:rPr>
              <w:instrText xml:space="preserve"> PAGEREF _Toc83973000 \h </w:instrText>
            </w:r>
            <w:r w:rsidR="0085014F">
              <w:rPr>
                <w:noProof/>
                <w:webHidden/>
              </w:rPr>
            </w:r>
            <w:r w:rsidR="0085014F">
              <w:rPr>
                <w:noProof/>
                <w:webHidden/>
              </w:rPr>
              <w:fldChar w:fldCharType="separate"/>
            </w:r>
            <w:r w:rsidR="0085014F">
              <w:rPr>
                <w:noProof/>
                <w:webHidden/>
              </w:rPr>
              <w:t>27</w:t>
            </w:r>
            <w:r w:rsidR="0085014F">
              <w:rPr>
                <w:noProof/>
                <w:webHidden/>
              </w:rPr>
              <w:fldChar w:fldCharType="end"/>
            </w:r>
          </w:hyperlink>
        </w:p>
        <w:p w14:paraId="42111BFC" w14:textId="776F1920"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01" w:history="1">
            <w:r w:rsidR="0085014F" w:rsidRPr="000A58BB">
              <w:rPr>
                <w:rStyle w:val="Hyperlink"/>
                <w:noProof/>
              </w:rPr>
              <w:t>6.6</w:t>
            </w:r>
            <w:r w:rsidR="0085014F">
              <w:rPr>
                <w:rFonts w:asciiTheme="minorHAnsi" w:eastAsiaTheme="minorEastAsia" w:hAnsiTheme="minorHAnsi"/>
                <w:noProof/>
                <w:sz w:val="22"/>
                <w:lang w:eastAsia="de-DE"/>
              </w:rPr>
              <w:tab/>
            </w:r>
            <w:r w:rsidR="0085014F" w:rsidRPr="000A58BB">
              <w:rPr>
                <w:rStyle w:val="Hyperlink"/>
                <w:noProof/>
              </w:rPr>
              <w:t>Spring Cloud API Gateway</w:t>
            </w:r>
            <w:r w:rsidR="0085014F">
              <w:rPr>
                <w:noProof/>
                <w:webHidden/>
              </w:rPr>
              <w:tab/>
            </w:r>
            <w:r w:rsidR="0085014F">
              <w:rPr>
                <w:noProof/>
                <w:webHidden/>
              </w:rPr>
              <w:fldChar w:fldCharType="begin"/>
            </w:r>
            <w:r w:rsidR="0085014F">
              <w:rPr>
                <w:noProof/>
                <w:webHidden/>
              </w:rPr>
              <w:instrText xml:space="preserve"> PAGEREF _Toc83973001 \h </w:instrText>
            </w:r>
            <w:r w:rsidR="0085014F">
              <w:rPr>
                <w:noProof/>
                <w:webHidden/>
              </w:rPr>
            </w:r>
            <w:r w:rsidR="0085014F">
              <w:rPr>
                <w:noProof/>
                <w:webHidden/>
              </w:rPr>
              <w:fldChar w:fldCharType="separate"/>
            </w:r>
            <w:r w:rsidR="0085014F">
              <w:rPr>
                <w:noProof/>
                <w:webHidden/>
              </w:rPr>
              <w:t>28</w:t>
            </w:r>
            <w:r w:rsidR="0085014F">
              <w:rPr>
                <w:noProof/>
                <w:webHidden/>
              </w:rPr>
              <w:fldChar w:fldCharType="end"/>
            </w:r>
          </w:hyperlink>
        </w:p>
        <w:p w14:paraId="256B6C63" w14:textId="07A5D47E"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02" w:history="1">
            <w:r w:rsidR="0085014F" w:rsidRPr="000A58BB">
              <w:rPr>
                <w:rStyle w:val="Hyperlink"/>
                <w:noProof/>
              </w:rPr>
              <w:t>6.7</w:t>
            </w:r>
            <w:r w:rsidR="0085014F">
              <w:rPr>
                <w:rFonts w:asciiTheme="minorHAnsi" w:eastAsiaTheme="minorEastAsia" w:hAnsiTheme="minorHAnsi"/>
                <w:noProof/>
                <w:sz w:val="22"/>
                <w:lang w:eastAsia="de-DE"/>
              </w:rPr>
              <w:tab/>
            </w:r>
            <w:r w:rsidR="0085014F" w:rsidRPr="000A58BB">
              <w:rPr>
                <w:rStyle w:val="Hyperlink"/>
                <w:noProof/>
              </w:rPr>
              <w:t>Keycloak und Spring Security</w:t>
            </w:r>
            <w:r w:rsidR="0085014F">
              <w:rPr>
                <w:noProof/>
                <w:webHidden/>
              </w:rPr>
              <w:tab/>
            </w:r>
            <w:r w:rsidR="0085014F">
              <w:rPr>
                <w:noProof/>
                <w:webHidden/>
              </w:rPr>
              <w:fldChar w:fldCharType="begin"/>
            </w:r>
            <w:r w:rsidR="0085014F">
              <w:rPr>
                <w:noProof/>
                <w:webHidden/>
              </w:rPr>
              <w:instrText xml:space="preserve"> PAGEREF _Toc83973002 \h </w:instrText>
            </w:r>
            <w:r w:rsidR="0085014F">
              <w:rPr>
                <w:noProof/>
                <w:webHidden/>
              </w:rPr>
            </w:r>
            <w:r w:rsidR="0085014F">
              <w:rPr>
                <w:noProof/>
                <w:webHidden/>
              </w:rPr>
              <w:fldChar w:fldCharType="separate"/>
            </w:r>
            <w:r w:rsidR="0085014F">
              <w:rPr>
                <w:noProof/>
                <w:webHidden/>
              </w:rPr>
              <w:t>29</w:t>
            </w:r>
            <w:r w:rsidR="0085014F">
              <w:rPr>
                <w:noProof/>
                <w:webHidden/>
              </w:rPr>
              <w:fldChar w:fldCharType="end"/>
            </w:r>
          </w:hyperlink>
        </w:p>
        <w:p w14:paraId="2529E3A3" w14:textId="4156730F"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03" w:history="1">
            <w:r w:rsidR="0085014F" w:rsidRPr="000A58BB">
              <w:rPr>
                <w:rStyle w:val="Hyperlink"/>
                <w:noProof/>
              </w:rPr>
              <w:t>6.8</w:t>
            </w:r>
            <w:r w:rsidR="0085014F">
              <w:rPr>
                <w:rFonts w:asciiTheme="minorHAnsi" w:eastAsiaTheme="minorEastAsia" w:hAnsiTheme="minorHAnsi"/>
                <w:noProof/>
                <w:sz w:val="22"/>
                <w:lang w:eastAsia="de-DE"/>
              </w:rPr>
              <w:tab/>
            </w:r>
            <w:r w:rsidR="0085014F" w:rsidRPr="000A58BB">
              <w:rPr>
                <w:rStyle w:val="Hyperlink"/>
                <w:noProof/>
              </w:rPr>
              <w:t>Synchrone Kommunikation mit Feign Client</w:t>
            </w:r>
            <w:r w:rsidR="0085014F">
              <w:rPr>
                <w:noProof/>
                <w:webHidden/>
              </w:rPr>
              <w:tab/>
            </w:r>
            <w:r w:rsidR="0085014F">
              <w:rPr>
                <w:noProof/>
                <w:webHidden/>
              </w:rPr>
              <w:fldChar w:fldCharType="begin"/>
            </w:r>
            <w:r w:rsidR="0085014F">
              <w:rPr>
                <w:noProof/>
                <w:webHidden/>
              </w:rPr>
              <w:instrText xml:space="preserve"> PAGEREF _Toc83973003 \h </w:instrText>
            </w:r>
            <w:r w:rsidR="0085014F">
              <w:rPr>
                <w:noProof/>
                <w:webHidden/>
              </w:rPr>
            </w:r>
            <w:r w:rsidR="0085014F">
              <w:rPr>
                <w:noProof/>
                <w:webHidden/>
              </w:rPr>
              <w:fldChar w:fldCharType="separate"/>
            </w:r>
            <w:r w:rsidR="0085014F">
              <w:rPr>
                <w:noProof/>
                <w:webHidden/>
              </w:rPr>
              <w:t>31</w:t>
            </w:r>
            <w:r w:rsidR="0085014F">
              <w:rPr>
                <w:noProof/>
                <w:webHidden/>
              </w:rPr>
              <w:fldChar w:fldCharType="end"/>
            </w:r>
          </w:hyperlink>
        </w:p>
        <w:p w14:paraId="530EBD9A" w14:textId="19E34AA0"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04" w:history="1">
            <w:r w:rsidR="0085014F" w:rsidRPr="000A58BB">
              <w:rPr>
                <w:rStyle w:val="Hyperlink"/>
                <w:noProof/>
              </w:rPr>
              <w:t>6.9</w:t>
            </w:r>
            <w:r w:rsidR="0085014F">
              <w:rPr>
                <w:rFonts w:asciiTheme="minorHAnsi" w:eastAsiaTheme="minorEastAsia" w:hAnsiTheme="minorHAnsi"/>
                <w:noProof/>
                <w:sz w:val="22"/>
                <w:lang w:eastAsia="de-DE"/>
              </w:rPr>
              <w:tab/>
            </w:r>
            <w:r w:rsidR="0085014F" w:rsidRPr="000A58BB">
              <w:rPr>
                <w:rStyle w:val="Hyperlink"/>
                <w:noProof/>
              </w:rPr>
              <w:t>Resilience4J Circuit Breaker</w:t>
            </w:r>
            <w:r w:rsidR="0085014F">
              <w:rPr>
                <w:noProof/>
                <w:webHidden/>
              </w:rPr>
              <w:tab/>
            </w:r>
            <w:r w:rsidR="0085014F">
              <w:rPr>
                <w:noProof/>
                <w:webHidden/>
              </w:rPr>
              <w:fldChar w:fldCharType="begin"/>
            </w:r>
            <w:r w:rsidR="0085014F">
              <w:rPr>
                <w:noProof/>
                <w:webHidden/>
              </w:rPr>
              <w:instrText xml:space="preserve"> PAGEREF _Toc83973004 \h </w:instrText>
            </w:r>
            <w:r w:rsidR="0085014F">
              <w:rPr>
                <w:noProof/>
                <w:webHidden/>
              </w:rPr>
            </w:r>
            <w:r w:rsidR="0085014F">
              <w:rPr>
                <w:noProof/>
                <w:webHidden/>
              </w:rPr>
              <w:fldChar w:fldCharType="separate"/>
            </w:r>
            <w:r w:rsidR="0085014F">
              <w:rPr>
                <w:noProof/>
                <w:webHidden/>
              </w:rPr>
              <w:t>32</w:t>
            </w:r>
            <w:r w:rsidR="0085014F">
              <w:rPr>
                <w:noProof/>
                <w:webHidden/>
              </w:rPr>
              <w:fldChar w:fldCharType="end"/>
            </w:r>
          </w:hyperlink>
        </w:p>
        <w:p w14:paraId="778CB188" w14:textId="444C69CD"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05" w:history="1">
            <w:r w:rsidR="0085014F" w:rsidRPr="000A58BB">
              <w:rPr>
                <w:rStyle w:val="Hyperlink"/>
                <w:noProof/>
              </w:rPr>
              <w:t>6.10</w:t>
            </w:r>
            <w:r w:rsidR="0085014F">
              <w:rPr>
                <w:rFonts w:asciiTheme="minorHAnsi" w:eastAsiaTheme="minorEastAsia" w:hAnsiTheme="minorHAnsi"/>
                <w:noProof/>
                <w:sz w:val="22"/>
                <w:lang w:eastAsia="de-DE"/>
              </w:rPr>
              <w:tab/>
            </w:r>
            <w:r w:rsidR="0085014F" w:rsidRPr="000A58BB">
              <w:rPr>
                <w:rStyle w:val="Hyperlink"/>
                <w:noProof/>
              </w:rPr>
              <w:t>Jaeger</w:t>
            </w:r>
            <w:r w:rsidR="0085014F">
              <w:rPr>
                <w:noProof/>
                <w:webHidden/>
              </w:rPr>
              <w:tab/>
            </w:r>
            <w:r w:rsidR="0085014F">
              <w:rPr>
                <w:noProof/>
                <w:webHidden/>
              </w:rPr>
              <w:fldChar w:fldCharType="begin"/>
            </w:r>
            <w:r w:rsidR="0085014F">
              <w:rPr>
                <w:noProof/>
                <w:webHidden/>
              </w:rPr>
              <w:instrText xml:space="preserve"> PAGEREF _Toc83973005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6B83A085" w14:textId="52B1C302"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06" w:history="1">
            <w:r w:rsidR="0085014F" w:rsidRPr="000A58BB">
              <w:rPr>
                <w:rStyle w:val="Hyperlink"/>
                <w:noProof/>
              </w:rPr>
              <w:t>6.11</w:t>
            </w:r>
            <w:r w:rsidR="0085014F">
              <w:rPr>
                <w:rFonts w:asciiTheme="minorHAnsi" w:eastAsiaTheme="minorEastAsia" w:hAnsiTheme="minorHAnsi"/>
                <w:noProof/>
                <w:sz w:val="22"/>
                <w:lang w:eastAsia="de-DE"/>
              </w:rPr>
              <w:tab/>
            </w:r>
            <w:r w:rsidR="0085014F" w:rsidRPr="000A58BB">
              <w:rPr>
                <w:rStyle w:val="Hyperlink"/>
                <w:noProof/>
              </w:rPr>
              <w:t>Docker</w:t>
            </w:r>
            <w:r w:rsidR="0085014F">
              <w:rPr>
                <w:noProof/>
                <w:webHidden/>
              </w:rPr>
              <w:tab/>
            </w:r>
            <w:r w:rsidR="0085014F">
              <w:rPr>
                <w:noProof/>
                <w:webHidden/>
              </w:rPr>
              <w:fldChar w:fldCharType="begin"/>
            </w:r>
            <w:r w:rsidR="0085014F">
              <w:rPr>
                <w:noProof/>
                <w:webHidden/>
              </w:rPr>
              <w:instrText xml:space="preserve"> PAGEREF _Toc83973006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33B200BC" w14:textId="0C669AB6" w:rsidR="0085014F" w:rsidRDefault="008C1C3E">
          <w:pPr>
            <w:pStyle w:val="Verzeichnis2"/>
            <w:tabs>
              <w:tab w:val="right" w:leader="dot" w:pos="7927"/>
            </w:tabs>
            <w:rPr>
              <w:rFonts w:asciiTheme="minorHAnsi" w:eastAsiaTheme="minorEastAsia" w:hAnsiTheme="minorHAnsi"/>
              <w:noProof/>
              <w:sz w:val="22"/>
              <w:lang w:eastAsia="de-DE"/>
            </w:rPr>
          </w:pPr>
          <w:hyperlink w:anchor="_Toc83973007" w:history="1">
            <w:r w:rsidR="0085014F" w:rsidRPr="000A58BB">
              <w:rPr>
                <w:rStyle w:val="Hyperlink"/>
                <w:noProof/>
              </w:rPr>
              <w:t>6.12</w:t>
            </w:r>
            <w:r w:rsidR="0085014F">
              <w:rPr>
                <w:noProof/>
                <w:webHidden/>
              </w:rPr>
              <w:tab/>
            </w:r>
            <w:r w:rsidR="0085014F">
              <w:rPr>
                <w:noProof/>
                <w:webHidden/>
              </w:rPr>
              <w:fldChar w:fldCharType="begin"/>
            </w:r>
            <w:r w:rsidR="0085014F">
              <w:rPr>
                <w:noProof/>
                <w:webHidden/>
              </w:rPr>
              <w:instrText xml:space="preserve"> PAGEREF _Toc83973007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4ED2EDDC" w14:textId="49110134" w:rsidR="0085014F" w:rsidRDefault="008C1C3E">
          <w:pPr>
            <w:pStyle w:val="Verzeichnis1"/>
            <w:rPr>
              <w:rFonts w:asciiTheme="minorHAnsi" w:eastAsiaTheme="minorEastAsia" w:hAnsiTheme="minorHAnsi"/>
              <w:noProof/>
              <w:sz w:val="22"/>
              <w:lang w:eastAsia="de-DE"/>
            </w:rPr>
          </w:pPr>
          <w:hyperlink w:anchor="_Toc83973008" w:history="1">
            <w:r w:rsidR="0085014F" w:rsidRPr="000A58BB">
              <w:rPr>
                <w:rStyle w:val="Hyperlink"/>
                <w:noProof/>
              </w:rPr>
              <w:t>7</w:t>
            </w:r>
            <w:r w:rsidR="0085014F">
              <w:rPr>
                <w:rFonts w:asciiTheme="minorHAnsi" w:eastAsiaTheme="minorEastAsia" w:hAnsiTheme="minorHAnsi"/>
                <w:noProof/>
                <w:sz w:val="22"/>
                <w:lang w:eastAsia="de-DE"/>
              </w:rPr>
              <w:tab/>
            </w:r>
            <w:r w:rsidR="0085014F" w:rsidRPr="000A58BB">
              <w:rPr>
                <w:rStyle w:val="Hyperlink"/>
                <w:noProof/>
              </w:rPr>
              <w:t>Auswertung</w:t>
            </w:r>
            <w:r w:rsidR="0085014F">
              <w:rPr>
                <w:noProof/>
                <w:webHidden/>
              </w:rPr>
              <w:tab/>
            </w:r>
            <w:r w:rsidR="0085014F">
              <w:rPr>
                <w:noProof/>
                <w:webHidden/>
              </w:rPr>
              <w:fldChar w:fldCharType="begin"/>
            </w:r>
            <w:r w:rsidR="0085014F">
              <w:rPr>
                <w:noProof/>
                <w:webHidden/>
              </w:rPr>
              <w:instrText xml:space="preserve"> PAGEREF _Toc83973008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0CFBE84B" w14:textId="2B7F06F9"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09" w:history="1">
            <w:r w:rsidR="0085014F" w:rsidRPr="000A58BB">
              <w:rPr>
                <w:rStyle w:val="Hyperlink"/>
                <w:noProof/>
              </w:rPr>
              <w:t>7.1</w:t>
            </w:r>
            <w:r w:rsidR="0085014F">
              <w:rPr>
                <w:rFonts w:asciiTheme="minorHAnsi" w:eastAsiaTheme="minorEastAsia" w:hAnsiTheme="minorHAnsi"/>
                <w:noProof/>
                <w:sz w:val="22"/>
                <w:lang w:eastAsia="de-DE"/>
              </w:rPr>
              <w:tab/>
            </w:r>
            <w:r w:rsidR="0085014F" w:rsidRPr="000A58BB">
              <w:rPr>
                <w:rStyle w:val="Hyperlink"/>
                <w:noProof/>
              </w:rPr>
              <w:t>Ergebnis</w:t>
            </w:r>
            <w:r w:rsidR="0085014F">
              <w:rPr>
                <w:noProof/>
                <w:webHidden/>
              </w:rPr>
              <w:tab/>
            </w:r>
            <w:r w:rsidR="0085014F">
              <w:rPr>
                <w:noProof/>
                <w:webHidden/>
              </w:rPr>
              <w:fldChar w:fldCharType="begin"/>
            </w:r>
            <w:r w:rsidR="0085014F">
              <w:rPr>
                <w:noProof/>
                <w:webHidden/>
              </w:rPr>
              <w:instrText xml:space="preserve"> PAGEREF _Toc83973009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370B30C8" w14:textId="525BDF75" w:rsidR="0085014F" w:rsidRDefault="008C1C3E">
          <w:pPr>
            <w:pStyle w:val="Verzeichnis2"/>
            <w:tabs>
              <w:tab w:val="left" w:pos="880"/>
              <w:tab w:val="right" w:leader="dot" w:pos="7927"/>
            </w:tabs>
            <w:rPr>
              <w:rFonts w:asciiTheme="minorHAnsi" w:eastAsiaTheme="minorEastAsia" w:hAnsiTheme="minorHAnsi"/>
              <w:noProof/>
              <w:sz w:val="22"/>
              <w:lang w:eastAsia="de-DE"/>
            </w:rPr>
          </w:pPr>
          <w:hyperlink w:anchor="_Toc83973010" w:history="1">
            <w:r w:rsidR="0085014F" w:rsidRPr="000A58BB">
              <w:rPr>
                <w:rStyle w:val="Hyperlink"/>
                <w:noProof/>
              </w:rPr>
              <w:t>7.2</w:t>
            </w:r>
            <w:r w:rsidR="0085014F">
              <w:rPr>
                <w:rFonts w:asciiTheme="minorHAnsi" w:eastAsiaTheme="minorEastAsia" w:hAnsiTheme="minorHAnsi"/>
                <w:noProof/>
                <w:sz w:val="22"/>
                <w:lang w:eastAsia="de-DE"/>
              </w:rPr>
              <w:tab/>
            </w:r>
            <w:r w:rsidR="0085014F" w:rsidRPr="000A58BB">
              <w:rPr>
                <w:rStyle w:val="Hyperlink"/>
                <w:noProof/>
              </w:rPr>
              <w:t>Ausblicke</w:t>
            </w:r>
            <w:r w:rsidR="0085014F">
              <w:rPr>
                <w:noProof/>
                <w:webHidden/>
              </w:rPr>
              <w:tab/>
            </w:r>
            <w:r w:rsidR="0085014F">
              <w:rPr>
                <w:noProof/>
                <w:webHidden/>
              </w:rPr>
              <w:fldChar w:fldCharType="begin"/>
            </w:r>
            <w:r w:rsidR="0085014F">
              <w:rPr>
                <w:noProof/>
                <w:webHidden/>
              </w:rPr>
              <w:instrText xml:space="preserve"> PAGEREF _Toc83973010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435B3096" w14:textId="5A4BC669" w:rsidR="0085014F" w:rsidRDefault="008C1C3E">
          <w:pPr>
            <w:pStyle w:val="Verzeichnis1"/>
            <w:rPr>
              <w:rFonts w:asciiTheme="minorHAnsi" w:eastAsiaTheme="minorEastAsia" w:hAnsiTheme="minorHAnsi"/>
              <w:noProof/>
              <w:sz w:val="22"/>
              <w:lang w:eastAsia="de-DE"/>
            </w:rPr>
          </w:pPr>
          <w:hyperlink w:anchor="_Toc83973011" w:history="1">
            <w:r w:rsidR="0085014F" w:rsidRPr="000A58BB">
              <w:rPr>
                <w:rStyle w:val="Hyperlink"/>
                <w:noProof/>
              </w:rPr>
              <w:t>8</w:t>
            </w:r>
            <w:r w:rsidR="0085014F">
              <w:rPr>
                <w:rFonts w:asciiTheme="minorHAnsi" w:eastAsiaTheme="minorEastAsia" w:hAnsiTheme="minorHAnsi"/>
                <w:noProof/>
                <w:sz w:val="22"/>
                <w:lang w:eastAsia="de-DE"/>
              </w:rPr>
              <w:tab/>
            </w:r>
            <w:r w:rsidR="0085014F" w:rsidRPr="000A58BB">
              <w:rPr>
                <w:rStyle w:val="Hyperlink"/>
                <w:noProof/>
              </w:rPr>
              <w:t>Zusammenfassung</w:t>
            </w:r>
            <w:r w:rsidR="0085014F">
              <w:rPr>
                <w:noProof/>
                <w:webHidden/>
              </w:rPr>
              <w:tab/>
            </w:r>
            <w:r w:rsidR="0085014F">
              <w:rPr>
                <w:noProof/>
                <w:webHidden/>
              </w:rPr>
              <w:fldChar w:fldCharType="begin"/>
            </w:r>
            <w:r w:rsidR="0085014F">
              <w:rPr>
                <w:noProof/>
                <w:webHidden/>
              </w:rPr>
              <w:instrText xml:space="preserve"> PAGEREF _Toc83973011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1C63D2B8" w14:textId="44CF1BAA" w:rsidR="0085014F" w:rsidRDefault="008C1C3E">
          <w:pPr>
            <w:pStyle w:val="Verzeichnis1"/>
            <w:rPr>
              <w:rFonts w:asciiTheme="minorHAnsi" w:eastAsiaTheme="minorEastAsia" w:hAnsiTheme="minorHAnsi"/>
              <w:noProof/>
              <w:sz w:val="22"/>
              <w:lang w:eastAsia="de-DE"/>
            </w:rPr>
          </w:pPr>
          <w:hyperlink w:anchor="_Toc83973012" w:history="1">
            <w:r w:rsidR="0085014F" w:rsidRPr="000A58BB">
              <w:rPr>
                <w:rStyle w:val="Hyperlink"/>
                <w:noProof/>
              </w:rPr>
              <w:t>V.</w:t>
            </w:r>
            <w:r w:rsidR="0085014F">
              <w:rPr>
                <w:rFonts w:asciiTheme="minorHAnsi" w:eastAsiaTheme="minorEastAsia" w:hAnsiTheme="minorHAnsi"/>
                <w:noProof/>
                <w:sz w:val="22"/>
                <w:lang w:eastAsia="de-DE"/>
              </w:rPr>
              <w:tab/>
            </w:r>
            <w:r w:rsidR="0085014F" w:rsidRPr="000A58BB">
              <w:rPr>
                <w:rStyle w:val="Hyperlink"/>
                <w:noProof/>
              </w:rPr>
              <w:t>Literaturverzeichnis</w:t>
            </w:r>
            <w:r w:rsidR="0085014F">
              <w:rPr>
                <w:noProof/>
                <w:webHidden/>
              </w:rPr>
              <w:tab/>
            </w:r>
            <w:r w:rsidR="0085014F">
              <w:rPr>
                <w:noProof/>
                <w:webHidden/>
              </w:rPr>
              <w:fldChar w:fldCharType="begin"/>
            </w:r>
            <w:r w:rsidR="0085014F">
              <w:rPr>
                <w:noProof/>
                <w:webHidden/>
              </w:rPr>
              <w:instrText xml:space="preserve"> PAGEREF _Toc83973012 \h </w:instrText>
            </w:r>
            <w:r w:rsidR="0085014F">
              <w:rPr>
                <w:noProof/>
                <w:webHidden/>
              </w:rPr>
            </w:r>
            <w:r w:rsidR="0085014F">
              <w:rPr>
                <w:noProof/>
                <w:webHidden/>
              </w:rPr>
              <w:fldChar w:fldCharType="separate"/>
            </w:r>
            <w:r w:rsidR="0085014F">
              <w:rPr>
                <w:noProof/>
                <w:webHidden/>
              </w:rPr>
              <w:t>IV</w:t>
            </w:r>
            <w:r w:rsidR="0085014F">
              <w:rPr>
                <w:noProof/>
                <w:webHidden/>
              </w:rPr>
              <w:fldChar w:fldCharType="end"/>
            </w:r>
          </w:hyperlink>
        </w:p>
        <w:p w14:paraId="3C97A9B9" w14:textId="3C4BC97A" w:rsidR="0085014F" w:rsidRDefault="008C1C3E">
          <w:pPr>
            <w:pStyle w:val="Verzeichnis1"/>
            <w:rPr>
              <w:rFonts w:asciiTheme="minorHAnsi" w:eastAsiaTheme="minorEastAsia" w:hAnsiTheme="minorHAnsi"/>
              <w:noProof/>
              <w:sz w:val="22"/>
              <w:lang w:eastAsia="de-DE"/>
            </w:rPr>
          </w:pPr>
          <w:hyperlink w:anchor="_Toc83973013" w:history="1">
            <w:r w:rsidR="0085014F" w:rsidRPr="000A58BB">
              <w:rPr>
                <w:rStyle w:val="Hyperlink"/>
                <w:noProof/>
              </w:rPr>
              <w:t>VI.</w:t>
            </w:r>
            <w:r w:rsidR="0085014F">
              <w:rPr>
                <w:rFonts w:asciiTheme="minorHAnsi" w:eastAsiaTheme="minorEastAsia" w:hAnsiTheme="minorHAnsi"/>
                <w:noProof/>
                <w:sz w:val="22"/>
                <w:lang w:eastAsia="de-DE"/>
              </w:rPr>
              <w:tab/>
            </w:r>
            <w:r w:rsidR="0085014F" w:rsidRPr="000A58BB">
              <w:rPr>
                <w:rStyle w:val="Hyperlink"/>
                <w:noProof/>
              </w:rPr>
              <w:t>Anhang</w:t>
            </w:r>
            <w:r w:rsidR="0085014F">
              <w:rPr>
                <w:noProof/>
                <w:webHidden/>
              </w:rPr>
              <w:tab/>
            </w:r>
            <w:r w:rsidR="0085014F">
              <w:rPr>
                <w:noProof/>
                <w:webHidden/>
              </w:rPr>
              <w:fldChar w:fldCharType="begin"/>
            </w:r>
            <w:r w:rsidR="0085014F">
              <w:rPr>
                <w:noProof/>
                <w:webHidden/>
              </w:rPr>
              <w:instrText xml:space="preserve"> PAGEREF _Toc83973013 \h </w:instrText>
            </w:r>
            <w:r w:rsidR="0085014F">
              <w:rPr>
                <w:noProof/>
                <w:webHidden/>
              </w:rPr>
            </w:r>
            <w:r w:rsidR="0085014F">
              <w:rPr>
                <w:noProof/>
                <w:webHidden/>
              </w:rPr>
              <w:fldChar w:fldCharType="separate"/>
            </w:r>
            <w:r w:rsidR="0085014F">
              <w:rPr>
                <w:noProof/>
                <w:webHidden/>
              </w:rPr>
              <w:t>VI</w:t>
            </w:r>
            <w:r w:rsidR="0085014F">
              <w:rPr>
                <w:noProof/>
                <w:webHidden/>
              </w:rPr>
              <w:fldChar w:fldCharType="end"/>
            </w:r>
          </w:hyperlink>
        </w:p>
        <w:p w14:paraId="2156DF9F" w14:textId="55A7A953" w:rsidR="0085014F" w:rsidRDefault="008C1C3E">
          <w:pPr>
            <w:pStyle w:val="Verzeichnis1"/>
            <w:rPr>
              <w:rFonts w:asciiTheme="minorHAnsi" w:eastAsiaTheme="minorEastAsia" w:hAnsiTheme="minorHAnsi"/>
              <w:noProof/>
              <w:sz w:val="22"/>
              <w:lang w:eastAsia="de-DE"/>
            </w:rPr>
          </w:pPr>
          <w:hyperlink w:anchor="_Toc83973014" w:history="1">
            <w:r w:rsidR="0085014F" w:rsidRPr="000A58BB">
              <w:rPr>
                <w:rStyle w:val="Hyperlink"/>
                <w:noProof/>
              </w:rPr>
              <w:t>VII.</w:t>
            </w:r>
            <w:r w:rsidR="0085014F">
              <w:rPr>
                <w:rFonts w:asciiTheme="minorHAnsi" w:eastAsiaTheme="minorEastAsia" w:hAnsiTheme="minorHAnsi"/>
                <w:noProof/>
                <w:sz w:val="22"/>
                <w:lang w:eastAsia="de-DE"/>
              </w:rPr>
              <w:tab/>
            </w:r>
            <w:r w:rsidR="0085014F" w:rsidRPr="000A58BB">
              <w:rPr>
                <w:rStyle w:val="Hyperlink"/>
                <w:noProof/>
              </w:rPr>
              <w:t>Selstständigkeitserklärung</w:t>
            </w:r>
            <w:r w:rsidR="0085014F">
              <w:rPr>
                <w:noProof/>
                <w:webHidden/>
              </w:rPr>
              <w:tab/>
            </w:r>
            <w:r w:rsidR="0085014F">
              <w:rPr>
                <w:noProof/>
                <w:webHidden/>
              </w:rPr>
              <w:fldChar w:fldCharType="begin"/>
            </w:r>
            <w:r w:rsidR="0085014F">
              <w:rPr>
                <w:noProof/>
                <w:webHidden/>
              </w:rPr>
              <w:instrText xml:space="preserve"> PAGEREF _Toc83973014 \h </w:instrText>
            </w:r>
            <w:r w:rsidR="0085014F">
              <w:rPr>
                <w:noProof/>
                <w:webHidden/>
              </w:rPr>
            </w:r>
            <w:r w:rsidR="0085014F">
              <w:rPr>
                <w:noProof/>
                <w:webHidden/>
              </w:rPr>
              <w:fldChar w:fldCharType="separate"/>
            </w:r>
            <w:r w:rsidR="0085014F">
              <w:rPr>
                <w:noProof/>
                <w:webHidden/>
              </w:rPr>
              <w:t>VII</w:t>
            </w:r>
            <w:r w:rsidR="0085014F">
              <w:rPr>
                <w:noProof/>
                <w:webHidden/>
              </w:rPr>
              <w:fldChar w:fldCharType="end"/>
            </w:r>
          </w:hyperlink>
        </w:p>
        <w:p w14:paraId="3DC2E858" w14:textId="1CCDA032"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972956"/>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972957"/>
      <w:r>
        <w:lastRenderedPageBreak/>
        <w:t>Einleitung</w:t>
      </w:r>
      <w:bookmarkEnd w:id="4"/>
    </w:p>
    <w:p w14:paraId="481B469B" w14:textId="43A1ACD2" w:rsidR="000B640B" w:rsidRDefault="000C19DF" w:rsidP="000B640B">
      <w:pPr>
        <w:pStyle w:val="berschrift2"/>
      </w:pPr>
      <w:bookmarkStart w:id="5" w:name="_Toc83972958"/>
      <w:r>
        <w:t>Problemstellung</w:t>
      </w:r>
      <w:bookmarkEnd w:id="5"/>
    </w:p>
    <w:p w14:paraId="2BE5D1D0" w14:textId="77777777" w:rsidR="009E7894"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p>
    <w:p w14:paraId="06F413C2" w14:textId="12A51529" w:rsidR="009E7894" w:rsidRDefault="009E7894" w:rsidP="009E7894">
      <w:r>
        <w:t>Bei einem Monolithen kann nur das komplette System skaliert werden. Die Skalierung von einzelnen Komponenten ist nicht möglich, weil einzelne Teilbereiche nicht unabhängig voneinander interagieren können.</w:t>
      </w:r>
      <w:r>
        <w:rPr>
          <w:rStyle w:val="Funotenzeichen"/>
        </w:rPr>
        <w:footnoteReference w:id="3"/>
      </w:r>
    </w:p>
    <w:p w14:paraId="67183C35" w14:textId="5819EE6D" w:rsidR="00ED1DDF" w:rsidRDefault="00DA1BE7" w:rsidP="00F6656D">
      <w:r>
        <w:br/>
      </w:r>
      <w:r w:rsidR="005430F3">
        <w:t>Gegenüber diesen Nachteilen schafft eine Microservice Architektur Abhilfe.</w:t>
      </w:r>
      <w:r w:rsidR="002B664D">
        <w:t xml:space="preserve"> </w:t>
      </w:r>
      <w:r w:rsidR="005430F3">
        <w:br/>
      </w:r>
      <w:r w:rsidR="00EA4544">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09076B">
        <w:t>Autorisierung</w:t>
      </w:r>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972959"/>
      <w:r>
        <w:t>Ziel</w:t>
      </w:r>
      <w:bookmarkEnd w:id="6"/>
    </w:p>
    <w:p w14:paraId="48B2167F" w14:textId="658F1ADE"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welche in einer Microservice-Architektur häufig zum Einsatz kommen und</w:t>
      </w:r>
      <w:r w:rsidR="0009076B">
        <w:t xml:space="preserve"> es wird dargelegt</w:t>
      </w:r>
      <w:r w:rsidR="00752F27">
        <w:t xml:space="preserve"> welchen nutzen diese bringen. </w:t>
      </w:r>
      <w:r w:rsidR="00C3465D">
        <w:t xml:space="preserve"> </w:t>
      </w:r>
    </w:p>
    <w:p w14:paraId="44842E30" w14:textId="7A9EC146"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w:t>
      </w:r>
      <w:r w:rsidR="0009076B">
        <w:t xml:space="preserve"> </w:t>
      </w:r>
      <w:r w:rsidR="003F7C92">
        <w:t>der IT-Kontaktmesse an der Fachhochschule Erfurt.</w:t>
      </w:r>
      <w:r w:rsidR="00F234A6">
        <w:t xml:space="preserve"> Die Messe findet jährlich auf dem Gelände der </w:t>
      </w:r>
      <w:r w:rsidR="0009076B">
        <w:t>H</w:t>
      </w:r>
      <w:r w:rsidR="00F234A6">
        <w:t xml:space="preserve">ochschule statt. </w:t>
      </w:r>
      <w:r w:rsidR="00FF6164">
        <w:t xml:space="preserve">Unternehmen aus der Region stellen sich gegenüber den Studierenden an Messeständen vor und Präsentieren sich anhand eigener Vorträge. Das </w:t>
      </w:r>
      <w:r w:rsidR="00FF6164">
        <w:lastRenderedPageBreak/>
        <w:t>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972960"/>
      <w:r>
        <w:lastRenderedPageBreak/>
        <w:t>Grundlagen</w:t>
      </w:r>
      <w:bookmarkEnd w:id="7"/>
    </w:p>
    <w:p w14:paraId="520343EC" w14:textId="78849F93" w:rsidR="00C10A9D" w:rsidRDefault="00C10A9D" w:rsidP="00C10A9D"/>
    <w:p w14:paraId="12EAC60A" w14:textId="0525BB02" w:rsidR="003763DF" w:rsidRDefault="003763DF" w:rsidP="003763DF">
      <w:pPr>
        <w:pStyle w:val="berschrift2"/>
      </w:pPr>
      <w:bookmarkStart w:id="8" w:name="_Toc83972961"/>
      <w:r>
        <w:t>Monolithen</w:t>
      </w:r>
      <w:bookmarkEnd w:id="8"/>
    </w:p>
    <w:p w14:paraId="0557FC61" w14:textId="77777777" w:rsidR="003763DF" w:rsidRPr="00C10A9D" w:rsidRDefault="003763DF" w:rsidP="00C10A9D"/>
    <w:p w14:paraId="239E48E0" w14:textId="2BEEF93C" w:rsidR="00C10A9D" w:rsidRDefault="000B640B" w:rsidP="00C10A9D">
      <w:pPr>
        <w:pStyle w:val="berschrift2"/>
      </w:pPr>
      <w:bookmarkStart w:id="9" w:name="_Toc83972962"/>
      <w:r>
        <w:t>Microservices</w:t>
      </w:r>
      <w:bookmarkEnd w:id="9"/>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10" w:name="_Toc83972963"/>
      <w:r>
        <w:t>Vorteile</w:t>
      </w:r>
      <w:bookmarkEnd w:id="10"/>
    </w:p>
    <w:p w14:paraId="308C55E5" w14:textId="330E5191" w:rsidR="000439EC" w:rsidRDefault="000439EC" w:rsidP="000439EC">
      <w:r>
        <w:t xml:space="preserve">Eine Microservice-Architektur ist weniger anfällig für das ungewollte Einbauen von Abhängigkeiten zwischen einzelnen Komponenten. </w:t>
      </w:r>
      <w:r w:rsidR="00062E36">
        <w:t>Diese</w:t>
      </w:r>
      <w:r w:rsidR="0009076B">
        <w:t>r</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972964"/>
      <w:r>
        <w:t>Nachteile</w:t>
      </w:r>
      <w:bookmarkEnd w:id="11"/>
    </w:p>
    <w:p w14:paraId="6E6FCEAD" w14:textId="21227499" w:rsidR="00521A43" w:rsidRDefault="00521A43" w:rsidP="00521A43"/>
    <w:p w14:paraId="41DFC8E1" w14:textId="25620E62" w:rsidR="00C3131A" w:rsidRDefault="00C3131A" w:rsidP="00521A43"/>
    <w:p w14:paraId="3DCE878A" w14:textId="7B012896" w:rsidR="00C3131A" w:rsidRDefault="00C3131A" w:rsidP="00521A43"/>
    <w:p w14:paraId="767EFEF2" w14:textId="77777777" w:rsidR="00C3131A" w:rsidRPr="00521A43" w:rsidRDefault="00C3131A" w:rsidP="00521A43"/>
    <w:p w14:paraId="293B73E8" w14:textId="6F120819" w:rsidR="00625B8C" w:rsidRDefault="00D3346A" w:rsidP="000B640B">
      <w:pPr>
        <w:pStyle w:val="berschrift2"/>
      </w:pPr>
      <w:bookmarkStart w:id="12" w:name="_Toc83972965"/>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Pr="007F53EC" w:rsidRDefault="00D117D0" w:rsidP="007F53EC">
      <w:pPr>
        <w:rPr>
          <w:b/>
          <w:bCs/>
        </w:rPr>
      </w:pPr>
      <w:proofErr w:type="spellStart"/>
      <w:r w:rsidRPr="007F53EC">
        <w:rPr>
          <w:b/>
          <w:bCs/>
        </w:rPr>
        <w:t>Deployment</w:t>
      </w:r>
      <w:proofErr w:type="spellEnd"/>
    </w:p>
    <w:p w14:paraId="7D56E5EE" w14:textId="77777777" w:rsidR="007F53EC" w:rsidRDefault="007F53EC" w:rsidP="00C64C6F">
      <w:pPr>
        <w:spacing w:line="259" w:lineRule="auto"/>
        <w:jc w:val="left"/>
      </w:pPr>
    </w:p>
    <w:p w14:paraId="3CEEFA2B" w14:textId="5FAAB39C" w:rsidR="00D117D0" w:rsidRPr="008827DD" w:rsidRDefault="007F53EC" w:rsidP="00C64C6F">
      <w:pPr>
        <w:spacing w:line="259" w:lineRule="auto"/>
        <w:jc w:val="left"/>
      </w:pPr>
      <w:r>
        <w:rPr>
          <w:b/>
          <w:bCs/>
        </w:rPr>
        <w:t>Skalierbarkeit</w:t>
      </w:r>
      <w:r w:rsidR="00C64C6F">
        <w:br w:type="page"/>
      </w:r>
    </w:p>
    <w:p w14:paraId="04D7615D" w14:textId="77777777" w:rsidR="00C64C6F" w:rsidRPr="00C64C6F" w:rsidRDefault="00C64C6F" w:rsidP="00C64C6F">
      <w:pPr>
        <w:pStyle w:val="berschrift2"/>
      </w:pPr>
      <w:bookmarkStart w:id="13" w:name="_Toc83972966"/>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8C1C3E" w:rsidP="00C64C6F">
      <w:pPr>
        <w:rPr>
          <w:rStyle w:val="Hyperlink"/>
        </w:rPr>
      </w:pPr>
      <w:hyperlink r:id="rId14" w:history="1">
        <w:r w:rsidR="00C64C6F"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3972967"/>
      <w:r>
        <w:t>Synchrone Kommunikation</w:t>
      </w:r>
      <w:bookmarkEnd w:id="14"/>
    </w:p>
    <w:p w14:paraId="44035B23" w14:textId="77777777" w:rsidR="00C64C6F" w:rsidRDefault="00C64C6F" w:rsidP="00C64C6F">
      <w:r>
        <w:t xml:space="preserve">Bei einer Synchronen Kommunikation wird eine Antwort geschickt und anschließend auf eine Antwort gewartet. Es handelt sich dabei um </w:t>
      </w:r>
      <w:proofErr w:type="gramStart"/>
      <w:r>
        <w:t>eine relativ</w:t>
      </w:r>
      <w:proofErr w:type="gramEnd"/>
      <w:r>
        <w:t xml:space="preserve">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10DFEA5F" w14:textId="77777777" w:rsidR="00C64C6F" w:rsidRDefault="00C64C6F" w:rsidP="00C64C6F">
      <w:r>
        <w:t xml:space="preserve">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w:t>
      </w:r>
      <w:proofErr w:type="gramStart"/>
      <w:r>
        <w:t>aus folgenden</w:t>
      </w:r>
      <w:proofErr w:type="gramEnd"/>
      <w:r>
        <w:t xml:space="preserve">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 xml:space="preserve">Path (zeigt den genauen Pfad zur </w:t>
      </w:r>
      <w:proofErr w:type="spellStart"/>
      <w:r>
        <w:t>Resource</w:t>
      </w:r>
      <w:proofErr w:type="spellEnd"/>
      <w:r>
        <w:t>)</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 xml:space="preserve">Fragment (kennzeichnet einen Teilaspekt einer </w:t>
      </w:r>
      <w:proofErr w:type="spellStart"/>
      <w:r>
        <w:t>Resource</w:t>
      </w:r>
      <w:proofErr w:type="spellEnd"/>
      <w:r>
        <w:t>)</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w:t>
      </w:r>
      <w:proofErr w:type="spellStart"/>
      <w:proofErr w:type="gramStart"/>
      <w:r w:rsidRPr="009B6B52">
        <w:rPr>
          <w:i/>
          <w:iCs/>
        </w:rPr>
        <w:t>path</w:t>
      </w:r>
      <w:proofErr w:type="spellEnd"/>
      <w:r w:rsidRPr="009B6B52">
        <w:rPr>
          <w:i/>
          <w:iCs/>
        </w:rPr>
        <w:t xml:space="preserve"> ?</w:t>
      </w:r>
      <w:proofErr w:type="gramEnd"/>
      <w:r w:rsidRPr="009B6B52">
        <w:rPr>
          <w:i/>
          <w:iCs/>
        </w:rPr>
        <w:t xml:space="preserve">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 xml:space="preserve">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w:t>
      </w:r>
      <w:proofErr w:type="spellStart"/>
      <w:r>
        <w:t>Resourcen</w:t>
      </w:r>
      <w:proofErr w:type="spellEnd"/>
      <w:r>
        <w:t xml:space="preserve"> erfolgt per URI. Folgende Aktionen können per HTTP auf </w:t>
      </w:r>
      <w:proofErr w:type="spellStart"/>
      <w:r>
        <w:t>Resourcen</w:t>
      </w:r>
      <w:proofErr w:type="spellEnd"/>
      <w:r>
        <w:t xml:space="preserve"> umgesetzt werden</w:t>
      </w:r>
    </w:p>
    <w:p w14:paraId="01DBE4E5" w14:textId="77777777" w:rsidR="00C64C6F" w:rsidRDefault="00C64C6F" w:rsidP="00C64C6F">
      <w:pPr>
        <w:pStyle w:val="Listenabsatz"/>
        <w:numPr>
          <w:ilvl w:val="0"/>
          <w:numId w:val="21"/>
        </w:numPr>
      </w:pPr>
      <w:r>
        <w:t xml:space="preserve">GET (Ruft </w:t>
      </w:r>
      <w:proofErr w:type="spellStart"/>
      <w:r>
        <w:t>Resourcen</w:t>
      </w:r>
      <w:proofErr w:type="spellEnd"/>
      <w:r>
        <w:t xml:space="preserve"> auf)</w:t>
      </w:r>
    </w:p>
    <w:p w14:paraId="6BE8E720" w14:textId="77777777" w:rsidR="00C64C6F" w:rsidRDefault="00C64C6F" w:rsidP="00C64C6F">
      <w:pPr>
        <w:pStyle w:val="Listenabsatz"/>
        <w:numPr>
          <w:ilvl w:val="0"/>
          <w:numId w:val="21"/>
        </w:numPr>
      </w:pPr>
      <w:r>
        <w:t xml:space="preserve">POST (Erstellt eine neue Instanz einer </w:t>
      </w:r>
      <w:proofErr w:type="spellStart"/>
      <w:r>
        <w:t>Resource</w:t>
      </w:r>
      <w:proofErr w:type="spellEnd"/>
      <w:r>
        <w:t>)</w:t>
      </w:r>
    </w:p>
    <w:p w14:paraId="60F7B0D5" w14:textId="77777777" w:rsidR="00C64C6F" w:rsidRDefault="00C64C6F" w:rsidP="00C64C6F">
      <w:pPr>
        <w:pStyle w:val="Listenabsatz"/>
        <w:numPr>
          <w:ilvl w:val="0"/>
          <w:numId w:val="21"/>
        </w:numPr>
      </w:pPr>
      <w:r>
        <w:t xml:space="preserve">PUT (ändert eine </w:t>
      </w:r>
      <w:proofErr w:type="spellStart"/>
      <w:r>
        <w:t>Resource</w:t>
      </w:r>
      <w:proofErr w:type="spellEnd"/>
      <w:r>
        <w:t>)</w:t>
      </w:r>
    </w:p>
    <w:p w14:paraId="1947D60A" w14:textId="77777777" w:rsidR="00C64C6F" w:rsidRDefault="00C64C6F" w:rsidP="00C64C6F">
      <w:pPr>
        <w:pStyle w:val="Listenabsatz"/>
        <w:numPr>
          <w:ilvl w:val="0"/>
          <w:numId w:val="21"/>
        </w:numPr>
      </w:pPr>
      <w:r>
        <w:t xml:space="preserve">DELETE (löscht die Instanz einer </w:t>
      </w:r>
      <w:proofErr w:type="spellStart"/>
      <w:r>
        <w:t>Resource</w:t>
      </w:r>
      <w:proofErr w:type="spellEnd"/>
      <w:r>
        <w:t>)</w:t>
      </w:r>
    </w:p>
    <w:p w14:paraId="1899E007" w14:textId="77777777" w:rsidR="00C64C6F" w:rsidRDefault="00C64C6F" w:rsidP="00C64C6F">
      <w:pPr>
        <w:rPr>
          <w:b/>
          <w:bCs/>
        </w:rPr>
      </w:pPr>
    </w:p>
    <w:p w14:paraId="73EAFE5E" w14:textId="44F57BC4" w:rsidR="00C64C6F" w:rsidRPr="0060652A" w:rsidRDefault="00C64C6F" w:rsidP="00C64C6F">
      <w:pPr>
        <w:rPr>
          <w:b/>
          <w:bCs/>
        </w:rPr>
      </w:pPr>
      <w:proofErr w:type="spellStart"/>
      <w:r w:rsidRPr="0060652A">
        <w:rPr>
          <w:b/>
          <w:bCs/>
        </w:rPr>
        <w:t>Representational</w:t>
      </w:r>
      <w:proofErr w:type="spellEnd"/>
      <w:r w:rsidRPr="0060652A">
        <w:rPr>
          <w:b/>
          <w:bCs/>
        </w:rPr>
        <w:t xml:space="preserve"> State Transfer (Rest)</w:t>
      </w:r>
    </w:p>
    <w:p w14:paraId="192D59F5" w14:textId="77777777" w:rsidR="00C64C6F" w:rsidRDefault="00C64C6F" w:rsidP="00C64C6F">
      <w:r>
        <w:lastRenderedPageBreak/>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7BE0BE94" w14:textId="77777777" w:rsidR="00C64C6F" w:rsidRDefault="00C64C6F" w:rsidP="00C64C6F"/>
    <w:p w14:paraId="77FC24E7" w14:textId="77777777" w:rsidR="00C64C6F" w:rsidRDefault="00C64C6F" w:rsidP="00C64C6F">
      <w:pPr>
        <w:pStyle w:val="berschrift3"/>
      </w:pPr>
      <w:bookmarkStart w:id="15" w:name="_Toc83972968"/>
      <w:r>
        <w:t>Asynchrone Kommunikation</w:t>
      </w:r>
      <w:bookmarkEnd w:id="15"/>
    </w:p>
    <w:p w14:paraId="71C0BA56" w14:textId="48F140E7" w:rsidR="00C64C6F" w:rsidRDefault="00C64C6F" w:rsidP="00C64C6F">
      <w:r>
        <w:t xml:space="preserve">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w:t>
      </w:r>
      <w:proofErr w:type="spellStart"/>
      <w:r>
        <w:t>Advanced</w:t>
      </w:r>
      <w:proofErr w:type="spellEnd"/>
      <w:r>
        <w:t xml:space="preserve"> Message Queuing Protocol. Dieses Arbeitet auf der Anwendungsschicht und orientiert sich an dem Transmission Control </w:t>
      </w:r>
      <w:proofErr w:type="spellStart"/>
      <w:r>
        <w:t>Protokol</w:t>
      </w:r>
      <w:proofErr w:type="spellEnd"/>
      <w:r>
        <w:t xml:space="preserve"> (TCP).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w:t>
      </w:r>
      <w:proofErr w:type="spellStart"/>
      <w:r>
        <w:t>TechTarget</w:t>
      </w:r>
      <w:proofErr w:type="spellEnd"/>
      <w:r>
        <w:t xml:space="preserve">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proofErr w:type="spellStart"/>
      <w:r>
        <w:t>Exactly-once</w:t>
      </w:r>
      <w:proofErr w:type="spellEnd"/>
      <w:r>
        <w:t xml:space="preserve"> (Einmalige garantierte Auslieferung)</w:t>
      </w:r>
    </w:p>
    <w:p w14:paraId="61AAF978" w14:textId="77777777" w:rsidR="00C64C6F" w:rsidRDefault="00C64C6F" w:rsidP="00C64C6F">
      <w:pPr>
        <w:pStyle w:val="Listenabsatz"/>
        <w:numPr>
          <w:ilvl w:val="0"/>
          <w:numId w:val="26"/>
        </w:numPr>
      </w:pPr>
      <w:r>
        <w:t>At-least-</w:t>
      </w:r>
      <w:proofErr w:type="spellStart"/>
      <w:r>
        <w:t>once</w:t>
      </w:r>
      <w:proofErr w:type="spellEnd"/>
      <w:r>
        <w:t xml:space="preserve"> (Dopplungen beim Nachrichtenaustausch möglich, garantierte Auslieferung)</w:t>
      </w:r>
    </w:p>
    <w:p w14:paraId="7731604F" w14:textId="77777777" w:rsidR="00C64C6F" w:rsidRDefault="00C64C6F" w:rsidP="00C64C6F">
      <w:pPr>
        <w:pStyle w:val="Listenabsatz"/>
        <w:numPr>
          <w:ilvl w:val="0"/>
          <w:numId w:val="26"/>
        </w:numPr>
      </w:pPr>
      <w:r>
        <w:t>At-most-</w:t>
      </w:r>
      <w:proofErr w:type="spellStart"/>
      <w:r>
        <w:t>once</w:t>
      </w:r>
      <w:proofErr w:type="spellEnd"/>
      <w:r>
        <w:t xml:space="preserv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w:t>
      </w:r>
      <w:proofErr w:type="gramStart"/>
      <w:r>
        <w:t xml:space="preserve"> ..</w:t>
      </w:r>
      <w:proofErr w:type="gramEnd"/>
      <w:r>
        <w:t xml:space="preserve">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8C1C3E" w:rsidP="00C64C6F">
      <w:pPr>
        <w:rPr>
          <w:sz w:val="16"/>
          <w:szCs w:val="16"/>
        </w:rPr>
      </w:pPr>
      <w:hyperlink r:id="rId16" w:history="1">
        <w:r w:rsidR="00C64C6F"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8C1C3E" w:rsidP="00C64C6F">
      <w:pPr>
        <w:rPr>
          <w:sz w:val="16"/>
          <w:szCs w:val="16"/>
        </w:rPr>
      </w:pPr>
      <w:hyperlink r:id="rId17" w:history="1">
        <w:r w:rsidR="00C64C6F"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Pr="0009076B" w:rsidRDefault="00D43922" w:rsidP="0009076B">
      <w:pPr>
        <w:rPr>
          <w:b/>
          <w:bCs/>
        </w:rPr>
      </w:pPr>
      <w:r w:rsidRPr="0009076B">
        <w:rPr>
          <w:b/>
          <w:bCs/>
        </w:rPr>
        <w:t>Cloud</w:t>
      </w:r>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6" w:name="_Toc83972969"/>
      <w:r>
        <w:lastRenderedPageBreak/>
        <w:t>Anforderun</w:t>
      </w:r>
      <w:r w:rsidR="00D30B36">
        <w:t>gsanalyse</w:t>
      </w:r>
      <w:bookmarkEnd w:id="16"/>
    </w:p>
    <w:p w14:paraId="083A5DA6" w14:textId="77777777" w:rsidR="009B6B52" w:rsidRPr="009B6B52" w:rsidRDefault="009B6B52" w:rsidP="009B6B52"/>
    <w:p w14:paraId="281DF7AA" w14:textId="24042D9E" w:rsidR="00F234A6" w:rsidRDefault="00F234A6" w:rsidP="00F234A6">
      <w:pPr>
        <w:pStyle w:val="berschrift2"/>
      </w:pPr>
      <w:bookmarkStart w:id="17" w:name="_Toc83972970"/>
      <w:r>
        <w:t>Aufgabenstellung</w:t>
      </w:r>
      <w:bookmarkEnd w:id="17"/>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8" w:name="_Toc83972971"/>
      <w:r>
        <w:lastRenderedPageBreak/>
        <w:t>Qualitäts</w:t>
      </w:r>
      <w:r w:rsidR="00CE26C3">
        <w:t>ziele</w:t>
      </w:r>
      <w:bookmarkEnd w:id="18"/>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4CC82786"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9E7894">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19" w:name="_Toc83972972"/>
      <w:r>
        <w:lastRenderedPageBreak/>
        <w:t>Stakeholder</w:t>
      </w:r>
      <w:bookmarkEnd w:id="19"/>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0" w:name="_Toc83972973"/>
      <w:r>
        <w:lastRenderedPageBreak/>
        <w:t>Konzepte</w:t>
      </w:r>
      <w:bookmarkEnd w:id="20"/>
    </w:p>
    <w:p w14:paraId="4C0855C6" w14:textId="043BE686" w:rsidR="008467F8" w:rsidRDefault="008467F8" w:rsidP="008467F8"/>
    <w:p w14:paraId="66011396" w14:textId="61A92AAC" w:rsidR="008467F8" w:rsidRDefault="009B6B52" w:rsidP="008467F8">
      <w:pPr>
        <w:pStyle w:val="berschrift2"/>
      </w:pPr>
      <w:bookmarkStart w:id="21" w:name="_Toc83972974"/>
      <w:r>
        <w:t>Domain Driven Design</w:t>
      </w:r>
      <w:bookmarkEnd w:id="21"/>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44AD68AD" w:rsidR="008467F8" w:rsidRDefault="00246A89" w:rsidP="008467F8">
      <w:r>
        <w:rPr>
          <w:noProof/>
        </w:rPr>
        <w:drawing>
          <wp:inline distT="0" distB="0" distL="0" distR="0" wp14:anchorId="20661FFA" wp14:editId="473335FD">
            <wp:extent cx="5039995" cy="2237105"/>
            <wp:effectExtent l="0" t="0" r="8255"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2371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lastRenderedPageBreak/>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2" w:name="_Toc83972975"/>
      <w:r>
        <w:t>Load Balancer</w:t>
      </w:r>
      <w:bookmarkEnd w:id="22"/>
    </w:p>
    <w:p w14:paraId="2B89E20E" w14:textId="77777777" w:rsidR="00D43922" w:rsidRDefault="00D43922" w:rsidP="00D43922">
      <w:r>
        <w:t xml:space="preserve">Ein </w:t>
      </w:r>
      <w:proofErr w:type="gramStart"/>
      <w:r>
        <w:t>Load-Balancer</w:t>
      </w:r>
      <w:proofErr w:type="gramEnd"/>
      <w:r>
        <w:t xml:space="preserve">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3" w:name="_Toc83972976"/>
      <w:r>
        <w:lastRenderedPageBreak/>
        <w:t>Service Discovery</w:t>
      </w:r>
      <w:bookmarkEnd w:id="23"/>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w:t>
      </w:r>
      <w:proofErr w:type="gramStart"/>
      <w:r>
        <w:t>ist relativ</w:t>
      </w:r>
      <w:proofErr w:type="gramEnd"/>
      <w:r>
        <w:t xml:space="preserve">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2901E87E" w14:textId="77777777" w:rsidR="00D43922" w:rsidRDefault="00D43922" w:rsidP="008467F8"/>
    <w:p w14:paraId="7179958E" w14:textId="77777777" w:rsidR="00D43922" w:rsidRDefault="00D43922" w:rsidP="00D43922">
      <w:pPr>
        <w:pStyle w:val="berschrift2"/>
      </w:pPr>
      <w:bookmarkStart w:id="24" w:name="_Toc83972977"/>
      <w:r>
        <w:lastRenderedPageBreak/>
        <w:t>API Gateway</w:t>
      </w:r>
      <w:bookmarkEnd w:id="24"/>
    </w:p>
    <w:p w14:paraId="606B5D2C" w14:textId="77777777" w:rsidR="00D43922" w:rsidRDefault="00D43922" w:rsidP="00D43922">
      <w:r>
        <w:t xml:space="preserve">Beim Einsatz einer (Komplexen) Mikroservices Struktur kann es sich als problematisch </w:t>
      </w:r>
      <w:proofErr w:type="gramStart"/>
      <w:r>
        <w:t>erweisen</w:t>
      </w:r>
      <w:proofErr w:type="gramEnd"/>
      <w:r>
        <w:t xml:space="preserve">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8C1C3E"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5" w:name="_Toc83972978"/>
      <w:r>
        <w:t>Autorisierung und Authentifizierung</w:t>
      </w:r>
      <w:bookmarkEnd w:id="25"/>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341CA967" w14:textId="13AAF201" w:rsidR="00B555DF" w:rsidRDefault="008C1C3E"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6" w:name="_Toc83972979"/>
      <w:r>
        <w:t>Circuit Breaker Pattern</w:t>
      </w:r>
      <w:bookmarkEnd w:id="26"/>
    </w:p>
    <w:p w14:paraId="3EF361D6" w14:textId="77777777" w:rsidR="00D65ABB"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w:t>
      </w:r>
    </w:p>
    <w:p w14:paraId="6055B8BA" w14:textId="7CD2D2F1" w:rsidR="007050EF" w:rsidRDefault="00667C71" w:rsidP="00B555DF">
      <w:r>
        <w:t xml:space="preserve">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7" w:name="_Toc83972980"/>
      <w:r>
        <w:t>Distributed Tracing</w:t>
      </w:r>
      <w:bookmarkEnd w:id="27"/>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proofErr w:type="gramStart"/>
      <w:r w:rsidR="00E33294">
        <w:t>der einzelnen Spans</w:t>
      </w:r>
      <w:proofErr w:type="gramEnd"/>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8" w:name="_Toc83972981"/>
      <w:r>
        <w:t>User Interface</w:t>
      </w:r>
      <w:bookmarkEnd w:id="28"/>
    </w:p>
    <w:p w14:paraId="1FC549FB" w14:textId="77777777" w:rsidR="008467F8" w:rsidRPr="00942D3B" w:rsidRDefault="008467F8" w:rsidP="008467F8"/>
    <w:p w14:paraId="6EB3D715" w14:textId="77777777" w:rsidR="008467F8" w:rsidRDefault="008467F8" w:rsidP="00020799">
      <w:pPr>
        <w:pStyle w:val="berschrift3"/>
      </w:pPr>
      <w:bookmarkStart w:id="29" w:name="_Toc83972982"/>
      <w:r>
        <w:t>Frontend Monolith</w:t>
      </w:r>
      <w:bookmarkEnd w:id="29"/>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w:t>
      </w:r>
      <w:proofErr w:type="gramStart"/>
      <w:r>
        <w:t xml:space="preserve"> ..</w:t>
      </w:r>
      <w:proofErr w:type="gramEnd"/>
      <w:r>
        <w:t xml:space="preserve">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0" w:name="_Toc83972983"/>
      <w:r>
        <w:t>Modularisiertes Frontend</w:t>
      </w:r>
      <w:bookmarkEnd w:id="30"/>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4169C95A" w:rsidR="008467F8" w:rsidRDefault="00D117D0" w:rsidP="006B3933">
      <w:pPr>
        <w:pStyle w:val="berschrift2"/>
      </w:pPr>
      <w:bookmarkStart w:id="31" w:name="_Toc83972984"/>
      <w:r>
        <w:t>Container</w:t>
      </w:r>
      <w:r w:rsidR="00246A89">
        <w:t xml:space="preserve"> / </w:t>
      </w:r>
      <w:proofErr w:type="spellStart"/>
      <w:r w:rsidR="00246A89">
        <w:t>Deployment</w:t>
      </w:r>
      <w:bookmarkEnd w:id="31"/>
      <w:proofErr w:type="spellEnd"/>
    </w:p>
    <w:p w14:paraId="057B30C8" w14:textId="77777777" w:rsidR="00517031" w:rsidRDefault="00517031" w:rsidP="00517031">
      <w:r>
        <w:t xml:space="preserve">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 </w:t>
      </w:r>
    </w:p>
    <w:p w14:paraId="620B2C17" w14:textId="77777777" w:rsidR="00517031" w:rsidRDefault="00517031" w:rsidP="00517031">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Containern. Dadurch bleibt ein Microservice so leichtgewichtig wie ein Prozess.</w:t>
      </w:r>
      <w:r>
        <w:rPr>
          <w:rStyle w:val="Funotenzeichen"/>
        </w:rPr>
        <w:footnoteReference w:id="22"/>
      </w:r>
    </w:p>
    <w:p w14:paraId="61A75A7A" w14:textId="77777777" w:rsidR="00517031" w:rsidRDefault="00517031" w:rsidP="00517031">
      <w:r>
        <w:t xml:space="preserve">Container bieten einen universellen Paketierungsansatz, bei dem alle Anwendungsabhängigkeiten in einem Container gebündelt werden. Container bieten gegenüber Virtuellen Maschinen (welche es ermöglichen auf einem Rechner mehrere Betriebssysteme laufen zu lassen) mehrere Vorteile. Beim Einsatz von Containern wird kein ganzes Betriebssystem installiert. </w:t>
      </w:r>
    </w:p>
    <w:p w14:paraId="2AE3D06B" w14:textId="08542105" w:rsidR="008467F8" w:rsidRDefault="00517031" w:rsidP="008467F8">
      <w:r>
        <w:t xml:space="preserve">Dadurch wird die Erzeugung des Overheads einer Virtuellen Maschine beim Ausführen von Softwarekomponenten wie zum Beispiel Webserver, Programmiersprachen und Datenbanken vermeiden. Dadurch lassen sich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3"/>
      </w:r>
    </w:p>
    <w:p w14:paraId="00BF6839" w14:textId="77777777" w:rsidR="008467F8" w:rsidRPr="009B6B52" w:rsidRDefault="008467F8" w:rsidP="009B6B52">
      <w:pPr>
        <w:rPr>
          <w:b/>
          <w:bCs/>
        </w:rPr>
      </w:pPr>
      <w:r w:rsidRPr="009B6B52">
        <w:rPr>
          <w:b/>
          <w:bCs/>
        </w:rPr>
        <w:lastRenderedPageBreak/>
        <w:t>Microservice Framework VS Containermanager</w:t>
      </w:r>
    </w:p>
    <w:p w14:paraId="7E3A684D" w14:textId="3228003E" w:rsidR="008467F8" w:rsidRPr="00CE26C3" w:rsidRDefault="008C1C3E" w:rsidP="008467F8">
      <w:hyperlink r:id="rId29"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1E45A9F3" w14:textId="4BA7D9DF" w:rsidR="00F311ED" w:rsidRDefault="000B640B" w:rsidP="00F33EB8">
      <w:pPr>
        <w:pStyle w:val="berschrift1"/>
      </w:pPr>
      <w:bookmarkStart w:id="32" w:name="_Toc83972985"/>
      <w:r>
        <w:lastRenderedPageBreak/>
        <w:t>Architektur</w:t>
      </w:r>
      <w:r w:rsidR="00B43D17">
        <w:t>entwurf</w:t>
      </w:r>
      <w:bookmarkEnd w:id="32"/>
    </w:p>
    <w:p w14:paraId="015E2073" w14:textId="77777777" w:rsidR="00F33EB8" w:rsidRPr="00F33EB8" w:rsidRDefault="00F33EB8" w:rsidP="00F33EB8"/>
    <w:p w14:paraId="3ABD0634" w14:textId="56902E48" w:rsidR="00F33EB8" w:rsidRDefault="00F33EB8" w:rsidP="00F33EB8">
      <w:pPr>
        <w:pStyle w:val="berschrift2"/>
      </w:pPr>
      <w:bookmarkStart w:id="33" w:name="_Toc83972986"/>
      <w:r>
        <w:t>Lösungsstrategie</w:t>
      </w:r>
      <w:bookmarkEnd w:id="33"/>
    </w:p>
    <w:p w14:paraId="744C56B2" w14:textId="087FD15F" w:rsidR="0067531E" w:rsidRDefault="0067531E" w:rsidP="0067531E"/>
    <w:p w14:paraId="2A8FE3CF" w14:textId="57AE6504" w:rsidR="0067531E" w:rsidRPr="0067531E" w:rsidRDefault="0067531E" w:rsidP="0067531E">
      <w:pPr>
        <w:rPr>
          <w:b/>
          <w:bCs/>
        </w:rPr>
      </w:pPr>
      <w:r w:rsidRPr="0067531E">
        <w:rPr>
          <w:b/>
          <w:bCs/>
        </w:rPr>
        <w:t>Allgemeine Architektur</w:t>
      </w:r>
    </w:p>
    <w:p w14:paraId="13E39A03" w14:textId="77777777" w:rsidR="000B1ECD" w:rsidRDefault="00F33EB8" w:rsidP="00F33EB8">
      <w:r>
        <w:t>Die Anwendung IT-</w:t>
      </w:r>
      <w:proofErr w:type="spellStart"/>
      <w:r>
        <w:t>Kom</w:t>
      </w:r>
      <w:proofErr w:type="spellEnd"/>
      <w:r>
        <w:t xml:space="preserve">-Verwaltung wird für eine Messe </w:t>
      </w:r>
      <w:r w:rsidR="00502358">
        <w:t>entwickelt,</w:t>
      </w:r>
      <w:r>
        <w:t xml:space="preserve"> welche auf unbestimmte Zeit jährlich an der Fachhochschule Erfurt stattfindet. </w:t>
      </w:r>
      <w:r w:rsidR="00502358">
        <w:t>Das System wird über Jahre hinweg ausgebaut. Die einzelnen Komponenten müssen deshalb aus langer Sicht wartbar bleiben. Dieser Zustand wird erreicht, wenn Abhängigkeiten unter den Komponenten minimal gehalten werden.</w:t>
      </w:r>
      <w:r w:rsidR="00E10719">
        <w:t xml:space="preserve"> </w:t>
      </w:r>
      <w:r w:rsidR="003763DF">
        <w:t>Bei einem Monolithischen System wäre die Wartung im Laufe der Zeit immer schwieriger zu handhaben.</w:t>
      </w:r>
      <w:r w:rsidR="004062B0">
        <w:t xml:space="preserve"> </w:t>
      </w:r>
      <w:r w:rsidR="008E6E9D">
        <w:t>Daher wird eine</w:t>
      </w:r>
      <w:r w:rsidR="004062B0">
        <w:t xml:space="preserve"> </w:t>
      </w:r>
      <w:proofErr w:type="gramStart"/>
      <w:r w:rsidR="004062B0">
        <w:t>Microservice-Architektur</w:t>
      </w:r>
      <w:proofErr w:type="gramEnd"/>
      <w:r w:rsidR="004062B0">
        <w:t xml:space="preserve"> welche aus einzelnen möglichst unabhängigen System besteht </w:t>
      </w:r>
      <w:r w:rsidR="008E6E9D">
        <w:t>umgesetzt</w:t>
      </w:r>
      <w:r w:rsidR="004062B0">
        <w:t xml:space="preserve">. Neue Features wie zum Beispiel ein Chat zwischen Hochschule und einzelnen Firmen könnte relativ schnell als neuer Microservice hinzugefügt werden. Diesem kann ein eigenes Entwicklerteam zugewiesen werden, wodurch sich die </w:t>
      </w:r>
      <w:r w:rsidR="008E6E9D">
        <w:t>Erweiterung</w:t>
      </w:r>
      <w:r w:rsidR="004062B0">
        <w:t xml:space="preserve"> unabhängig vom Rest der Anwendung entwickeln lässt.</w:t>
      </w:r>
      <w:r w:rsidR="000B1ECD">
        <w:t xml:space="preserve"> </w:t>
      </w:r>
    </w:p>
    <w:p w14:paraId="122A000A" w14:textId="37712424" w:rsidR="000B1ECD" w:rsidRPr="000B1ECD" w:rsidRDefault="000B1ECD" w:rsidP="00F33EB8">
      <w:pPr>
        <w:rPr>
          <w:b/>
          <w:bCs/>
        </w:rPr>
      </w:pPr>
      <w:r w:rsidRPr="000B1ECD">
        <w:rPr>
          <w:b/>
          <w:bCs/>
        </w:rPr>
        <w:t>Frontend</w:t>
      </w:r>
    </w:p>
    <w:p w14:paraId="2E2B54C1" w14:textId="0B297C2E" w:rsidR="00F33EB8" w:rsidRDefault="000B1ECD" w:rsidP="00F33EB8">
      <w:r>
        <w:t>Damit die Bedienbarkeit der Benutzeroberfläche für die Zugehörigen Services optimiert werden kann, wird das Frontend Modular entwickelt. Das bedeutet jeder Microservice wird zusammen mit einem eigenen Frontend deployt.</w:t>
      </w:r>
      <w:r w:rsidR="00B55E33">
        <w:t xml:space="preserve"> Dadurch wird auch die Wartbarkeit auf Dauer verbessert, weil es kaum Abhängigkeiten unter den Einzelnen </w:t>
      </w:r>
      <w:proofErr w:type="spellStart"/>
      <w:r w:rsidR="00B55E33">
        <w:t>Frontends</w:t>
      </w:r>
      <w:proofErr w:type="spellEnd"/>
      <w:r w:rsidR="00B55E33">
        <w:t xml:space="preserve"> gibt.</w:t>
      </w:r>
      <w:r w:rsidR="00FA2529">
        <w:t xml:space="preserve"> Für die Benutzer teilt sich die Oberfläche in drei Bereiche ein. Diese sind eine Öffentliche Webseite für Besucher, eine Verwaltungsoberfläche für die teilnehmenden Firmen und ein Administrationsbereich für die Hochschule. Die Bereiche dürfen von</w:t>
      </w:r>
      <w:r w:rsidR="00A536A4">
        <w:t xml:space="preserve"> Aussehen</w:t>
      </w:r>
      <w:r w:rsidR="00FA2529">
        <w:t xml:space="preserve"> </w:t>
      </w:r>
      <w:r w:rsidR="00B55E33">
        <w:t>und Handhabung voneinander abweichen. Nach Möglichkeit sollten sie aber einheitlich gehalten werden. Innerhalb dieser Bereiche muss das Design einheitlich bleiben. Die einzelnen Entwicklerteams müssen daher in enger Absprache stehen.</w:t>
      </w:r>
    </w:p>
    <w:p w14:paraId="7DDF3E21" w14:textId="5FDF4047" w:rsidR="00A536A4" w:rsidRDefault="00A536A4" w:rsidP="00F33EB8">
      <w:r>
        <w:rPr>
          <w:b/>
          <w:bCs/>
        </w:rPr>
        <w:t>Backend</w:t>
      </w:r>
    </w:p>
    <w:p w14:paraId="598E20AE" w14:textId="7D0FAE98" w:rsidR="00A536A4" w:rsidRPr="00A536A4" w:rsidRDefault="00A536A4" w:rsidP="00F33EB8">
      <w:r>
        <w:t xml:space="preserve">Die Einzelnen Backend Komponenten werden in Kapitel 5.3 aufgelistet. </w:t>
      </w:r>
      <w:proofErr w:type="gramStart"/>
      <w:r>
        <w:t>Diese Kommunizieren</w:t>
      </w:r>
      <w:proofErr w:type="gramEnd"/>
      <w:r>
        <w:t xml:space="preserve"> untereinander per HTTP über REST. Die Einzelnen </w:t>
      </w:r>
      <w:proofErr w:type="spellStart"/>
      <w:r>
        <w:t>Microsevices</w:t>
      </w:r>
      <w:proofErr w:type="spellEnd"/>
      <w:r>
        <w:t xml:space="preserve"> werden als Container deployt. ……….</w:t>
      </w:r>
      <w:r w:rsidR="00BF623B">
        <w:t xml:space="preserve"> Außer dem Besucherservice enthält jeder </w:t>
      </w:r>
      <w:proofErr w:type="gramStart"/>
      <w:r>
        <w:t>Microservice  eine</w:t>
      </w:r>
      <w:proofErr w:type="gramEnd"/>
      <w:r>
        <w:t xml:space="preserve"> </w:t>
      </w:r>
      <w:r w:rsidR="00BF623B">
        <w:t>e</w:t>
      </w:r>
      <w:r>
        <w:t>igene Datenbank …………..</w:t>
      </w:r>
    </w:p>
    <w:p w14:paraId="21F1C152" w14:textId="77777777" w:rsidR="00F33EB8" w:rsidRPr="00F33EB8" w:rsidRDefault="00F33EB8" w:rsidP="00F33EB8"/>
    <w:p w14:paraId="6780539F" w14:textId="6CD0E61D" w:rsidR="0058003D" w:rsidRDefault="00F74E3A" w:rsidP="00F74E3A">
      <w:pPr>
        <w:pStyle w:val="berschrift2"/>
      </w:pPr>
      <w:bookmarkStart w:id="34" w:name="_Toc83972987"/>
      <w:r>
        <w:t>Systemkontext</w:t>
      </w:r>
      <w:r w:rsidR="00FD1BF4">
        <w:t xml:space="preserve"> (Ebene 0)</w:t>
      </w:r>
      <w:bookmarkEnd w:id="34"/>
    </w:p>
    <w:p w14:paraId="0BBF742D" w14:textId="46BD287B" w:rsidR="00FA6670" w:rsidRDefault="00FA6670" w:rsidP="00FA6670">
      <w:r>
        <w:t>Im folgenden Abschnitt wird das Umfeld des Systems beschrieben. Die Nutzer des Systems werden beschrieben, sowie die die Fremdsysteme welche mit dem System interagieren.</w:t>
      </w:r>
    </w:p>
    <w:p w14:paraId="61C6CCC6" w14:textId="35104662" w:rsidR="00FA6670" w:rsidRDefault="00FA6670" w:rsidP="00FA6670">
      <w:r>
        <w:t xml:space="preserve">Das System wird für folgende Nutzer </w:t>
      </w:r>
      <w:r w:rsidR="00337A68">
        <w:t>e</w:t>
      </w:r>
      <w:r>
        <w:t>ntw</w:t>
      </w:r>
      <w:r w:rsidR="00337A68">
        <w:t>o</w:t>
      </w:r>
      <w:r>
        <w:t>rfen</w:t>
      </w:r>
    </w:p>
    <w:p w14:paraId="2627B2B1" w14:textId="43145D48" w:rsidR="00FA6670" w:rsidRPr="00097822" w:rsidRDefault="00337A68" w:rsidP="00FA6670">
      <w:pPr>
        <w:pStyle w:val="Listenabsatz"/>
        <w:numPr>
          <w:ilvl w:val="0"/>
          <w:numId w:val="27"/>
        </w:numPr>
        <w:rPr>
          <w:b/>
          <w:bCs/>
        </w:rPr>
      </w:pPr>
      <w:r w:rsidRPr="00097822">
        <w:rPr>
          <w:b/>
          <w:bCs/>
        </w:rPr>
        <w:t>Firma (Aussteller)</w:t>
      </w:r>
    </w:p>
    <w:p w14:paraId="7F4B6DBE" w14:textId="0D8C4E74" w:rsidR="00337A68" w:rsidRDefault="00337A68" w:rsidP="00337A68">
      <w:pPr>
        <w:pStyle w:val="Listenabsatz"/>
      </w:pPr>
      <w:r>
        <w:t>Vertreter von Firmen nutzen das System, um sich für die Teilnahme an der Messe zu registrieren, den Eigenen Messeauftritt zu verwalten und den Newsletter zu abonnieren.</w:t>
      </w:r>
    </w:p>
    <w:p w14:paraId="5AAA610D" w14:textId="77777777" w:rsidR="00D47514" w:rsidRDefault="00D47514" w:rsidP="00337A68">
      <w:pPr>
        <w:pStyle w:val="Listenabsatz"/>
      </w:pPr>
    </w:p>
    <w:p w14:paraId="248D3A5E" w14:textId="64027B45" w:rsidR="00337A68" w:rsidRPr="00097822" w:rsidRDefault="00337A68" w:rsidP="00337A68">
      <w:pPr>
        <w:pStyle w:val="Listenabsatz"/>
        <w:numPr>
          <w:ilvl w:val="0"/>
          <w:numId w:val="27"/>
        </w:numPr>
        <w:rPr>
          <w:b/>
          <w:bCs/>
        </w:rPr>
      </w:pPr>
      <w:r w:rsidRPr="00097822">
        <w:rPr>
          <w:b/>
          <w:bCs/>
        </w:rPr>
        <w:lastRenderedPageBreak/>
        <w:t>FHE-Mitarbeiter</w:t>
      </w:r>
    </w:p>
    <w:p w14:paraId="07A811D0" w14:textId="65DF570E" w:rsidR="00D47514" w:rsidRDefault="00337A68" w:rsidP="00D47514">
      <w:pPr>
        <w:pStyle w:val="Listenabsatz"/>
      </w:pPr>
      <w:r>
        <w:t>Zu den FHE-Mitarbeitern zählen Sekretariat</w:t>
      </w:r>
      <w:r w:rsidR="00D47514">
        <w:t>-</w:t>
      </w:r>
      <w:r>
        <w:t>Mitarbeiter und Dozenten.</w:t>
      </w:r>
      <w:r w:rsidR="00D47514">
        <w:t xml:space="preserve"> Diese verwalten die Messedaten und die teilnehmenden Firmen über eine Administrationsoberfläche. Zusätzlich erstellen und versenden sie den Newsletter.</w:t>
      </w:r>
      <w:r>
        <w:t xml:space="preserve"> </w:t>
      </w:r>
    </w:p>
    <w:p w14:paraId="441B9425" w14:textId="77777777" w:rsidR="00D47514" w:rsidRDefault="00D47514" w:rsidP="00D47514">
      <w:pPr>
        <w:pStyle w:val="Listenabsatz"/>
      </w:pPr>
    </w:p>
    <w:p w14:paraId="6011668B" w14:textId="5B0A6D9E" w:rsidR="00D47514" w:rsidRPr="00097822" w:rsidRDefault="00D47514" w:rsidP="00D47514">
      <w:pPr>
        <w:pStyle w:val="Listenabsatz"/>
        <w:numPr>
          <w:ilvl w:val="0"/>
          <w:numId w:val="27"/>
        </w:numPr>
        <w:rPr>
          <w:b/>
          <w:bCs/>
        </w:rPr>
      </w:pPr>
      <w:r w:rsidRPr="00097822">
        <w:rPr>
          <w:b/>
          <w:bCs/>
        </w:rPr>
        <w:t xml:space="preserve">Besucher </w:t>
      </w:r>
    </w:p>
    <w:p w14:paraId="3A1C1E37" w14:textId="02FB09D5" w:rsidR="00D47514" w:rsidRDefault="00D47514" w:rsidP="00D47514">
      <w:pPr>
        <w:pStyle w:val="Listenabsatz"/>
      </w:pPr>
      <w:r>
        <w:t>Zu den Besuchern gehören Personen, die sich auf der Öffentlichen Webseite über die Messe informieren wollen. Dazu gehören zum Beispiel Studenten und Studieninteressierte.</w:t>
      </w:r>
    </w:p>
    <w:p w14:paraId="73B4DAC9" w14:textId="6C5416EE" w:rsidR="001B25CA" w:rsidRDefault="001B25CA" w:rsidP="001B25CA">
      <w:r>
        <w:t>Folgende Fremdsysteme interagieren mit dem System:</w:t>
      </w:r>
    </w:p>
    <w:p w14:paraId="7100A776" w14:textId="1B57B62B" w:rsidR="001B25CA" w:rsidRPr="00097822" w:rsidRDefault="001B25CA" w:rsidP="001B25CA">
      <w:pPr>
        <w:pStyle w:val="Listenabsatz"/>
        <w:numPr>
          <w:ilvl w:val="0"/>
          <w:numId w:val="27"/>
        </w:numPr>
        <w:rPr>
          <w:b/>
          <w:bCs/>
        </w:rPr>
      </w:pPr>
      <w:r w:rsidRPr="00097822">
        <w:rPr>
          <w:b/>
          <w:bCs/>
        </w:rPr>
        <w:t>FHE-Webseite</w:t>
      </w:r>
    </w:p>
    <w:p w14:paraId="0EF447E5" w14:textId="429C1C90" w:rsidR="001B25CA" w:rsidRDefault="001B25CA" w:rsidP="001B25CA">
      <w:pPr>
        <w:pStyle w:val="Listenabsatz"/>
      </w:pPr>
      <w:r>
        <w:t>Die Webseite der Fachhochschule Erfurt kann Daten des Systems aufrufen und bereitstellen.</w:t>
      </w:r>
    </w:p>
    <w:p w14:paraId="7A008BD6" w14:textId="77777777" w:rsidR="001B25CA" w:rsidRDefault="001B25CA" w:rsidP="001B25CA">
      <w:pPr>
        <w:pStyle w:val="Listenabsatz"/>
      </w:pPr>
    </w:p>
    <w:p w14:paraId="24CD5474" w14:textId="5FF9F256" w:rsidR="001B25CA" w:rsidRPr="00097822" w:rsidRDefault="001B25CA" w:rsidP="001B25CA">
      <w:pPr>
        <w:pStyle w:val="Listenabsatz"/>
        <w:numPr>
          <w:ilvl w:val="0"/>
          <w:numId w:val="27"/>
        </w:numPr>
        <w:rPr>
          <w:b/>
          <w:bCs/>
        </w:rPr>
      </w:pPr>
      <w:r w:rsidRPr="00097822">
        <w:rPr>
          <w:b/>
          <w:bCs/>
        </w:rPr>
        <w:t>AI-Webseite</w:t>
      </w:r>
    </w:p>
    <w:p w14:paraId="12D2A67C" w14:textId="03667564" w:rsidR="001B25CA" w:rsidRDefault="001B25CA" w:rsidP="001B25CA">
      <w:pPr>
        <w:pStyle w:val="Listenabsatz"/>
      </w:pPr>
      <w:r>
        <w:t>Die Webseite der Angewandten Informatik kann Daten des Systems aufrufen und bereitstellen.</w:t>
      </w:r>
    </w:p>
    <w:p w14:paraId="0CB24231" w14:textId="77777777" w:rsidR="001B25CA" w:rsidRDefault="001B25CA" w:rsidP="001B25CA">
      <w:pPr>
        <w:pStyle w:val="Listenabsatz"/>
      </w:pPr>
    </w:p>
    <w:p w14:paraId="6E681C60" w14:textId="2AB4A80C" w:rsidR="001B25CA" w:rsidRPr="00097822" w:rsidRDefault="001B25CA" w:rsidP="001B25CA">
      <w:pPr>
        <w:pStyle w:val="Listenabsatz"/>
        <w:numPr>
          <w:ilvl w:val="0"/>
          <w:numId w:val="27"/>
        </w:numPr>
        <w:rPr>
          <w:b/>
          <w:bCs/>
        </w:rPr>
      </w:pPr>
      <w:r w:rsidRPr="00097822">
        <w:rPr>
          <w:b/>
          <w:bCs/>
        </w:rPr>
        <w:t>FHE-Mail</w:t>
      </w:r>
    </w:p>
    <w:p w14:paraId="5B022E0D" w14:textId="7C3F020D" w:rsidR="001B25CA" w:rsidRDefault="001B25CA" w:rsidP="001B25CA">
      <w:pPr>
        <w:pStyle w:val="Listenabsatz"/>
      </w:pPr>
      <w:r>
        <w:t>Der Newsletter für die Messe wird über den Mailserver der Fachhochschule Erfurt versendet per E-Mail. Das System sendet die Newsletter per Broadcast an alle Firmen, die den Newsletter abonniert haben.</w:t>
      </w:r>
    </w:p>
    <w:p w14:paraId="24591652" w14:textId="10BAE589" w:rsidR="00D47514" w:rsidRDefault="00D47514" w:rsidP="00D47514">
      <w:pPr>
        <w:pStyle w:val="Listenabsatz"/>
      </w:pPr>
    </w:p>
    <w:p w14:paraId="6D04784E" w14:textId="47AE8835" w:rsidR="00D47514" w:rsidRPr="00FA6670" w:rsidRDefault="00D47514" w:rsidP="00D47514">
      <w:pPr>
        <w:pStyle w:val="Listenabsatz"/>
      </w:pPr>
      <w:r>
        <w:t>Der Systemkontext wird auf Abbildung</w:t>
      </w:r>
      <w:proofErr w:type="gramStart"/>
      <w:r>
        <w:t xml:space="preserve"> ..</w:t>
      </w:r>
      <w:proofErr w:type="gramEnd"/>
      <w:r>
        <w:t xml:space="preserve"> dargestellt.</w:t>
      </w:r>
    </w:p>
    <w:p w14:paraId="3A32F7FC" w14:textId="72FD6F83" w:rsidR="00CD132F" w:rsidRPr="00CD132F" w:rsidRDefault="00830245" w:rsidP="00CD132F">
      <w:r>
        <w:rPr>
          <w:noProof/>
        </w:rPr>
        <w:drawing>
          <wp:inline distT="0" distB="0" distL="0" distR="0" wp14:anchorId="17F8D14B" wp14:editId="7CEDA922">
            <wp:extent cx="5039995" cy="3400425"/>
            <wp:effectExtent l="0" t="0" r="825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3400425"/>
                    </a:xfrm>
                    <a:prstGeom prst="rect">
                      <a:avLst/>
                    </a:prstGeom>
                    <a:noFill/>
                    <a:ln>
                      <a:noFill/>
                    </a:ln>
                  </pic:spPr>
                </pic:pic>
              </a:graphicData>
            </a:graphic>
          </wp:inline>
        </w:drawing>
      </w:r>
    </w:p>
    <w:p w14:paraId="1CE4B00B" w14:textId="5BCC13EC" w:rsidR="00CC7F27" w:rsidRDefault="00CC7F27" w:rsidP="00CC7F27">
      <w:pPr>
        <w:pStyle w:val="berschrift2"/>
      </w:pPr>
      <w:bookmarkStart w:id="35" w:name="_Toc83972988"/>
      <w:r>
        <w:t xml:space="preserve">Bausteinsicht </w:t>
      </w:r>
      <w:r w:rsidR="00FD1BF4">
        <w:t>(</w:t>
      </w:r>
      <w:r>
        <w:t>Ebene</w:t>
      </w:r>
      <w:r w:rsidR="00FD1BF4">
        <w:t xml:space="preserve"> </w:t>
      </w:r>
      <w:r>
        <w:t>1</w:t>
      </w:r>
      <w:r w:rsidR="00FD1BF4">
        <w:t>)</w:t>
      </w:r>
      <w:bookmarkEnd w:id="35"/>
    </w:p>
    <w:p w14:paraId="491A9FDB" w14:textId="0383C6EA" w:rsidR="00A3172F" w:rsidRDefault="00A3172F" w:rsidP="00A3172F">
      <w:pPr>
        <w:rPr>
          <w:b/>
          <w:bCs/>
        </w:rPr>
      </w:pPr>
      <w:r>
        <w:rPr>
          <w:b/>
          <w:bCs/>
        </w:rPr>
        <w:t>Domain Driven Design</w:t>
      </w:r>
    </w:p>
    <w:p w14:paraId="7172B51A" w14:textId="58A277AE" w:rsidR="005706AC" w:rsidRDefault="005706AC" w:rsidP="00A3172F">
      <w:r>
        <w:lastRenderedPageBreak/>
        <w:t xml:space="preserve">Im folgenden Abschnitt werden die Subsysteme der Anwendung dargestellt. Dazu gehören die einzelnen Microservices und weitere </w:t>
      </w:r>
      <w:r w:rsidR="00F06368">
        <w:t>Subsysteme,</w:t>
      </w:r>
      <w:r>
        <w:t xml:space="preserve"> welche für den reibungslosen Betrieb </w:t>
      </w:r>
      <w:r w:rsidR="00F06368">
        <w:t>beitragen</w:t>
      </w:r>
      <w:r>
        <w:t>.</w:t>
      </w:r>
      <w:r w:rsidR="003646A2">
        <w:t xml:space="preserve"> Die Microservices wurden auf Basis der </w:t>
      </w:r>
      <w:proofErr w:type="spellStart"/>
      <w:r w:rsidR="003646A2">
        <w:t>Bounded</w:t>
      </w:r>
      <w:proofErr w:type="spellEnd"/>
      <w:r w:rsidR="003646A2">
        <w:t xml:space="preserve"> </w:t>
      </w:r>
      <w:proofErr w:type="spellStart"/>
      <w:r w:rsidR="003646A2">
        <w:t>Contexts</w:t>
      </w:r>
      <w:proofErr w:type="spellEnd"/>
      <w:r w:rsidR="003646A2">
        <w:t xml:space="preserve"> (siehe Kapitel 4.1, Abbildung</w:t>
      </w:r>
      <w:proofErr w:type="gramStart"/>
      <w:r w:rsidR="003646A2">
        <w:t xml:space="preserve"> ..</w:t>
      </w:r>
      <w:proofErr w:type="gramEnd"/>
      <w:r w:rsidR="003646A2">
        <w:t>) bestimmt.</w:t>
      </w:r>
      <w:r w:rsidR="003763DF">
        <w:t xml:space="preserve"> Die </w:t>
      </w:r>
      <w:proofErr w:type="spellStart"/>
      <w:r w:rsidR="003763DF">
        <w:t>Einzelnen</w:t>
      </w:r>
      <w:proofErr w:type="spellEnd"/>
      <w:r w:rsidR="003763DF">
        <w:t xml:space="preserve"> Module werden als Container deployt.</w:t>
      </w:r>
      <w:r>
        <w:t xml:space="preserve"> </w:t>
      </w:r>
      <w:r w:rsidR="00F06368">
        <w:t>Folgende Subsysteme gehören zur Anwendung:</w:t>
      </w:r>
    </w:p>
    <w:p w14:paraId="36BF6748" w14:textId="400518CF" w:rsidR="00F06368" w:rsidRDefault="00F06368" w:rsidP="00F06368"/>
    <w:p w14:paraId="50843164" w14:textId="28267456" w:rsidR="00F06368" w:rsidRDefault="00D93B52" w:rsidP="00D93B52">
      <w:pPr>
        <w:pStyle w:val="Listenabsatz"/>
        <w:numPr>
          <w:ilvl w:val="0"/>
          <w:numId w:val="27"/>
        </w:numPr>
        <w:rPr>
          <w:b/>
          <w:bCs/>
        </w:rPr>
      </w:pPr>
      <w:r>
        <w:rPr>
          <w:b/>
          <w:bCs/>
        </w:rPr>
        <w:t>API-Gateway</w:t>
      </w:r>
    </w:p>
    <w:p w14:paraId="6649DA56" w14:textId="1B4001FC" w:rsidR="00D93B52" w:rsidRDefault="00D93B52" w:rsidP="00D93B52">
      <w:pPr>
        <w:pStyle w:val="Listenabsatz"/>
      </w:pPr>
      <w:r>
        <w:t xml:space="preserve">Leitet </w:t>
      </w:r>
      <w:r w:rsidR="005B216E">
        <w:t>Anfragen,</w:t>
      </w:r>
      <w:r>
        <w:t xml:space="preserve"> welche in das System eintreffen von zentraler Stelle aus an entsprechende Services weiter.</w:t>
      </w:r>
      <w:r w:rsidR="003646A2">
        <w:t xml:space="preserve"> Aufrufe unter den Microservices werden ebenfalls über das Gateway weitergeleitet.</w:t>
      </w:r>
      <w:r>
        <w:t xml:space="preserve"> Der</w:t>
      </w:r>
      <w:r w:rsidR="0077627B">
        <w:t xml:space="preserve"> integrierte</w:t>
      </w:r>
      <w:r>
        <w:t xml:space="preserve"> Loadbalancer </w:t>
      </w:r>
      <w:r w:rsidR="005B216E">
        <w:t>erzeugt bei</w:t>
      </w:r>
      <w:r w:rsidR="003646A2">
        <w:t>m</w:t>
      </w:r>
      <w:r w:rsidR="005B216E">
        <w:t xml:space="preserve"> Aufruf</w:t>
      </w:r>
      <w:r w:rsidR="003646A2">
        <w:t xml:space="preserve"> eines</w:t>
      </w:r>
      <w:r w:rsidR="005B216E">
        <w:t xml:space="preserve"> </w:t>
      </w:r>
      <w:r>
        <w:t>Microservice mit mehreren Instanzen einen Lastenausgleich</w:t>
      </w:r>
      <w:r w:rsidR="003646A2">
        <w:t>.</w:t>
      </w:r>
    </w:p>
    <w:p w14:paraId="1E62DB4B" w14:textId="77777777" w:rsidR="00627C61" w:rsidRDefault="00627C61" w:rsidP="00D93B52">
      <w:pPr>
        <w:pStyle w:val="Listenabsatz"/>
      </w:pPr>
    </w:p>
    <w:p w14:paraId="203AC382" w14:textId="008A01D7" w:rsidR="005B216E" w:rsidRDefault="005B216E" w:rsidP="005B216E">
      <w:pPr>
        <w:pStyle w:val="Listenabsatz"/>
        <w:numPr>
          <w:ilvl w:val="0"/>
          <w:numId w:val="27"/>
        </w:numPr>
      </w:pPr>
      <w:r>
        <w:rPr>
          <w:b/>
          <w:bCs/>
        </w:rPr>
        <w:t>Service Discovery</w:t>
      </w:r>
    </w:p>
    <w:p w14:paraId="497558C4" w14:textId="7921E023" w:rsidR="005B216E" w:rsidRDefault="00D46C8C" w:rsidP="005B216E">
      <w:pPr>
        <w:pStyle w:val="Listenabsatz"/>
      </w:pPr>
      <w:r>
        <w:t>Ermöglicht eine Adressauflösung über die Namen der einzelnen Services</w:t>
      </w:r>
      <w:r w:rsidR="0077627B">
        <w:t>.</w:t>
      </w:r>
    </w:p>
    <w:p w14:paraId="5333CE5A" w14:textId="77777777" w:rsidR="00627C61" w:rsidRDefault="00627C61" w:rsidP="005B216E">
      <w:pPr>
        <w:pStyle w:val="Listenabsatz"/>
      </w:pPr>
    </w:p>
    <w:p w14:paraId="2FFDF6FA" w14:textId="4B0CC58A" w:rsidR="00D46C8C" w:rsidRDefault="00D46C8C" w:rsidP="00D46C8C">
      <w:pPr>
        <w:pStyle w:val="Listenabsatz"/>
        <w:numPr>
          <w:ilvl w:val="0"/>
          <w:numId w:val="27"/>
        </w:numPr>
        <w:rPr>
          <w:b/>
          <w:bCs/>
        </w:rPr>
      </w:pPr>
      <w:r w:rsidRPr="00D46C8C">
        <w:rPr>
          <w:b/>
          <w:bCs/>
        </w:rPr>
        <w:t>Identity Server</w:t>
      </w:r>
    </w:p>
    <w:p w14:paraId="440315D3" w14:textId="2CF3AF38" w:rsidR="00D46C8C" w:rsidRDefault="00840D7D" w:rsidP="00D46C8C">
      <w:pPr>
        <w:pStyle w:val="Listenabsatz"/>
      </w:pPr>
      <w:r>
        <w:t>Der Identity Server setzt das OAuth2 Protocol um und ermöglicht die Umsetzung von Autorisierung und Authentifizierung im System</w:t>
      </w:r>
      <w:r w:rsidR="0077627B">
        <w:t>.</w:t>
      </w:r>
    </w:p>
    <w:p w14:paraId="705D6037" w14:textId="77777777" w:rsidR="00627C61" w:rsidRDefault="00627C61" w:rsidP="00D46C8C">
      <w:pPr>
        <w:pStyle w:val="Listenabsatz"/>
      </w:pPr>
    </w:p>
    <w:p w14:paraId="1999BAED" w14:textId="60DA3133" w:rsidR="00627C61" w:rsidRDefault="00627C61" w:rsidP="00627C61">
      <w:pPr>
        <w:pStyle w:val="Listenabsatz"/>
        <w:numPr>
          <w:ilvl w:val="0"/>
          <w:numId w:val="27"/>
        </w:numPr>
        <w:rPr>
          <w:b/>
          <w:bCs/>
        </w:rPr>
      </w:pPr>
      <w:r w:rsidRPr="00627C61">
        <w:rPr>
          <w:b/>
          <w:bCs/>
        </w:rPr>
        <w:t xml:space="preserve">Circuit Breaker </w:t>
      </w:r>
    </w:p>
    <w:p w14:paraId="7A88E3AB" w14:textId="696662C1" w:rsidR="0077627B" w:rsidRDefault="006C42A7" w:rsidP="0077627B">
      <w:pPr>
        <w:pStyle w:val="Listenabsatz"/>
      </w:pPr>
      <w:r>
        <w:t>Wird von jedem Microservice implementiert. Dieser b</w:t>
      </w:r>
      <w:r w:rsidR="0077627B">
        <w:t>lockiert fehlerhafte Anfragen, um eine Überlastung des Systems zu verhindern.</w:t>
      </w:r>
    </w:p>
    <w:p w14:paraId="2D9E5628" w14:textId="77777777" w:rsidR="0077627B" w:rsidRDefault="0077627B" w:rsidP="0077627B">
      <w:pPr>
        <w:pStyle w:val="Listenabsatz"/>
        <w:rPr>
          <w:b/>
          <w:bCs/>
        </w:rPr>
      </w:pPr>
    </w:p>
    <w:p w14:paraId="66DF8AB7" w14:textId="4F1E061E" w:rsidR="00A361D1" w:rsidRDefault="00A361D1" w:rsidP="00A361D1">
      <w:pPr>
        <w:pStyle w:val="Listenabsatz"/>
        <w:numPr>
          <w:ilvl w:val="0"/>
          <w:numId w:val="27"/>
        </w:numPr>
        <w:rPr>
          <w:b/>
          <w:bCs/>
        </w:rPr>
      </w:pPr>
      <w:r w:rsidRPr="00A361D1">
        <w:rPr>
          <w:b/>
          <w:bCs/>
        </w:rPr>
        <w:t>Messestammdatenservice</w:t>
      </w:r>
    </w:p>
    <w:p w14:paraId="6F6C351F" w14:textId="2007B7EA" w:rsidR="003646A2" w:rsidRDefault="007744A0" w:rsidP="00A94B57">
      <w:pPr>
        <w:pStyle w:val="Listenabsatz"/>
      </w:pPr>
      <w:r>
        <w:t xml:space="preserve">Enthält Methoden Datenstrukturen </w:t>
      </w:r>
      <w:r w:rsidR="008553FE">
        <w:t xml:space="preserve">und User Interface </w:t>
      </w:r>
      <w:r>
        <w:t>zur Verwaltung der Messestammdaten</w:t>
      </w:r>
      <w:r w:rsidR="0077627B">
        <w:t>.</w:t>
      </w:r>
    </w:p>
    <w:p w14:paraId="6A87BF96" w14:textId="77777777" w:rsidR="003646A2" w:rsidRDefault="003646A2" w:rsidP="00A361D1">
      <w:pPr>
        <w:pStyle w:val="Listenabsatz"/>
      </w:pPr>
    </w:p>
    <w:p w14:paraId="52DC1ECB" w14:textId="37810F37" w:rsidR="0077627B" w:rsidRDefault="0077627B" w:rsidP="0077627B">
      <w:pPr>
        <w:pStyle w:val="Listenabsatz"/>
        <w:numPr>
          <w:ilvl w:val="0"/>
          <w:numId w:val="27"/>
        </w:numPr>
        <w:rPr>
          <w:b/>
          <w:bCs/>
        </w:rPr>
      </w:pPr>
      <w:r>
        <w:rPr>
          <w:b/>
          <w:bCs/>
        </w:rPr>
        <w:t>Firmen</w:t>
      </w:r>
      <w:r w:rsidRPr="00A361D1">
        <w:rPr>
          <w:b/>
          <w:bCs/>
        </w:rPr>
        <w:t>service</w:t>
      </w:r>
    </w:p>
    <w:p w14:paraId="61962211" w14:textId="0EBC1129" w:rsidR="0077627B" w:rsidRDefault="0077627B" w:rsidP="0077627B">
      <w:pPr>
        <w:pStyle w:val="Listenabsatz"/>
      </w:pPr>
      <w:r>
        <w:t xml:space="preserve">Enthält Methoden Datenstrukturen </w:t>
      </w:r>
      <w:r w:rsidR="008553FE">
        <w:t xml:space="preserve">und User Interface </w:t>
      </w:r>
      <w:r>
        <w:t>zur Verwaltung der Firmendaten.</w:t>
      </w:r>
    </w:p>
    <w:p w14:paraId="29E4BE0E" w14:textId="77777777" w:rsidR="0077627B" w:rsidRDefault="0077627B" w:rsidP="0077627B">
      <w:pPr>
        <w:pStyle w:val="Listenabsatz"/>
      </w:pPr>
    </w:p>
    <w:p w14:paraId="22466BEE" w14:textId="33F2525E" w:rsidR="0077627B" w:rsidRDefault="0077627B" w:rsidP="0077627B">
      <w:pPr>
        <w:pStyle w:val="Listenabsatz"/>
        <w:numPr>
          <w:ilvl w:val="0"/>
          <w:numId w:val="27"/>
        </w:numPr>
        <w:rPr>
          <w:b/>
          <w:bCs/>
        </w:rPr>
      </w:pPr>
      <w:proofErr w:type="spellStart"/>
      <w:r>
        <w:rPr>
          <w:b/>
          <w:bCs/>
        </w:rPr>
        <w:t>Newsletter</w:t>
      </w:r>
      <w:r w:rsidRPr="00A361D1">
        <w:rPr>
          <w:b/>
          <w:bCs/>
        </w:rPr>
        <w:t>service</w:t>
      </w:r>
      <w:proofErr w:type="spellEnd"/>
    </w:p>
    <w:p w14:paraId="02A74914" w14:textId="3BCD6E7D" w:rsidR="0077627B" w:rsidRDefault="0077627B" w:rsidP="0077627B">
      <w:pPr>
        <w:pStyle w:val="Listenabsatz"/>
      </w:pPr>
      <w:r>
        <w:t>Enthält Methoden Datenstrukturen</w:t>
      </w:r>
      <w:r w:rsidR="008553FE">
        <w:t xml:space="preserve"> und User Interface</w:t>
      </w:r>
      <w:r>
        <w:t xml:space="preserve"> zur Verwaltung des Newsletters.</w:t>
      </w:r>
    </w:p>
    <w:p w14:paraId="247E0827" w14:textId="77777777" w:rsidR="0077627B" w:rsidRDefault="0077627B" w:rsidP="0077627B">
      <w:pPr>
        <w:pStyle w:val="Listenabsatz"/>
      </w:pPr>
    </w:p>
    <w:p w14:paraId="73267649" w14:textId="4AAC65F5" w:rsidR="0077627B" w:rsidRDefault="0077627B" w:rsidP="0077627B">
      <w:pPr>
        <w:pStyle w:val="Listenabsatz"/>
        <w:numPr>
          <w:ilvl w:val="0"/>
          <w:numId w:val="27"/>
        </w:numPr>
        <w:rPr>
          <w:b/>
          <w:bCs/>
        </w:rPr>
      </w:pPr>
      <w:r>
        <w:rPr>
          <w:b/>
          <w:bCs/>
        </w:rPr>
        <w:t>Vortrag</w:t>
      </w:r>
      <w:r w:rsidRPr="00A361D1">
        <w:rPr>
          <w:b/>
          <w:bCs/>
        </w:rPr>
        <w:t>service</w:t>
      </w:r>
    </w:p>
    <w:p w14:paraId="2594C7E8" w14:textId="74EEBC4C" w:rsidR="0077627B" w:rsidRDefault="0077627B" w:rsidP="0077627B">
      <w:pPr>
        <w:pStyle w:val="Listenabsatz"/>
      </w:pPr>
      <w:r>
        <w:t>Enthält Methoden</w:t>
      </w:r>
      <w:r w:rsidR="008553FE">
        <w:t xml:space="preserve">, </w:t>
      </w:r>
      <w:r>
        <w:t>Datenstrukturen</w:t>
      </w:r>
      <w:r w:rsidR="008553FE">
        <w:t xml:space="preserve"> und User Interface</w:t>
      </w:r>
      <w:r>
        <w:t xml:space="preserve"> zur Verwaltung der Vorträge.</w:t>
      </w:r>
    </w:p>
    <w:p w14:paraId="36936F65" w14:textId="77777777" w:rsidR="0077627B" w:rsidRDefault="0077627B" w:rsidP="0077627B">
      <w:pPr>
        <w:pStyle w:val="Listenabsatz"/>
      </w:pPr>
    </w:p>
    <w:p w14:paraId="401630DC" w14:textId="0306E968" w:rsidR="0077627B" w:rsidRDefault="0077627B" w:rsidP="0077627B">
      <w:pPr>
        <w:pStyle w:val="Listenabsatz"/>
        <w:numPr>
          <w:ilvl w:val="0"/>
          <w:numId w:val="27"/>
        </w:numPr>
        <w:rPr>
          <w:b/>
          <w:bCs/>
        </w:rPr>
      </w:pPr>
      <w:r>
        <w:rPr>
          <w:b/>
          <w:bCs/>
        </w:rPr>
        <w:t>Besucher</w:t>
      </w:r>
      <w:r w:rsidRPr="00A361D1">
        <w:rPr>
          <w:b/>
          <w:bCs/>
        </w:rPr>
        <w:t>service</w:t>
      </w:r>
    </w:p>
    <w:p w14:paraId="2E5D4549" w14:textId="1196EC7D" w:rsidR="0077627B" w:rsidRPr="00A361D1" w:rsidRDefault="0077627B" w:rsidP="0077627B">
      <w:pPr>
        <w:pStyle w:val="Listenabsatz"/>
      </w:pPr>
      <w:r>
        <w:t xml:space="preserve">Enthält Methoden zum Aufrufen der Daten </w:t>
      </w:r>
      <w:proofErr w:type="gramStart"/>
      <w:r>
        <w:t>von den Microservices</w:t>
      </w:r>
      <w:proofErr w:type="gramEnd"/>
      <w:r>
        <w:t xml:space="preserve"> Messestammdatenservice, Firmenservice und Vortragservice. </w:t>
      </w:r>
    </w:p>
    <w:p w14:paraId="5A6A2163" w14:textId="77777777" w:rsidR="0077627B" w:rsidRPr="00A361D1" w:rsidRDefault="0077627B" w:rsidP="00A361D1">
      <w:pPr>
        <w:pStyle w:val="Listenabsatz"/>
      </w:pPr>
    </w:p>
    <w:p w14:paraId="698864F6" w14:textId="5B1ACADA" w:rsidR="00F311ED" w:rsidRDefault="00B5436B" w:rsidP="00F311ED">
      <w:r>
        <w:rPr>
          <w:noProof/>
        </w:rPr>
        <w:lastRenderedPageBreak/>
        <w:drawing>
          <wp:inline distT="0" distB="0" distL="0" distR="0" wp14:anchorId="309BE2ED" wp14:editId="7520D337">
            <wp:extent cx="5039995" cy="3922395"/>
            <wp:effectExtent l="0" t="0" r="8255"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3922395"/>
                    </a:xfrm>
                    <a:prstGeom prst="rect">
                      <a:avLst/>
                    </a:prstGeom>
                    <a:noFill/>
                    <a:ln>
                      <a:noFill/>
                    </a:ln>
                  </pic:spPr>
                </pic:pic>
              </a:graphicData>
            </a:graphic>
          </wp:inline>
        </w:drawing>
      </w:r>
    </w:p>
    <w:p w14:paraId="5C153C4F" w14:textId="4DA38563" w:rsidR="00F311ED" w:rsidRDefault="008C1C3E" w:rsidP="00FE29C1">
      <w:hyperlink r:id="rId32" w:history="1">
        <w:r w:rsidR="006201FD" w:rsidRPr="004E7724">
          <w:rPr>
            <w:rStyle w:val="Hyperlink"/>
          </w:rPr>
          <w:t>https://www.graylog.org</w:t>
        </w:r>
      </w:hyperlink>
    </w:p>
    <w:p w14:paraId="2B153ED5" w14:textId="66FFCB6E" w:rsidR="006201FD" w:rsidRDefault="006201FD" w:rsidP="00FE29C1"/>
    <w:p w14:paraId="7E2C2894" w14:textId="16DF1C0E" w:rsidR="006201FD" w:rsidRDefault="008C1C3E" w:rsidP="00FE29C1">
      <w:hyperlink r:id="rId33"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972989"/>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972990"/>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972991"/>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F7F2F42" w:rsidR="00222014" w:rsidRDefault="00222014" w:rsidP="009B6B52">
      <w:pPr>
        <w:rPr>
          <w:b/>
          <w:bCs/>
        </w:rPr>
      </w:pPr>
      <w:r w:rsidRPr="009B6B52">
        <w:rPr>
          <w:b/>
          <w:bCs/>
        </w:rPr>
        <w:t>Testverfahren</w:t>
      </w:r>
    </w:p>
    <w:p w14:paraId="7D44DE73" w14:textId="61197B09" w:rsidR="00246A89" w:rsidRDefault="00246A89" w:rsidP="009B6B52">
      <w:pPr>
        <w:rPr>
          <w:b/>
          <w:bCs/>
        </w:rPr>
      </w:pPr>
    </w:p>
    <w:p w14:paraId="1EE596C0" w14:textId="6CEFC2B9" w:rsidR="00246A89" w:rsidRPr="009B6B52" w:rsidRDefault="00246A89" w:rsidP="00246A89">
      <w:pPr>
        <w:spacing w:line="259" w:lineRule="auto"/>
        <w:jc w:val="left"/>
        <w:rPr>
          <w:b/>
          <w:bCs/>
        </w:rPr>
      </w:pPr>
      <w:r>
        <w:rPr>
          <w:b/>
          <w:bCs/>
        </w:rPr>
        <w:br w:type="page"/>
      </w:r>
    </w:p>
    <w:p w14:paraId="115A337D" w14:textId="5805956A" w:rsidR="000B640B" w:rsidRDefault="000B640B" w:rsidP="000B640B">
      <w:pPr>
        <w:pStyle w:val="berschrift1"/>
      </w:pPr>
      <w:bookmarkStart w:id="39" w:name="_Toc83972992"/>
      <w:r>
        <w:lastRenderedPageBreak/>
        <w:t>Implementierung</w:t>
      </w:r>
      <w:bookmarkEnd w:id="39"/>
    </w:p>
    <w:p w14:paraId="6941DAF2" w14:textId="677A5C0A" w:rsidR="00D117D0" w:rsidRDefault="00D117D0" w:rsidP="00D117D0"/>
    <w:p w14:paraId="677F314F" w14:textId="77777777" w:rsidR="00D10E93" w:rsidRPr="00600008" w:rsidRDefault="00D10E93" w:rsidP="00D10E93">
      <w:pPr>
        <w:pStyle w:val="berschrift2"/>
      </w:pPr>
      <w:bookmarkStart w:id="40" w:name="_Toc83972993"/>
      <w:r>
        <w:t>Services</w:t>
      </w:r>
      <w:bookmarkEnd w:id="40"/>
    </w:p>
    <w:p w14:paraId="1593A2B5" w14:textId="77777777" w:rsidR="00D10E93" w:rsidRDefault="00D10E93" w:rsidP="00D10E93">
      <w:pPr>
        <w:pStyle w:val="berschrift3"/>
      </w:pPr>
      <w:bookmarkStart w:id="41" w:name="_Toc83972994"/>
      <w:r>
        <w:t>Firmenverwaltung</w:t>
      </w:r>
      <w:bookmarkEnd w:id="41"/>
    </w:p>
    <w:p w14:paraId="5BD5A8A8" w14:textId="77777777" w:rsidR="00D10E93" w:rsidRPr="00600008" w:rsidRDefault="00D10E93" w:rsidP="00D10E93">
      <w:r>
        <w:t xml:space="preserve">Die Geschäftslogik für die Firmenverwaltung läuft über das gleichnamige Springboot Projekt </w:t>
      </w:r>
    </w:p>
    <w:p w14:paraId="2EB429FF" w14:textId="77777777" w:rsidR="00D10E93" w:rsidRDefault="00D10E93" w:rsidP="00D10E93">
      <w:pPr>
        <w:pStyle w:val="berschrift3"/>
      </w:pPr>
      <w:bookmarkStart w:id="42" w:name="_Toc83972995"/>
      <w:r>
        <w:t>Newsletter</w:t>
      </w:r>
      <w:bookmarkEnd w:id="42"/>
    </w:p>
    <w:p w14:paraId="50BBE3DE" w14:textId="77777777" w:rsidR="00D10E93" w:rsidRDefault="00D10E93" w:rsidP="00D10E93">
      <w:r>
        <w:t>Für das Versenden der Newsletter per Broadcast und zum Abonnieren der Newsletter wird das ASP.NET Core Projekt Newsletter angelegt</w:t>
      </w:r>
    </w:p>
    <w:p w14:paraId="075209CC" w14:textId="60819F82" w:rsidR="00D10E93" w:rsidRDefault="00D10E93" w:rsidP="00D10E93">
      <w:pPr>
        <w:pStyle w:val="berschrift3"/>
      </w:pPr>
      <w:bookmarkStart w:id="43" w:name="_Toc83972996"/>
      <w:r>
        <w:t>…..</w:t>
      </w:r>
      <w:bookmarkEnd w:id="43"/>
    </w:p>
    <w:p w14:paraId="586DA1B5" w14:textId="77777777" w:rsidR="00D10E93" w:rsidRDefault="00D10E93" w:rsidP="00D117D0"/>
    <w:p w14:paraId="416D127D" w14:textId="77777777" w:rsidR="00D117D0" w:rsidRDefault="00D117D0" w:rsidP="00D117D0">
      <w:pPr>
        <w:pStyle w:val="berschrift2"/>
      </w:pPr>
      <w:bookmarkStart w:id="44" w:name="_Toc83972997"/>
      <w:r>
        <w:t>Spring Framework</w:t>
      </w:r>
      <w:bookmarkEnd w:id="44"/>
    </w:p>
    <w:p w14:paraId="106B28D8" w14:textId="71BEBB21" w:rsidR="00D117D0" w:rsidRDefault="00D117D0" w:rsidP="00D117D0">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4"/>
      </w:r>
    </w:p>
    <w:p w14:paraId="03F74822" w14:textId="7C5C3FE1"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5"/>
      </w:r>
    </w:p>
    <w:p w14:paraId="4096F1E1" w14:textId="0A15EB0C" w:rsidR="00D117D0" w:rsidRDefault="00D117D0" w:rsidP="00D117D0">
      <w:r>
        <w:t xml:space="preserve">Bei der </w:t>
      </w:r>
      <w:proofErr w:type="spellStart"/>
      <w:r w:rsidRPr="002D1478">
        <w:rPr>
          <w:b/>
          <w:bCs/>
        </w:rPr>
        <w:t>Dependency</w:t>
      </w:r>
      <w:proofErr w:type="spellEnd"/>
      <w:r w:rsidRPr="002D1478">
        <w:rPr>
          <w:b/>
          <w:bCs/>
        </w:rPr>
        <w:t xml:space="preserve"> </w:t>
      </w:r>
      <w:proofErr w:type="spellStart"/>
      <w:r w:rsidRPr="002D1478">
        <w:rPr>
          <w:b/>
          <w:bCs/>
        </w:rP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1999798C" w14:textId="067C32EC" w:rsidR="00D117D0" w:rsidRDefault="00D117D0" w:rsidP="00D117D0">
      <w:r w:rsidRPr="00416975">
        <w:t>https://it-talents.de/it-wissen/was-ist-dependency-injection/</w:t>
      </w:r>
      <w:r>
        <w:t xml:space="preserve"> </w:t>
      </w:r>
    </w:p>
    <w:p w14:paraId="65BA47CC" w14:textId="30172129" w:rsidR="00547B6A" w:rsidRDefault="00547B6A" w:rsidP="00D117D0"/>
    <w:p w14:paraId="025FE901" w14:textId="6D6CBB2C" w:rsidR="00547B6A" w:rsidRDefault="00547B6A" w:rsidP="00D117D0">
      <w:pPr>
        <w:rPr>
          <w:b/>
          <w:bCs/>
        </w:rPr>
      </w:pPr>
      <w:r w:rsidRPr="00547B6A">
        <w:rPr>
          <w:b/>
          <w:bCs/>
        </w:rPr>
        <w:t xml:space="preserve">Spring </w:t>
      </w:r>
      <w:proofErr w:type="spellStart"/>
      <w:r w:rsidRPr="00547B6A">
        <w:rPr>
          <w:b/>
          <w:bCs/>
        </w:rPr>
        <w:t>Beans</w:t>
      </w:r>
      <w:proofErr w:type="spellEnd"/>
    </w:p>
    <w:p w14:paraId="7F5567B7" w14:textId="6D504FB0" w:rsidR="002D1478" w:rsidRPr="002D1478" w:rsidRDefault="006948D6" w:rsidP="00D117D0">
      <w:r>
        <w:t xml:space="preserve">Bei </w:t>
      </w:r>
      <w:r w:rsidR="002D1478" w:rsidRPr="002D1478">
        <w:t xml:space="preserve">Spring </w:t>
      </w:r>
      <w:proofErr w:type="spellStart"/>
      <w:r w:rsidR="002D1478" w:rsidRPr="002D1478">
        <w:t>Beans</w:t>
      </w:r>
      <w:proofErr w:type="spellEnd"/>
      <w:r w:rsidR="002D1478" w:rsidRPr="002D1478">
        <w:t xml:space="preserve"> </w:t>
      </w:r>
      <w:r>
        <w:t>handelt es sich um Objekte die</w:t>
      </w:r>
      <w:r w:rsidR="002D1478">
        <w:t xml:space="preserve"> von einem Inversion </w:t>
      </w:r>
      <w:proofErr w:type="spellStart"/>
      <w:r w:rsidR="002D1478">
        <w:t>of</w:t>
      </w:r>
      <w:proofErr w:type="spellEnd"/>
      <w:r w:rsidR="002D1478">
        <w:t xml:space="preserve"> Control</w:t>
      </w:r>
      <w:r>
        <w:t xml:space="preserve"> (</w:t>
      </w:r>
      <w:proofErr w:type="spellStart"/>
      <w:r>
        <w:t>loc</w:t>
      </w:r>
      <w:proofErr w:type="spellEnd"/>
      <w:r>
        <w:t>)</w:t>
      </w:r>
      <w:r w:rsidR="002D1478">
        <w:t xml:space="preserve"> Container </w:t>
      </w:r>
      <w:proofErr w:type="spellStart"/>
      <w:r w:rsidR="002D1478">
        <w:t>instanziert</w:t>
      </w:r>
      <w:proofErr w:type="spellEnd"/>
      <w:r w:rsidR="00256C45">
        <w:t xml:space="preserve"> und </w:t>
      </w:r>
      <w:r w:rsidR="002D1478">
        <w:t>anderweitig verwaltet</w:t>
      </w:r>
      <w:r>
        <w:t xml:space="preserve"> werden</w:t>
      </w:r>
      <w:r w:rsidR="002D1478">
        <w:t>.</w:t>
      </w:r>
      <w:r>
        <w:t xml:space="preserve"> Bei </w:t>
      </w:r>
      <w:proofErr w:type="spellStart"/>
      <w:r>
        <w:t>loC</w:t>
      </w:r>
      <w:proofErr w:type="spellEnd"/>
      <w:r>
        <w:t xml:space="preserve"> handelt es sich um einen </w:t>
      </w:r>
      <w:r w:rsidR="00256C45">
        <w:t>Vorgang,</w:t>
      </w:r>
      <w:r>
        <w:t xml:space="preserve"> bei dem alle Abhängigkeiten eines Objekts definiert </w:t>
      </w:r>
      <w:proofErr w:type="gramStart"/>
      <w:r>
        <w:t>werden</w:t>
      </w:r>
      <w:proofErr w:type="gramEnd"/>
      <w:r>
        <w:t xml:space="preserve"> ohne diese zu erstellen.</w:t>
      </w:r>
      <w:r w:rsidR="00256C45">
        <w:t xml:space="preserve"> Bei einer Spring Bean werden die Abhängigkeiten aus einem </w:t>
      </w:r>
      <w:proofErr w:type="spellStart"/>
      <w:r w:rsidR="00256C45">
        <w:t>loC</w:t>
      </w:r>
      <w:proofErr w:type="spellEnd"/>
      <w:r w:rsidR="00256C45">
        <w:t>-Container abgerufen, welcher mit den entsprechenden Konfigurationsmetadaten versehen werden muss.</w:t>
      </w:r>
    </w:p>
    <w:p w14:paraId="2A60E78A" w14:textId="08250F93" w:rsidR="00547B6A" w:rsidRPr="006948D6" w:rsidRDefault="006948D6" w:rsidP="00D117D0">
      <w:pPr>
        <w:rPr>
          <w:sz w:val="16"/>
          <w:szCs w:val="16"/>
        </w:rPr>
      </w:pPr>
      <w:r w:rsidRPr="006948D6">
        <w:rPr>
          <w:sz w:val="16"/>
          <w:szCs w:val="16"/>
        </w:rPr>
        <w:t>https://www.baeldung.com/spring-bean</w:t>
      </w:r>
    </w:p>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lastRenderedPageBreak/>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5" w:name="_Toc83972998"/>
      <w:r>
        <w:t>Abhängigkeitsverwaltung mit Maven</w:t>
      </w:r>
      <w:bookmarkEnd w:id="45"/>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4"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6" w:name="_Toc83972999"/>
      <w:r>
        <w:t xml:space="preserve">Frontend mit </w:t>
      </w:r>
      <w:proofErr w:type="spellStart"/>
      <w:r>
        <w:t>Thymeleaf</w:t>
      </w:r>
      <w:bookmarkEnd w:id="46"/>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7" w:name="_Toc83973000"/>
      <w:r>
        <w:t>Eureka Discovery Service</w:t>
      </w:r>
      <w:bookmarkEnd w:id="47"/>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lastRenderedPageBreak/>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proofErr w:type="gramStart"/>
      <w:r w:rsidR="00C30139" w:rsidRPr="009F1220">
        <w:rPr>
          <w:highlight w:val="yellow"/>
        </w:rPr>
        <w:t>Steeltoe.Discovery.Eureka</w:t>
      </w:r>
      <w:proofErr w:type="spellEnd"/>
      <w:proofErr w:type="gram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services.AddDiscoveryClient</w:t>
      </w:r>
      <w:proofErr w:type="spellEnd"/>
      <w:proofErr w:type="gram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app.UseDiscoveryClient</w:t>
      </w:r>
      <w:proofErr w:type="spellEnd"/>
      <w:proofErr w:type="gram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423C21DD" w:rsidR="007B6CD3" w:rsidRDefault="007B6CD3" w:rsidP="00C503B9"/>
    <w:p w14:paraId="17EBF7C0" w14:textId="77777777" w:rsidR="00D65ABB" w:rsidRPr="00554D44" w:rsidRDefault="00D65ABB" w:rsidP="00C503B9"/>
    <w:p w14:paraId="1D9EA23E" w14:textId="33467513" w:rsidR="00C30139" w:rsidRDefault="009B37AE" w:rsidP="009B37AE">
      <w:pPr>
        <w:pStyle w:val="berschrift2"/>
      </w:pPr>
      <w:bookmarkStart w:id="48" w:name="_Toc83973001"/>
      <w:r>
        <w:t>Spring Cloud API Gateway</w:t>
      </w:r>
      <w:bookmarkEnd w:id="48"/>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18D7DFEC" w14:textId="77777777" w:rsidR="00D274A5" w:rsidRDefault="00B72258" w:rsidP="00D274A5">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w:t>
      </w:r>
    </w:p>
    <w:p w14:paraId="0452701D" w14:textId="77777777" w:rsidR="00D274A5" w:rsidRDefault="005368DA" w:rsidP="00D274A5">
      <w:r>
        <w:t xml:space="preserve">Die </w:t>
      </w:r>
      <w:proofErr w:type="spellStart"/>
      <w:r>
        <w:t>verwendung</w:t>
      </w:r>
      <w:proofErr w:type="spellEnd"/>
      <w:r>
        <w:t xml:space="preserve"> des Loadbalancers wird ermöglicht indem in der Datei </w:t>
      </w:r>
      <w:proofErr w:type="spellStart"/>
      <w:proofErr w:type="gramStart"/>
      <w:r>
        <w:t>application.properties</w:t>
      </w:r>
      <w:proofErr w:type="spellEnd"/>
      <w:proofErr w:type="gramEnd"/>
      <w:r>
        <w:t xml:space="preserve"> des A</w:t>
      </w:r>
      <w:r w:rsidR="00D274A5">
        <w:t>PI-</w:t>
      </w:r>
      <w:r w:rsidR="009E7894">
        <w:t>Gateways</w:t>
      </w:r>
      <w:r w:rsidR="00D274A5">
        <w:t xml:space="preserve"> folgende Notation </w:t>
      </w:r>
      <w:r w:rsidR="00B120BB">
        <w:t>angegeben wird</w:t>
      </w:r>
      <w:r w:rsidR="00D274A5">
        <w:t>:</w:t>
      </w:r>
    </w:p>
    <w:p w14:paraId="4FC45756" w14:textId="77777777" w:rsidR="00D274A5" w:rsidRDefault="00D274A5" w:rsidP="00D274A5">
      <w:r>
        <w:br/>
      </w:r>
      <w:proofErr w:type="spellStart"/>
      <w:proofErr w:type="gramStart"/>
      <w:r>
        <w:t>spring.cloud</w:t>
      </w:r>
      <w:proofErr w:type="gramEnd"/>
      <w:r>
        <w:t>.gateway.routes</w:t>
      </w:r>
      <w:proofErr w:type="spellEnd"/>
      <w:r>
        <w:t>[</w:t>
      </w:r>
      <w:proofErr w:type="spellStart"/>
      <w:r w:rsidRPr="00D274A5">
        <w:rPr>
          <w:i/>
          <w:iCs/>
        </w:rPr>
        <w:t>nummer</w:t>
      </w:r>
      <w:proofErr w:type="spellEnd"/>
      <w:r w:rsidRPr="00D274A5">
        <w:rPr>
          <w:i/>
          <w:iCs/>
        </w:rPr>
        <w:t xml:space="preserve"> der Route</w:t>
      </w:r>
      <w:r>
        <w:t>].</w:t>
      </w:r>
      <w:proofErr w:type="spellStart"/>
      <w:r>
        <w:t>uri</w:t>
      </w:r>
      <w:proofErr w:type="spellEnd"/>
      <w:r>
        <w:t>=</w:t>
      </w:r>
      <w:proofErr w:type="spellStart"/>
      <w:r>
        <w:t>lb</w:t>
      </w:r>
      <w:proofErr w:type="spellEnd"/>
      <w:r>
        <w:t>//</w:t>
      </w:r>
      <w:proofErr w:type="spellStart"/>
      <w:r w:rsidRPr="00D274A5">
        <w:rPr>
          <w:i/>
          <w:iCs/>
        </w:rPr>
        <w:t>servicename</w:t>
      </w:r>
      <w:proofErr w:type="spellEnd"/>
    </w:p>
    <w:p w14:paraId="0398A62F" w14:textId="44700E8B" w:rsidR="00E74376" w:rsidRPr="0039276D" w:rsidRDefault="00D274A5" w:rsidP="00D274A5">
      <w:r>
        <w:lastRenderedPageBreak/>
        <w:br/>
      </w:r>
      <w:r w:rsidR="00B120BB">
        <w:t>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9" w:name="_Toc83973002"/>
      <w:proofErr w:type="spellStart"/>
      <w:r>
        <w:t>Keycloak</w:t>
      </w:r>
      <w:proofErr w:type="spellEnd"/>
      <w:r>
        <w:t xml:space="preserve"> und Spring Security</w:t>
      </w:r>
      <w:bookmarkEnd w:id="49"/>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55D2E77C" w:rsidR="00A40172" w:rsidRDefault="002F445F" w:rsidP="00A40172">
      <w:r>
        <w:t xml:space="preserve">Auf der offiziellen Webseite von </w:t>
      </w:r>
      <w:proofErr w:type="spellStart"/>
      <w:r w:rsidR="00D274A5">
        <w:t>K</w:t>
      </w:r>
      <w:r>
        <w:t>eycloak</w:t>
      </w:r>
      <w:proofErr w:type="spellEnd"/>
      <w:r>
        <w:t xml:space="preserve"> steht eine </w:t>
      </w:r>
      <w:proofErr w:type="spellStart"/>
      <w:r>
        <w:t>Standalon</w:t>
      </w:r>
      <w:proofErr w:type="spellEnd"/>
      <w:r>
        <w:t xml:space="preserve">-Server-Distribution frei zum Download zur Verfügung. Diese lässt sich per Konsole über das </w:t>
      </w:r>
      <w:proofErr w:type="spellStart"/>
      <w:r>
        <w:t>skript</w:t>
      </w:r>
      <w:proofErr w:type="spellEnd"/>
      <w:r w:rsidR="00D274A5">
        <w:br/>
      </w:r>
      <w:r w:rsidRPr="002F445F">
        <w:t>bin\standalone.bat</w:t>
      </w:r>
      <w:r>
        <w:t xml:space="preserve"> (für Windows) und über </w:t>
      </w:r>
      <w:r w:rsidRPr="002F445F">
        <w:t>bin\standalone.</w:t>
      </w:r>
      <w:r>
        <w:t>sh (</w:t>
      </w:r>
      <w:r w:rsidR="00D274A5">
        <w:t xml:space="preserve">für </w:t>
      </w:r>
      <w:r>
        <w:t>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6"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lastRenderedPageBreak/>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proofErr w:type="gramEnd"/>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5C9CC451" w:rsidR="00F01292" w:rsidRDefault="008C1C3E" w:rsidP="00F01292">
      <w:hyperlink r:id="rId38" w:history="1">
        <w:r w:rsidR="00AA3005" w:rsidRPr="00244483">
          <w:rPr>
            <w:rStyle w:val="Hyperlink"/>
          </w:rPr>
          <w:t>https://www.keycloak.org/docs/latest/server_admin/</w:t>
        </w:r>
      </w:hyperlink>
    </w:p>
    <w:p w14:paraId="713D2CD1" w14:textId="77777777" w:rsidR="00AA3005" w:rsidRDefault="00AA3005" w:rsidP="00F01292"/>
    <w:p w14:paraId="0389C846" w14:textId="41163872" w:rsidR="00F01292" w:rsidRDefault="0043556F" w:rsidP="0043556F">
      <w:pPr>
        <w:pStyle w:val="berschrift2"/>
      </w:pPr>
      <w:bookmarkStart w:id="50" w:name="_Toc83973003"/>
      <w:r>
        <w:lastRenderedPageBreak/>
        <w:t xml:space="preserve">Synchrone Kommunikation mit </w:t>
      </w:r>
      <w:proofErr w:type="spellStart"/>
      <w:r w:rsidR="007853FA">
        <w:t>Feign</w:t>
      </w:r>
      <w:proofErr w:type="spellEnd"/>
      <w:r w:rsidR="007853FA">
        <w:t xml:space="preserve"> Client</w:t>
      </w:r>
      <w:bookmarkEnd w:id="50"/>
    </w:p>
    <w:p w14:paraId="22B09D46" w14:textId="77777777" w:rsidR="009C6ED8" w:rsidRDefault="0043556F" w:rsidP="0043556F">
      <w:r>
        <w:t>Eine Möglichkeit für den Datenaustausch zwischen den Microservices bietet das Sprin</w:t>
      </w:r>
      <w:r w:rsidR="00FC70C7">
        <w:t>g</w:t>
      </w:r>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w:t>
      </w:r>
      <w:r w:rsidR="00E849B0">
        <w:t xml:space="preserve">Die Verwendung von </w:t>
      </w:r>
      <w:proofErr w:type="spellStart"/>
      <w:r w:rsidR="00E849B0">
        <w:t>RestTemplate</w:t>
      </w:r>
      <w:proofErr w:type="spellEnd"/>
      <w:r w:rsidR="00E849B0">
        <w:t xml:space="preserve"> ist allerdings </w:t>
      </w:r>
      <w:proofErr w:type="gramStart"/>
      <w:r w:rsidR="00E849B0">
        <w:t>umständlich</w:t>
      </w:r>
      <w:proofErr w:type="gramEnd"/>
      <w:r w:rsidR="00E849B0">
        <w:t xml:space="preserve"> weil relativ viel Code benötigt wird, welcher nicht rein intuitiv zu verstehen ist. Eine einfachere Lösung bietet </w:t>
      </w:r>
      <w:proofErr w:type="spellStart"/>
      <w:r w:rsidR="00E849B0">
        <w:t>Feign</w:t>
      </w:r>
      <w:proofErr w:type="spellEnd"/>
      <w:r w:rsidR="00E849B0">
        <w:t xml:space="preserve">. Es handelt sich dabei um einen HTTP </w:t>
      </w:r>
      <w:proofErr w:type="gramStart"/>
      <w:r w:rsidR="00E849B0">
        <w:t>Client</w:t>
      </w:r>
      <w:proofErr w:type="gramEnd"/>
      <w:r w:rsidR="00E849B0">
        <w:t xml:space="preserve"> welcher von Netflix zur Vereinfachung von HTTP-Clients entwickelt wurde. </w:t>
      </w:r>
      <w:r w:rsidR="009C6ED8">
        <w:t xml:space="preserve">Der Einsatz von </w:t>
      </w:r>
      <w:proofErr w:type="spellStart"/>
      <w:r w:rsidR="009C6ED8">
        <w:t>Feign</w:t>
      </w:r>
      <w:proofErr w:type="spellEnd"/>
      <w:r w:rsidR="009C6ED8">
        <w:t xml:space="preserve"> bringt folgende Features mit sich:</w:t>
      </w:r>
    </w:p>
    <w:p w14:paraId="342ADEF1" w14:textId="57A75B98" w:rsidR="00CC4AEA" w:rsidRDefault="009C6ED8" w:rsidP="009C6ED8">
      <w:pPr>
        <w:pStyle w:val="Listenabsatz"/>
        <w:numPr>
          <w:ilvl w:val="0"/>
          <w:numId w:val="28"/>
        </w:numPr>
      </w:pPr>
      <w:r>
        <w:t>Frei konfigurierbarer Decoder / Encoder zum Beispiel für XML oder JSON</w:t>
      </w:r>
    </w:p>
    <w:p w14:paraId="4A71A9D7" w14:textId="723F93B3" w:rsidR="009C6ED8" w:rsidRDefault="009C6ED8" w:rsidP="009C6ED8">
      <w:pPr>
        <w:pStyle w:val="Listenabsatz"/>
        <w:numPr>
          <w:ilvl w:val="0"/>
          <w:numId w:val="28"/>
        </w:numPr>
      </w:pPr>
      <w:r>
        <w:t>Logger</w:t>
      </w:r>
    </w:p>
    <w:p w14:paraId="0C1230DE" w14:textId="5983D5DA" w:rsidR="009C6ED8" w:rsidRDefault="009C6ED8" w:rsidP="009C6ED8">
      <w:pPr>
        <w:pStyle w:val="Listenabsatz"/>
        <w:numPr>
          <w:ilvl w:val="0"/>
          <w:numId w:val="28"/>
        </w:numPr>
      </w:pPr>
      <w:proofErr w:type="spellStart"/>
      <w:r>
        <w:t>Errorhandler</w:t>
      </w:r>
      <w:proofErr w:type="spellEnd"/>
    </w:p>
    <w:p w14:paraId="31AFE80F" w14:textId="1F6A158E" w:rsidR="009C6ED8" w:rsidRDefault="009C6ED8" w:rsidP="009C6ED8">
      <w:pPr>
        <w:pStyle w:val="Listenabsatz"/>
        <w:numPr>
          <w:ilvl w:val="0"/>
          <w:numId w:val="28"/>
        </w:numPr>
      </w:pPr>
      <w:r>
        <w:t xml:space="preserve">Loadbalancer </w:t>
      </w:r>
      <w:r w:rsidR="00940014">
        <w:t>(</w:t>
      </w:r>
      <w:proofErr w:type="gramStart"/>
      <w:r w:rsidR="00940014">
        <w:t>mittels Ribbon</w:t>
      </w:r>
      <w:proofErr w:type="gramEnd"/>
      <w:r w:rsidR="00940014">
        <w:t xml:space="preserve"> und Eureka)</w:t>
      </w:r>
    </w:p>
    <w:p w14:paraId="43C9AAD3" w14:textId="11307ACD" w:rsidR="00940014" w:rsidRDefault="00940014" w:rsidP="00940014">
      <w:proofErr w:type="spellStart"/>
      <w:r>
        <w:t>Feign</w:t>
      </w:r>
      <w:proofErr w:type="spellEnd"/>
      <w:r>
        <w:t xml:space="preserve">-Clients bringen jedoch den Nachteil mit sich, </w:t>
      </w:r>
      <w:proofErr w:type="gramStart"/>
      <w:r>
        <w:t>das</w:t>
      </w:r>
      <w:proofErr w:type="gramEnd"/>
      <w:r>
        <w:t xml:space="preserve"> diese nicht mit Binärdateien </w:t>
      </w:r>
      <w:r w:rsidR="000B3780">
        <w:t xml:space="preserve">wie zum Beispiel Datei-Download / -Upload </w:t>
      </w:r>
      <w:r>
        <w:t xml:space="preserve">umgehen können. Nur der Einsatz von Textbasierten Schnittstellen wird unterstützt. </w:t>
      </w:r>
    </w:p>
    <w:p w14:paraId="2CFE6144" w14:textId="77777777" w:rsidR="00AA3005" w:rsidRDefault="00DA43C4" w:rsidP="0043556F">
      <w:r>
        <w:t xml:space="preserve">Das Folgende Beispiel zeigt den Einsatz </w:t>
      </w:r>
      <w:r w:rsidR="00E849B0">
        <w:t xml:space="preserve">von </w:t>
      </w:r>
      <w:proofErr w:type="spellStart"/>
      <w:r w:rsidR="00E849B0">
        <w:t>Feign</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w:t>
      </w:r>
      <w:r w:rsidR="00FC70C7">
        <w:t>daten</w:t>
      </w:r>
      <w:r>
        <w:t xml:space="preserve">. Dazu </w:t>
      </w:r>
      <w:r w:rsidR="00BB10FF">
        <w:t xml:space="preserve">wird über den Controller </w:t>
      </w:r>
      <w:proofErr w:type="spellStart"/>
      <w:r w:rsidR="00BB10FF">
        <w:t>guestController</w:t>
      </w:r>
      <w:proofErr w:type="spellEnd"/>
      <w:r w:rsidR="00AC52EC">
        <w:t xml:space="preserve"> ein </w:t>
      </w:r>
      <w:r w:rsidR="00BB10FF">
        <w:t xml:space="preserve">Request per </w:t>
      </w:r>
      <w:proofErr w:type="spellStart"/>
      <w:r w:rsidR="00E849B0">
        <w:t>Feign</w:t>
      </w:r>
      <w:proofErr w:type="spellEnd"/>
      <w:r w:rsidR="00E849B0">
        <w:t>-Client</w:t>
      </w:r>
      <w:r w:rsidR="00BB10FF">
        <w:t xml:space="preserv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w:t>
      </w:r>
      <w:r w:rsidR="00E027BA">
        <w:t>s</w:t>
      </w:r>
      <w:r w:rsidR="00AC52EC">
        <w:t xml:space="preserve">ervice holt und als Liste von </w:t>
      </w:r>
      <w:proofErr w:type="spellStart"/>
      <w:r w:rsidR="00AC52EC">
        <w:t>CompanieData</w:t>
      </w:r>
      <w:proofErr w:type="spellEnd"/>
      <w:r w:rsidR="00AC52EC">
        <w:t xml:space="preserve"> Objekten </w:t>
      </w:r>
      <w:r w:rsidR="009675FD">
        <w:t>zurückgibt</w:t>
      </w:r>
      <w:r w:rsidR="00AC52EC">
        <w:t>.</w:t>
      </w:r>
    </w:p>
    <w:p w14:paraId="64E38B7C" w14:textId="77777777" w:rsidR="00475FBD" w:rsidRDefault="005B3363" w:rsidP="0043556F">
      <w:r>
        <w:t xml:space="preserve">Zur Verwendung </w:t>
      </w:r>
      <w:r w:rsidR="00E849B0">
        <w:t xml:space="preserve">von </w:t>
      </w:r>
      <w:proofErr w:type="spellStart"/>
      <w:r w:rsidR="00E849B0">
        <w:t>Feign</w:t>
      </w:r>
      <w:proofErr w:type="spellEnd"/>
      <w:r>
        <w:t xml:space="preserve"> wird die Abhängigkeit spring-boot-starter-</w:t>
      </w:r>
      <w:proofErr w:type="spellStart"/>
      <w:r w:rsidR="004230A2">
        <w:t>openfeign</w:t>
      </w:r>
      <w:proofErr w:type="spellEnd"/>
      <w:r>
        <w:t xml:space="preserve"> benötigt, welche in der IT-</w:t>
      </w:r>
      <w:proofErr w:type="spellStart"/>
      <w:r>
        <w:t>Kom</w:t>
      </w:r>
      <w:proofErr w:type="spellEnd"/>
      <w:r>
        <w:t xml:space="preserve"> Anwendung in den entsprechenden Microservices hinzugefügt wurde</w:t>
      </w:r>
      <w:r w:rsidR="00DA43C4">
        <w:t xml:space="preserve"> </w:t>
      </w:r>
      <w:r w:rsidR="006855BF">
        <w:t>weiterhin wird in der Main-</w:t>
      </w:r>
      <w:r w:rsidR="00E027BA">
        <w:t>Methode die Annotation @EnableFeignClients hinzugefügt. Für den Zugriff auf die API-des</w:t>
      </w:r>
      <w:r w:rsidR="0058239D">
        <w:t xml:space="preserve"> Firmenverwaltungsservice wurde das Interface </w:t>
      </w:r>
      <w:proofErr w:type="spellStart"/>
      <w:r w:rsidR="0058239D">
        <w:t>FirmenverwaltungServiceClient</w:t>
      </w:r>
      <w:proofErr w:type="spellEnd"/>
      <w:r w:rsidR="0058239D">
        <w:t xml:space="preserve"> erstellt. Dieses stellt eine Methode zum Aufruf der API bereit</w:t>
      </w:r>
      <w:r w:rsidR="00F342E8">
        <w:t xml:space="preserve">. </w:t>
      </w:r>
      <w:r w:rsidR="00DF0C09">
        <w:t>Abbildung</w:t>
      </w:r>
      <w:proofErr w:type="gramStart"/>
      <w:r w:rsidR="00DF0C09">
        <w:t xml:space="preserve"> ..</w:t>
      </w:r>
      <w:proofErr w:type="gramEnd"/>
      <w:r w:rsidR="00DF0C09">
        <w:t xml:space="preserve"> zeigt die Deklaration vom Interface. </w:t>
      </w:r>
    </w:p>
    <w:p w14:paraId="3CE123B0" w14:textId="441B42EE" w:rsidR="00490299" w:rsidRDefault="00370FF3" w:rsidP="0043556F">
      <w:r>
        <w:t xml:space="preserve">Das Interface wurde mit der Annotation @FeignClient </w:t>
      </w:r>
      <w:r w:rsidR="00F03299">
        <w:t>versehen,</w:t>
      </w:r>
      <w:r>
        <w:t xml:space="preserve"> wodurch dieses von Spring als </w:t>
      </w:r>
      <w:r w:rsidR="00F03299">
        <w:t>Komponente</w:t>
      </w:r>
      <w:r>
        <w:t xml:space="preserve"> erkannt wird. Die Annotation enthält weiterhin den Namen des Aufzurufenden Services, wodurch eine Adressauflösung per Discovery Service erfolgt. Der Name muss </w:t>
      </w:r>
      <w:r w:rsidR="00C06994">
        <w:t xml:space="preserve">dem Namen entsprechen welcher beim aufzurufenden Service </w:t>
      </w:r>
      <w:r w:rsidR="00C06994" w:rsidRPr="00C06994">
        <w:t xml:space="preserve">in der Datei </w:t>
      </w:r>
      <w:proofErr w:type="spellStart"/>
      <w:proofErr w:type="gramStart"/>
      <w:r w:rsidR="00C06994" w:rsidRPr="00C06994">
        <w:t>applications.properties</w:t>
      </w:r>
      <w:proofErr w:type="spellEnd"/>
      <w:proofErr w:type="gramEnd"/>
      <w:r w:rsidR="00C06994" w:rsidRPr="00C06994">
        <w:t xml:space="preserve"> festgelegt wurde.</w:t>
      </w:r>
      <w:r w:rsidRPr="00C06994">
        <w:t xml:space="preserve"> </w:t>
      </w:r>
      <w:r>
        <w:t xml:space="preserve">Die Methode </w:t>
      </w:r>
      <w:proofErr w:type="spellStart"/>
      <w:r>
        <w:t>allCompanies</w:t>
      </w:r>
      <w:proofErr w:type="spellEnd"/>
      <w:r>
        <w:t xml:space="preserve"> im Interface ruft die gleichnamige Methode des Firmenverwaltungsservice auf, welche die Firmendaten aus der Datenbank </w:t>
      </w:r>
      <w:proofErr w:type="gramStart"/>
      <w:r>
        <w:t>des Services</w:t>
      </w:r>
      <w:proofErr w:type="gramEnd"/>
      <w:r>
        <w:t xml:space="preserve"> holt und diese Daten als Liste zurückgibt.</w:t>
      </w:r>
      <w:r w:rsidR="00E42717">
        <w:t xml:space="preserve"> Der Pfad der aufzurufenden Methode wird per </w:t>
      </w:r>
      <w:proofErr w:type="spellStart"/>
      <w:r w:rsidR="00E42717">
        <w:t>annotation</w:t>
      </w:r>
      <w:proofErr w:type="spellEnd"/>
      <w:r w:rsidR="00E42717">
        <w:t xml:space="preserve"> @GetMappin(„Pfad“) bestimmt.</w:t>
      </w:r>
      <w:r w:rsidR="00C06994">
        <w:t xml:space="preserve"> </w:t>
      </w:r>
    </w:p>
    <w:p w14:paraId="079148BF" w14:textId="26516F7E" w:rsidR="004230A2" w:rsidRDefault="00490299" w:rsidP="0043556F">
      <w:r>
        <w:t xml:space="preserve">Das Interface </w:t>
      </w:r>
      <w:proofErr w:type="spellStart"/>
      <w:r>
        <w:t>FirmenverwaltungServiceClient</w:t>
      </w:r>
      <w:proofErr w:type="spellEnd"/>
      <w:r w:rsidR="00C06994">
        <w:t xml:space="preserve"> und die Methode des aufgerufenen Services werden auf Abbildung</w:t>
      </w:r>
      <w:proofErr w:type="gramStart"/>
      <w:r w:rsidR="00C06994">
        <w:t xml:space="preserve"> ..</w:t>
      </w:r>
      <w:proofErr w:type="gramEnd"/>
      <w:r w:rsidR="00C06994">
        <w:t xml:space="preserve"> und</w:t>
      </w:r>
      <w:proofErr w:type="gramStart"/>
      <w:r w:rsidR="00C06994">
        <w:t xml:space="preserve"> ..</w:t>
      </w:r>
      <w:proofErr w:type="gramEnd"/>
      <w:r w:rsidR="00C06994">
        <w:t xml:space="preserve"> dargestellt. </w:t>
      </w:r>
    </w:p>
    <w:p w14:paraId="4A642949" w14:textId="50403AF0" w:rsidR="006855BF" w:rsidRPr="006855BF" w:rsidRDefault="006855BF" w:rsidP="0043556F">
      <w:pPr>
        <w:rPr>
          <w:sz w:val="16"/>
          <w:szCs w:val="16"/>
        </w:rPr>
      </w:pPr>
      <w:r w:rsidRPr="006855BF">
        <w:rPr>
          <w:sz w:val="16"/>
          <w:szCs w:val="16"/>
        </w:rPr>
        <w:t>https://www.jambit.com/aktuelles/toilet-papers/leichtgewichtige-rest-clients-mit-feign-feign-is-fine/</w:t>
      </w:r>
    </w:p>
    <w:p w14:paraId="4DE64EA2" w14:textId="77777777" w:rsidR="00206756" w:rsidRPr="00206756" w:rsidRDefault="00206756" w:rsidP="00206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206756">
        <w:rPr>
          <w:rFonts w:ascii="Courier New" w:eastAsia="Times New Roman" w:hAnsi="Courier New" w:cs="Courier New"/>
          <w:color w:val="BBB529"/>
          <w:sz w:val="16"/>
          <w:szCs w:val="16"/>
          <w:lang w:eastAsia="de-DE"/>
        </w:rPr>
        <w:t>@FeignClient</w:t>
      </w:r>
      <w:r w:rsidRPr="00206756">
        <w:rPr>
          <w:rFonts w:ascii="Courier New" w:eastAsia="Times New Roman" w:hAnsi="Courier New" w:cs="Courier New"/>
          <w:color w:val="A9B7C6"/>
          <w:sz w:val="16"/>
          <w:szCs w:val="16"/>
          <w:lang w:eastAsia="de-DE"/>
        </w:rPr>
        <w:t>(name=</w:t>
      </w:r>
      <w:r w:rsidRPr="00206756">
        <w:rPr>
          <w:rFonts w:ascii="Courier New" w:eastAsia="Times New Roman" w:hAnsi="Courier New" w:cs="Courier New"/>
          <w:color w:val="6A8759"/>
          <w:sz w:val="16"/>
          <w:szCs w:val="16"/>
          <w:lang w:eastAsia="de-DE"/>
        </w:rPr>
        <w:t>"firmenverwaltung"</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A9B7C6"/>
          <w:sz w:val="16"/>
          <w:szCs w:val="16"/>
          <w:lang w:eastAsia="de-DE"/>
        </w:rPr>
        <w:br/>
      </w:r>
      <w:proofErr w:type="spellStart"/>
      <w:r w:rsidRPr="00206756">
        <w:rPr>
          <w:rFonts w:ascii="Courier New" w:eastAsia="Times New Roman" w:hAnsi="Courier New" w:cs="Courier New"/>
          <w:color w:val="CC7832"/>
          <w:sz w:val="16"/>
          <w:szCs w:val="16"/>
          <w:lang w:eastAsia="de-DE"/>
        </w:rPr>
        <w:t>public</w:t>
      </w:r>
      <w:proofErr w:type="spellEnd"/>
      <w:r w:rsidRPr="00206756">
        <w:rPr>
          <w:rFonts w:ascii="Courier New" w:eastAsia="Times New Roman" w:hAnsi="Courier New" w:cs="Courier New"/>
          <w:color w:val="CC7832"/>
          <w:sz w:val="16"/>
          <w:szCs w:val="16"/>
          <w:lang w:eastAsia="de-DE"/>
        </w:rPr>
        <w:t xml:space="preserve"> interface </w:t>
      </w:r>
      <w:proofErr w:type="spellStart"/>
      <w:r w:rsidRPr="00206756">
        <w:rPr>
          <w:rFonts w:ascii="Courier New" w:eastAsia="Times New Roman" w:hAnsi="Courier New" w:cs="Courier New"/>
          <w:color w:val="A9B7C6"/>
          <w:sz w:val="16"/>
          <w:szCs w:val="16"/>
          <w:lang w:eastAsia="de-DE"/>
        </w:rPr>
        <w:t>FirmenverwaltungServiceClient</w:t>
      </w:r>
      <w:proofErr w:type="spellEnd"/>
      <w:r w:rsidRPr="00206756">
        <w:rPr>
          <w:rFonts w:ascii="Courier New" w:eastAsia="Times New Roman" w:hAnsi="Courier New" w:cs="Courier New"/>
          <w:color w:val="A9B7C6"/>
          <w:sz w:val="16"/>
          <w:szCs w:val="16"/>
          <w:lang w:eastAsia="de-DE"/>
        </w:rPr>
        <w:t xml:space="preserve"> {</w:t>
      </w:r>
      <w:r w:rsidRPr="00206756">
        <w:rPr>
          <w:rFonts w:ascii="Courier New" w:eastAsia="Times New Roman" w:hAnsi="Courier New" w:cs="Courier New"/>
          <w:color w:val="A9B7C6"/>
          <w:sz w:val="16"/>
          <w:szCs w:val="16"/>
          <w:lang w:eastAsia="de-DE"/>
        </w:rPr>
        <w:br/>
      </w:r>
      <w:r w:rsidRPr="00206756">
        <w:rPr>
          <w:rFonts w:ascii="Courier New" w:eastAsia="Times New Roman" w:hAnsi="Courier New" w:cs="Courier New"/>
          <w:color w:val="A9B7C6"/>
          <w:sz w:val="16"/>
          <w:szCs w:val="16"/>
          <w:lang w:eastAsia="de-DE"/>
        </w:rPr>
        <w:br/>
        <w:t xml:space="preserve">  </w:t>
      </w:r>
      <w:r w:rsidRPr="00206756">
        <w:rPr>
          <w:rFonts w:ascii="Courier New" w:eastAsia="Times New Roman" w:hAnsi="Courier New" w:cs="Courier New"/>
          <w:color w:val="BBB529"/>
          <w:sz w:val="16"/>
          <w:szCs w:val="16"/>
          <w:lang w:eastAsia="de-DE"/>
        </w:rPr>
        <w:t>@GetMapping</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6A8759"/>
          <w:sz w:val="16"/>
          <w:szCs w:val="16"/>
          <w:lang w:eastAsia="de-DE"/>
        </w:rPr>
        <w:t>"/allCompanies"</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A9B7C6"/>
          <w:sz w:val="16"/>
          <w:szCs w:val="16"/>
          <w:lang w:eastAsia="de-DE"/>
        </w:rPr>
        <w:br/>
        <w:t xml:space="preserve">    </w:t>
      </w:r>
      <w:proofErr w:type="spellStart"/>
      <w:r w:rsidRPr="00206756">
        <w:rPr>
          <w:rFonts w:ascii="Courier New" w:eastAsia="Times New Roman" w:hAnsi="Courier New" w:cs="Courier New"/>
          <w:color w:val="CC7832"/>
          <w:sz w:val="16"/>
          <w:szCs w:val="16"/>
          <w:lang w:eastAsia="de-DE"/>
        </w:rPr>
        <w:t>public</w:t>
      </w:r>
      <w:proofErr w:type="spellEnd"/>
      <w:r w:rsidRPr="00206756">
        <w:rPr>
          <w:rFonts w:ascii="Courier New" w:eastAsia="Times New Roman" w:hAnsi="Courier New" w:cs="Courier New"/>
          <w:color w:val="CC7832"/>
          <w:sz w:val="16"/>
          <w:szCs w:val="16"/>
          <w:lang w:eastAsia="de-DE"/>
        </w:rPr>
        <w:t xml:space="preserve"> </w:t>
      </w:r>
      <w:r w:rsidRPr="00206756">
        <w:rPr>
          <w:rFonts w:ascii="Courier New" w:eastAsia="Times New Roman" w:hAnsi="Courier New" w:cs="Courier New"/>
          <w:color w:val="A9B7C6"/>
          <w:sz w:val="16"/>
          <w:szCs w:val="16"/>
          <w:lang w:eastAsia="de-DE"/>
        </w:rPr>
        <w:t>List&lt;</w:t>
      </w:r>
      <w:proofErr w:type="spellStart"/>
      <w:r w:rsidRPr="00206756">
        <w:rPr>
          <w:rFonts w:ascii="Courier New" w:eastAsia="Times New Roman" w:hAnsi="Courier New" w:cs="Courier New"/>
          <w:color w:val="A9B7C6"/>
          <w:sz w:val="16"/>
          <w:szCs w:val="16"/>
          <w:lang w:eastAsia="de-DE"/>
        </w:rPr>
        <w:t>CompanyData</w:t>
      </w:r>
      <w:proofErr w:type="spellEnd"/>
      <w:r w:rsidRPr="00206756">
        <w:rPr>
          <w:rFonts w:ascii="Courier New" w:eastAsia="Times New Roman" w:hAnsi="Courier New" w:cs="Courier New"/>
          <w:color w:val="A9B7C6"/>
          <w:sz w:val="16"/>
          <w:szCs w:val="16"/>
          <w:lang w:eastAsia="de-DE"/>
        </w:rPr>
        <w:t xml:space="preserve">&gt; </w:t>
      </w:r>
      <w:proofErr w:type="spellStart"/>
      <w:proofErr w:type="gramStart"/>
      <w:r w:rsidRPr="00206756">
        <w:rPr>
          <w:rFonts w:ascii="Courier New" w:eastAsia="Times New Roman" w:hAnsi="Courier New" w:cs="Courier New"/>
          <w:color w:val="FFC66D"/>
          <w:sz w:val="16"/>
          <w:szCs w:val="16"/>
          <w:lang w:eastAsia="de-DE"/>
        </w:rPr>
        <w:t>allCompanies</w:t>
      </w:r>
      <w:proofErr w:type="spellEnd"/>
      <w:r w:rsidRPr="00206756">
        <w:rPr>
          <w:rFonts w:ascii="Courier New" w:eastAsia="Times New Roman" w:hAnsi="Courier New" w:cs="Courier New"/>
          <w:color w:val="A9B7C6"/>
          <w:sz w:val="16"/>
          <w:szCs w:val="16"/>
          <w:lang w:eastAsia="de-DE"/>
        </w:rPr>
        <w:t>(</w:t>
      </w:r>
      <w:proofErr w:type="gramEnd"/>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CC7832"/>
          <w:sz w:val="16"/>
          <w:szCs w:val="16"/>
          <w:lang w:eastAsia="de-DE"/>
        </w:rPr>
        <w:t>;</w:t>
      </w:r>
      <w:r w:rsidRPr="00206756">
        <w:rPr>
          <w:rFonts w:ascii="Courier New" w:eastAsia="Times New Roman" w:hAnsi="Courier New" w:cs="Courier New"/>
          <w:color w:val="CC7832"/>
          <w:sz w:val="16"/>
          <w:szCs w:val="16"/>
          <w:lang w:eastAsia="de-DE"/>
        </w:rPr>
        <w:br/>
      </w:r>
      <w:r w:rsidRPr="00206756">
        <w:rPr>
          <w:rFonts w:ascii="Courier New" w:eastAsia="Times New Roman" w:hAnsi="Courier New" w:cs="Courier New"/>
          <w:color w:val="CC7832"/>
          <w:sz w:val="16"/>
          <w:szCs w:val="16"/>
          <w:lang w:eastAsia="de-DE"/>
        </w:rPr>
        <w:br/>
      </w:r>
      <w:r w:rsidRPr="00206756">
        <w:rPr>
          <w:rFonts w:ascii="Courier New" w:eastAsia="Times New Roman" w:hAnsi="Courier New" w:cs="Courier New"/>
          <w:color w:val="A9B7C6"/>
          <w:sz w:val="16"/>
          <w:szCs w:val="16"/>
          <w:lang w:eastAsia="de-DE"/>
        </w:rPr>
        <w:t>}</w:t>
      </w:r>
    </w:p>
    <w:p w14:paraId="47F81E29" w14:textId="5E4947DA" w:rsidR="003431F9" w:rsidRDefault="003431F9" w:rsidP="0043556F"/>
    <w:p w14:paraId="3C565DAC" w14:textId="77777777" w:rsidR="00F03299" w:rsidRPr="0043556F" w:rsidRDefault="00F0329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proofErr w:type="gram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w:t>
      </w:r>
      <w:proofErr w:type="gram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3AD75B87" w:rsidR="009B37AE" w:rsidRDefault="00490299" w:rsidP="00356562">
      <w:proofErr w:type="gramStart"/>
      <w:r>
        <w:t xml:space="preserve">Zum </w:t>
      </w:r>
      <w:proofErr w:type="spellStart"/>
      <w:r>
        <w:t>aufrufen</w:t>
      </w:r>
      <w:proofErr w:type="spellEnd"/>
      <w:proofErr w:type="gramEnd"/>
      <w:r>
        <w:t xml:space="preserve"> der Methode des Interfaces wurde dieses im </w:t>
      </w:r>
      <w:proofErr w:type="spellStart"/>
      <w:r>
        <w:t>guestController</w:t>
      </w:r>
      <w:proofErr w:type="spellEnd"/>
      <w:r>
        <w:t xml:space="preserve"> Deklariert und mit der Annotation @Autowired versehen. Das interface wird dadurch von Spring per </w:t>
      </w:r>
      <w:proofErr w:type="spellStart"/>
      <w:r>
        <w:t>Dependency</w:t>
      </w:r>
      <w:proofErr w:type="spellEnd"/>
      <w:r>
        <w:t>-</w:t>
      </w:r>
      <w:proofErr w:type="spellStart"/>
      <w:r>
        <w:t>Injection</w:t>
      </w:r>
      <w:proofErr w:type="spellEnd"/>
      <w:r>
        <w:t>-Funktion automatisch verdrahtet</w:t>
      </w:r>
      <w:r w:rsidR="007E30B0">
        <w:t xml:space="preserve">, wodurch die Funktion </w:t>
      </w:r>
      <w:proofErr w:type="spellStart"/>
      <w:r w:rsidR="007E30B0">
        <w:t>allCompanies</w:t>
      </w:r>
      <w:proofErr w:type="spellEnd"/>
      <w:r w:rsidR="007E30B0">
        <w:t xml:space="preserve"> automatisch implementiert wird.  </w:t>
      </w:r>
      <w:proofErr w:type="spellStart"/>
      <w:r w:rsidR="007E30B0">
        <w:t>Abbildund</w:t>
      </w:r>
      <w:proofErr w:type="spellEnd"/>
      <w:proofErr w:type="gramStart"/>
      <w:r w:rsidR="007E30B0">
        <w:t xml:space="preserve"> ..</w:t>
      </w:r>
      <w:proofErr w:type="gramEnd"/>
      <w:r w:rsidR="007E30B0">
        <w:t xml:space="preserve"> und</w:t>
      </w:r>
      <w:proofErr w:type="gramStart"/>
      <w:r w:rsidR="007E30B0">
        <w:t xml:space="preserve"> ..</w:t>
      </w:r>
      <w:proofErr w:type="gramEnd"/>
      <w:r w:rsidR="007E30B0">
        <w:t xml:space="preserve"> zeigen die Implementierung des Interfaces und den Aufruf der Funktion </w:t>
      </w:r>
      <w:proofErr w:type="spellStart"/>
      <w:proofErr w:type="gramStart"/>
      <w:r w:rsidR="007E30B0">
        <w:t>allCompanies</w:t>
      </w:r>
      <w:proofErr w:type="spellEnd"/>
      <w:r w:rsidR="007E30B0">
        <w:t>(</w:t>
      </w:r>
      <w:proofErr w:type="gramEnd"/>
      <w:r w:rsidR="007E30B0">
        <w:t xml:space="preserve">) im </w:t>
      </w:r>
      <w:proofErr w:type="spellStart"/>
      <w:r w:rsidR="007E30B0">
        <w:t>guestController</w:t>
      </w:r>
      <w:proofErr w:type="spellEnd"/>
      <w:r w:rsidR="007E30B0">
        <w:t>.</w:t>
      </w:r>
    </w:p>
    <w:p w14:paraId="28509004" w14:textId="118A1BF7" w:rsidR="00E42717" w:rsidRPr="00E42717" w:rsidRDefault="0010779C" w:rsidP="001077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16"/>
          <w:szCs w:val="16"/>
          <w:lang w:eastAsia="de-DE"/>
        </w:rPr>
      </w:pPr>
      <w:r w:rsidRPr="00E42717">
        <w:rPr>
          <w:rFonts w:ascii="Courier New" w:eastAsia="Times New Roman" w:hAnsi="Courier New" w:cs="Courier New"/>
          <w:color w:val="BBB529"/>
          <w:sz w:val="16"/>
          <w:szCs w:val="16"/>
          <w:lang w:eastAsia="de-DE"/>
        </w:rPr>
        <w:t>@Autowired</w:t>
      </w:r>
      <w:r w:rsidRPr="00E42717">
        <w:rPr>
          <w:rFonts w:ascii="Courier New" w:eastAsia="Times New Roman" w:hAnsi="Courier New" w:cs="Courier New"/>
          <w:color w:val="BBB529"/>
          <w:sz w:val="16"/>
          <w:szCs w:val="16"/>
          <w:lang w:eastAsia="de-DE"/>
        </w:rPr>
        <w:br/>
      </w:r>
      <w:proofErr w:type="spellStart"/>
      <w:r w:rsidRPr="00E42717">
        <w:rPr>
          <w:rFonts w:ascii="Courier New" w:eastAsia="Times New Roman" w:hAnsi="Courier New" w:cs="Courier New"/>
          <w:color w:val="A9B7C6"/>
          <w:sz w:val="16"/>
          <w:szCs w:val="16"/>
          <w:lang w:eastAsia="de-DE"/>
        </w:rPr>
        <w:t>FirmenverwaltungServiceClient</w:t>
      </w:r>
      <w:proofErr w:type="spellEnd"/>
      <w:r w:rsidRPr="00E42717">
        <w:rPr>
          <w:rFonts w:ascii="Courier New" w:eastAsia="Times New Roman" w:hAnsi="Courier New" w:cs="Courier New"/>
          <w:color w:val="A9B7C6"/>
          <w:sz w:val="16"/>
          <w:szCs w:val="16"/>
          <w:lang w:eastAsia="de-DE"/>
        </w:rPr>
        <w:t xml:space="preserve"> </w:t>
      </w:r>
      <w:proofErr w:type="spellStart"/>
      <w:r w:rsidRPr="00E42717">
        <w:rPr>
          <w:rFonts w:ascii="Courier New" w:eastAsia="Times New Roman" w:hAnsi="Courier New" w:cs="Courier New"/>
          <w:color w:val="9876AA"/>
          <w:sz w:val="16"/>
          <w:szCs w:val="16"/>
          <w:lang w:eastAsia="de-DE"/>
        </w:rPr>
        <w:t>firmenverwaltungServiceClient</w:t>
      </w:r>
      <w:proofErr w:type="spellEnd"/>
      <w:r w:rsidRPr="00E42717">
        <w:rPr>
          <w:rFonts w:ascii="Courier New" w:eastAsia="Times New Roman" w:hAnsi="Courier New" w:cs="Courier New"/>
          <w:color w:val="CC7832"/>
          <w:sz w:val="16"/>
          <w:szCs w:val="16"/>
          <w:lang w:eastAsia="de-DE"/>
        </w:rPr>
        <w:t>;</w:t>
      </w:r>
    </w:p>
    <w:p w14:paraId="1DC5D293" w14:textId="64449AF9" w:rsidR="00C06994" w:rsidRDefault="00C06994" w:rsidP="00356562"/>
    <w:p w14:paraId="68395C90" w14:textId="77777777" w:rsidR="00E42717" w:rsidRPr="00E42717" w:rsidRDefault="00E42717" w:rsidP="00E427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E42717">
        <w:rPr>
          <w:rFonts w:ascii="Courier New" w:eastAsia="Times New Roman" w:hAnsi="Courier New" w:cs="Courier New"/>
          <w:color w:val="9876AA"/>
          <w:sz w:val="16"/>
          <w:szCs w:val="16"/>
          <w:lang w:eastAsia="de-DE"/>
        </w:rPr>
        <w:t>firmenverwaltungServiceClient</w:t>
      </w:r>
      <w:r w:rsidRPr="00E42717">
        <w:rPr>
          <w:rFonts w:ascii="Courier New" w:eastAsia="Times New Roman" w:hAnsi="Courier New" w:cs="Courier New"/>
          <w:color w:val="A9B7C6"/>
          <w:sz w:val="16"/>
          <w:szCs w:val="16"/>
          <w:lang w:eastAsia="de-DE"/>
        </w:rPr>
        <w:t>.allCompanies</w:t>
      </w:r>
      <w:proofErr w:type="spellEnd"/>
      <w:r w:rsidRPr="00E42717">
        <w:rPr>
          <w:rFonts w:ascii="Courier New" w:eastAsia="Times New Roman" w:hAnsi="Courier New" w:cs="Courier New"/>
          <w:color w:val="A9B7C6"/>
          <w:sz w:val="16"/>
          <w:szCs w:val="16"/>
          <w:lang w:eastAsia="de-DE"/>
        </w:rPr>
        <w:t>()</w:t>
      </w:r>
      <w:r w:rsidRPr="00E42717">
        <w:rPr>
          <w:rFonts w:ascii="Courier New" w:eastAsia="Times New Roman" w:hAnsi="Courier New" w:cs="Courier New"/>
          <w:color w:val="CC7832"/>
          <w:sz w:val="16"/>
          <w:szCs w:val="16"/>
          <w:lang w:eastAsia="de-DE"/>
        </w:rPr>
        <w:t>;</w:t>
      </w:r>
    </w:p>
    <w:p w14:paraId="66073DD3" w14:textId="77777777" w:rsidR="00C06994" w:rsidRDefault="00C06994" w:rsidP="00356562"/>
    <w:p w14:paraId="4314B1C0" w14:textId="483F3A53" w:rsidR="00235C90" w:rsidRDefault="00235C90" w:rsidP="00235C90">
      <w:pPr>
        <w:pStyle w:val="berschrift2"/>
      </w:pPr>
      <w:bookmarkStart w:id="51" w:name="_Toc83973004"/>
      <w:r>
        <w:t>Resilience4J</w:t>
      </w:r>
      <w:r w:rsidR="000E18E8">
        <w:t xml:space="preserve"> Circuit Breaker</w:t>
      </w:r>
      <w:bookmarkEnd w:id="51"/>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t>
      </w:r>
      <w:proofErr w:type="gramStart"/>
      <w:r w:rsidR="00CD395E">
        <w:t>wird )</w:t>
      </w:r>
      <w:proofErr w:type="gramEnd"/>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77DFEB01" w14:textId="37F8D9C9" w:rsidR="00D274A5"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w:t>
      </w:r>
      <w:r w:rsidR="00D274A5">
        <w:t xml:space="preserve">Der Typ des </w:t>
      </w:r>
      <w:proofErr w:type="spellStart"/>
      <w:r w:rsidR="00D274A5">
        <w:t>sliding</w:t>
      </w:r>
      <w:proofErr w:type="spellEnd"/>
      <w:r w:rsidR="00D274A5">
        <w:t xml:space="preserve"> </w:t>
      </w:r>
      <w:proofErr w:type="spellStart"/>
      <w:r w:rsidR="00D274A5">
        <w:t>window</w:t>
      </w:r>
      <w:proofErr w:type="spellEnd"/>
      <w:r w:rsidR="00D274A5">
        <w:t xml:space="preserve"> wurde auf Zählbasiert gesetzt. </w:t>
      </w:r>
      <w:r w:rsidR="00AB684B">
        <w:t xml:space="preserve">Für die Größe des </w:t>
      </w:r>
      <w:proofErr w:type="spellStart"/>
      <w:r w:rsidR="00AB684B">
        <w:t>sliding</w:t>
      </w:r>
      <w:proofErr w:type="spellEnd"/>
      <w:r w:rsidR="00AB684B">
        <w:t xml:space="preserve"> </w:t>
      </w:r>
      <w:proofErr w:type="spellStart"/>
      <w:r w:rsidR="00AB684B">
        <w:t>indow</w:t>
      </w:r>
      <w:proofErr w:type="spellEnd"/>
      <w:r w:rsidR="00AB684B">
        <w:t xml:space="preserve"> wurde der Wert 3 festgelegt.</w:t>
      </w:r>
    </w:p>
    <w:p w14:paraId="688AE3EB" w14:textId="0BC17F1D" w:rsidR="001E2844" w:rsidRDefault="00D274A5" w:rsidP="00CD395E">
      <w:r>
        <w:br/>
      </w:r>
      <w:r w:rsidR="00AB684B">
        <w:t xml:space="preserve">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w:t>
      </w:r>
      <w:r w:rsidR="00AB684B">
        <w:lastRenderedPageBreak/>
        <w:t>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gramStart"/>
      <w:r w:rsidRPr="00187111">
        <w:rPr>
          <w:rFonts w:ascii="Courier New" w:eastAsia="Times New Roman" w:hAnsi="Courier New" w:cs="Courier New"/>
          <w:color w:val="A9B7C6"/>
          <w:sz w:val="16"/>
          <w:szCs w:val="16"/>
          <w:lang w:eastAsia="de-DE"/>
        </w:rPr>
        <w:t xml:space="preserve">  .slidingWindowType</w:t>
      </w:r>
      <w:proofErr w:type="gramEnd"/>
      <w:r w:rsidRPr="00187111">
        <w:rPr>
          <w:rFonts w:ascii="Courier New" w:eastAsia="Times New Roman" w:hAnsi="Courier New" w:cs="Courier New"/>
          <w:color w:val="A9B7C6"/>
          <w:sz w:val="16"/>
          <w:szCs w:val="16"/>
          <w:lang w:eastAsia="de-DE"/>
        </w:rPr>
        <w:t>(CircuitBreakerConfig.SlidingWindowType.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gramStart"/>
      <w:r w:rsidRPr="001E2844">
        <w:rPr>
          <w:rFonts w:ascii="Courier New" w:eastAsia="Times New Roman" w:hAnsi="Courier New" w:cs="Courier New"/>
          <w:color w:val="A9B7C6"/>
          <w:sz w:val="16"/>
          <w:szCs w:val="16"/>
          <w:lang w:eastAsia="de-DE"/>
        </w:rPr>
        <w:t xml:space="preserve">   (</w:t>
      </w:r>
      <w:proofErr w:type="gramEnd"/>
      <w:r w:rsidRPr="001E2844">
        <w:rPr>
          <w:rFonts w:ascii="Courier New" w:eastAsia="Times New Roman" w:hAnsi="Courier New" w:cs="Courier New"/>
          <w:color w:val="A9B7C6"/>
          <w:sz w:val="16"/>
          <w:szCs w:val="16"/>
          <w:lang w:eastAsia="de-DE"/>
        </w:rPr>
        <w:t xml:space="preserve">)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8C1C3E" w:rsidP="00CD395E">
      <w:pPr>
        <w:rPr>
          <w:sz w:val="16"/>
          <w:szCs w:val="16"/>
        </w:rPr>
      </w:pPr>
      <w:hyperlink r:id="rId39" w:history="1">
        <w:r w:rsidR="004F2E81" w:rsidRPr="0066430F">
          <w:rPr>
            <w:rStyle w:val="Hyperlink"/>
            <w:sz w:val="16"/>
            <w:szCs w:val="16"/>
          </w:rPr>
          <w:t>https://reflectoring.io/circuitbreaker-with-resilience4j/</w:t>
        </w:r>
      </w:hyperlink>
    </w:p>
    <w:p w14:paraId="31871001" w14:textId="76866A6E" w:rsidR="004F2E81" w:rsidRDefault="008C1C3E" w:rsidP="00CD395E">
      <w:pPr>
        <w:rPr>
          <w:sz w:val="16"/>
          <w:szCs w:val="16"/>
        </w:rPr>
      </w:pPr>
      <w:hyperlink r:id="rId40" w:history="1">
        <w:r w:rsidR="00336B5B" w:rsidRPr="007F1BB9">
          <w:rPr>
            <w:rStyle w:val="Hyperlink"/>
            <w:sz w:val="16"/>
            <w:szCs w:val="16"/>
          </w:rPr>
          <w:t>https://resilience4j.readme.io/docs/circuitbreake</w:t>
        </w:r>
      </w:hyperlink>
    </w:p>
    <w:p w14:paraId="0718DBEB" w14:textId="4AEFA145" w:rsidR="00FB48D8" w:rsidRDefault="00336B5B" w:rsidP="00CD395E">
      <w:r>
        <w:t>Ein Test wird auf Abbildung</w:t>
      </w:r>
      <w:proofErr w:type="gramStart"/>
      <w:r>
        <w:t xml:space="preserve"> ..</w:t>
      </w:r>
      <w:proofErr w:type="gramEnd"/>
      <w:r>
        <w:t xml:space="preserve"> gezeigt. Eine </w:t>
      </w:r>
      <w:proofErr w:type="spellStart"/>
      <w:r>
        <w:t>for</w:t>
      </w:r>
      <w:proofErr w:type="spellEnd"/>
      <w:r>
        <w:t xml:space="preserve">-Schleife wird </w:t>
      </w:r>
      <w:proofErr w:type="spellStart"/>
      <w:proofErr w:type="gramStart"/>
      <w:r w:rsidR="00FB48D8">
        <w:t>zehn</w:t>
      </w:r>
      <w:r>
        <w:t xml:space="preserve"> mal</w:t>
      </w:r>
      <w:proofErr w:type="spellEnd"/>
      <w:proofErr w:type="gram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proofErr w:type="gramStart"/>
      <w:r w:rsidR="0070340B">
        <w:t>decoratedCompanySupplier.get</w:t>
      </w:r>
      <w:proofErr w:type="spellEnd"/>
      <w:r w:rsidR="0070340B">
        <w:t>(</w:t>
      </w:r>
      <w:proofErr w:type="gram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w:t>
      </w:r>
      <w:proofErr w:type="gramStart"/>
      <w:r w:rsidR="00FB48D8">
        <w:t>Ausgegeben</w:t>
      </w:r>
      <w:proofErr w:type="gramEnd"/>
      <w:r w:rsidR="00FB48D8">
        <w:t>.</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roofErr w:type="gramStart"/>
      <w:r w:rsidRPr="00F9086D">
        <w:rPr>
          <w:rFonts w:ascii="Courier New" w:eastAsia="Times New Roman" w:hAnsi="Courier New" w:cs="Courier New"/>
          <w:color w:val="A9B7C6"/>
          <w:sz w:val="16"/>
          <w:szCs w:val="16"/>
          <w:lang w:eastAsia="de-DE"/>
        </w:rPr>
        <w:t>+){</w:t>
      </w:r>
      <w:proofErr w:type="gramEnd"/>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proofErr w:type="gram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proofErr w:type="gram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lastRenderedPageBreak/>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23F2EFB0" w14:textId="77777777" w:rsidR="00475FBD" w:rsidRDefault="00FB48D8" w:rsidP="004D7312">
      <w:r>
        <w:t xml:space="preserve">Die Anfrage des Services Besucher ruft im Firmenverwaltungsservice </w:t>
      </w:r>
      <w:r w:rsidR="000048D5">
        <w:t xml:space="preserve">die Methode </w:t>
      </w:r>
      <w:proofErr w:type="spellStart"/>
      <w:proofErr w:type="gramStart"/>
      <w:r w:rsidR="000048D5">
        <w:t>allCompanies</w:t>
      </w:r>
      <w:proofErr w:type="spellEnd"/>
      <w:r w:rsidR="000048D5">
        <w:t>(</w:t>
      </w:r>
      <w:proofErr w:type="gramEnd"/>
      <w:r w:rsidR="000048D5">
        <w:t>)</w:t>
      </w:r>
      <w:r w:rsidR="00605F31">
        <w:t xml:space="preserve"> (siehe Abbildung ..)</w:t>
      </w:r>
      <w:r w:rsidR="000048D5">
        <w:t xml:space="preserve"> auf. Diese gibt eine Liste mit allen verfügbaren Firmendaten zurück.</w:t>
      </w:r>
      <w:r w:rsidR="002A5BA8">
        <w:t xml:space="preserve"> Im Test auf Abbildung</w:t>
      </w:r>
      <w:proofErr w:type="gramStart"/>
      <w:r w:rsidR="002A5BA8">
        <w:t xml:space="preserve"> ..</w:t>
      </w:r>
      <w:proofErr w:type="gramEnd"/>
      <w:r w:rsidR="002A5BA8">
        <w:t xml:space="preserve"> soll geprüft </w:t>
      </w:r>
      <w:proofErr w:type="gramStart"/>
      <w:r w:rsidR="002A5BA8">
        <w:t>werden</w:t>
      </w:r>
      <w:proofErr w:type="gramEnd"/>
      <w:r w:rsidR="002A5BA8">
        <w:t xml:space="preserve">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proofErr w:type="gramStart"/>
      <w:r w:rsidR="00605F31">
        <w:t>allCompanies</w:t>
      </w:r>
      <w:proofErr w:type="spellEnd"/>
      <w:r w:rsidR="00605F31">
        <w:t>(</w:t>
      </w:r>
      <w:proofErr w:type="gramEnd"/>
      <w:r w:rsidR="00605F31">
        <w:t xml:space="preserve">), </w:t>
      </w:r>
      <w:proofErr w:type="spellStart"/>
      <w:r w:rsidR="00605F31">
        <w:t>Thread.sleep</w:t>
      </w:r>
      <w:proofErr w:type="spellEnd"/>
      <w:r w:rsidR="00605F31">
        <w:t xml:space="preserve">(1100) eingefügt. Dadurch erfolgt nach jedem Aufruf eine Zeitüberschreitung. </w:t>
      </w:r>
    </w:p>
    <w:p w14:paraId="3B144CC1" w14:textId="19065B8D" w:rsidR="004D7312" w:rsidRPr="004D7312" w:rsidRDefault="00605F31" w:rsidP="004D7312">
      <w:pPr>
        <w:rPr>
          <w:lang w:eastAsia="de-DE"/>
        </w:rPr>
      </w:pPr>
      <w:r>
        <w:t xml:space="preserve">Die Konsolenausgabe wird auf </w:t>
      </w:r>
      <w:proofErr w:type="gramStart"/>
      <w:r>
        <w:t>Abbildung..</w:t>
      </w:r>
      <w:proofErr w:type="gramEnd"/>
      <w:r>
        <w:t xml:space="preserve"> dargestellt. Es wird dreimal der Firmenname des ersten Datensatzes aus der Firmendatenliste ausgegeben. Weil alle drei Aufrufe die Zeit </w:t>
      </w:r>
      <w:proofErr w:type="gramStart"/>
      <w:r>
        <w:t>überscheiten</w:t>
      </w:r>
      <w:proofErr w:type="gramEnd"/>
      <w:r>
        <w:t xml:space="preserve"> wird nach dem dritten Aufruf eine </w:t>
      </w:r>
      <w:proofErr w:type="spellStart"/>
      <w:r>
        <w:t>CallNotPermittetException</w:t>
      </w:r>
      <w:proofErr w:type="spellEnd"/>
      <w:r>
        <w:t xml:space="preserve"> geworfen und der Circuit Breaker geöffnet. </w:t>
      </w:r>
      <w:r w:rsidR="004A51BA">
        <w:t>Die Fehlermeldung wird in der Konsole ausgegeben. Über einen bestimmten Zeitraum ist keine Anfrage an den Firmenverwaltungsservice mehr möglich.</w:t>
      </w:r>
      <w:r>
        <w:t xml:space="preserve"> </w:t>
      </w:r>
      <w:r w:rsidR="004D7312">
        <w:t xml:space="preserve">Der Zeitraum für den offenen Zustand kann mit </w:t>
      </w:r>
      <w:proofErr w:type="gramStart"/>
      <w:r w:rsidR="004D7312">
        <w:t xml:space="preserve">„ </w:t>
      </w:r>
      <w:r w:rsidR="004D7312" w:rsidRPr="004D7312">
        <w:rPr>
          <w:lang w:eastAsia="de-DE"/>
        </w:rPr>
        <w:t>.</w:t>
      </w:r>
      <w:proofErr w:type="spellStart"/>
      <w:r w:rsidR="004D7312" w:rsidRPr="004D7312">
        <w:rPr>
          <w:lang w:eastAsia="de-DE"/>
        </w:rPr>
        <w:t>waitDurationInOpenState</w:t>
      </w:r>
      <w:proofErr w:type="spellEnd"/>
      <w:proofErr w:type="gram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proofErr w:type="gram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w:t>
      </w:r>
      <w:proofErr w:type="gram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proofErr w:type="gram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proofErr w:type="gram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8C1C3E" w:rsidP="00356562">
      <w:pPr>
        <w:rPr>
          <w:sz w:val="16"/>
          <w:szCs w:val="16"/>
        </w:rPr>
      </w:pPr>
      <w:hyperlink r:id="rId42"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8C1C3E" w:rsidP="00356562">
      <w:pPr>
        <w:rPr>
          <w:sz w:val="16"/>
          <w:szCs w:val="16"/>
        </w:rPr>
      </w:pPr>
      <w:hyperlink r:id="rId43"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52" w:name="_Toc83973005"/>
      <w:r>
        <w:lastRenderedPageBreak/>
        <w:t>Jaeger</w:t>
      </w:r>
      <w:bookmarkEnd w:id="52"/>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628B601A" w14:textId="77777777" w:rsidR="00E96D53" w:rsidRDefault="00327F51" w:rsidP="00FD5F0E">
      <w:proofErr w:type="spellStart"/>
      <w:r>
        <w:t>Jeager</w:t>
      </w:r>
      <w:proofErr w:type="spellEnd"/>
      <w:r>
        <w:t xml:space="preserve"> wurde in der IT-</w:t>
      </w:r>
      <w:proofErr w:type="spellStart"/>
      <w:r>
        <w:t>Kom</w:t>
      </w:r>
      <w:proofErr w:type="spellEnd"/>
      <w:r>
        <w:t xml:space="preserve"> Anwendung implementiert um unter anderem die Wartbarkeit zu Optimieren. </w:t>
      </w:r>
      <w:r w:rsidR="00B4534C">
        <w:t xml:space="preserve">Dazu wurden im </w:t>
      </w:r>
      <w:proofErr w:type="spellStart"/>
      <w:r w:rsidR="00B4534C">
        <w:t>Api</w:t>
      </w:r>
      <w:proofErr w:type="spellEnd"/>
      <w:r w:rsidR="00B4534C">
        <w:t xml:space="preserve">-Gateway und in den jeweiligen Microservices in der Datei Pom.xml die Abhängigkeit </w:t>
      </w:r>
      <w:proofErr w:type="spellStart"/>
      <w:r w:rsidR="00B4534C">
        <w:t>opentracing</w:t>
      </w:r>
      <w:proofErr w:type="spellEnd"/>
      <w:r w:rsidR="00B4534C">
        <w:t>-spring-</w:t>
      </w:r>
      <w:proofErr w:type="spellStart"/>
      <w:r w:rsidR="00B4534C">
        <w:t>jaeger</w:t>
      </w:r>
      <w:proofErr w:type="spellEnd"/>
      <w:r w:rsidR="00B4534C">
        <w:t>-</w:t>
      </w:r>
      <w:proofErr w:type="spellStart"/>
      <w:r w:rsidR="00B4534C">
        <w:t>cloud</w:t>
      </w:r>
      <w:proofErr w:type="spellEnd"/>
      <w:r w:rsidR="00B4534C">
        <w:t xml:space="preserve">-starter hinzugefügt. Im </w:t>
      </w:r>
      <w:proofErr w:type="spellStart"/>
      <w:r w:rsidR="00B4534C">
        <w:t>Api-Gatewway</w:t>
      </w:r>
      <w:proofErr w:type="spellEnd"/>
      <w:r w:rsidR="00B4534C">
        <w:t xml:space="preserve"> wurde zusätzlich noch die Abhängigkeit </w:t>
      </w:r>
      <w:proofErr w:type="spellStart"/>
      <w:r w:rsidR="00B4534C">
        <w:t>opentracing</w:t>
      </w:r>
      <w:proofErr w:type="spellEnd"/>
      <w:r w:rsidR="00B4534C">
        <w:t>-spring-gateway-</w:t>
      </w:r>
      <w:proofErr w:type="spellStart"/>
      <w:r w:rsidR="00B4534C">
        <w:t>cloud</w:t>
      </w:r>
      <w:proofErr w:type="spellEnd"/>
      <w:r w:rsidR="00B4534C">
        <w:t>-starter hinzugefügt, damit des Spans eins Trace weitergeleitet werden. Ohne diese Abhängigkeit könnte</w:t>
      </w:r>
      <w:r w:rsidR="007B16BA">
        <w:t>n</w:t>
      </w:r>
      <w:r w:rsidR="00B4534C">
        <w:t xml:space="preserve"> unter der Verwendung des Spring-Cloud-Gateways</w:t>
      </w:r>
      <w:r w:rsidR="007B16BA">
        <w:t xml:space="preserve"> aufrufe über mehrere Services hinweg nicht zusammen ausgewertet werden, weil </w:t>
      </w:r>
      <w:proofErr w:type="gramStart"/>
      <w:r w:rsidR="007B16BA">
        <w:t>die Spans</w:t>
      </w:r>
      <w:proofErr w:type="gramEnd"/>
      <w:r w:rsidR="007B16BA">
        <w:t xml:space="preserve"> in diesem Fall nicht über das Gateway weitergeleitet werden</w:t>
      </w:r>
      <w:r w:rsidR="00B4534C">
        <w:t>.</w:t>
      </w:r>
    </w:p>
    <w:p w14:paraId="30D76C2F" w14:textId="08CB2486" w:rsidR="00FD5F0E" w:rsidRDefault="00E96D53" w:rsidP="00FD5F0E">
      <w:r>
        <w:t xml:space="preserve">Zur Konfiguration von Jaeger wurde im Gateway und in den einzelnen Services die Klasse </w:t>
      </w:r>
      <w:proofErr w:type="spellStart"/>
      <w:r>
        <w:t>JaegerConfig</w:t>
      </w:r>
      <w:proofErr w:type="spellEnd"/>
      <w:r>
        <w:t xml:space="preserve"> erstellt. Diese wird auf Abbildung</w:t>
      </w:r>
      <w:proofErr w:type="gramStart"/>
      <w:r>
        <w:t xml:space="preserve"> ..</w:t>
      </w:r>
      <w:proofErr w:type="gramEnd"/>
      <w:r>
        <w:t xml:space="preserve"> dargestellt.</w:t>
      </w:r>
    </w:p>
    <w:p w14:paraId="1DA469F1" w14:textId="77777777" w:rsidR="00E96D53" w:rsidRPr="00E96D53" w:rsidRDefault="00E96D53" w:rsidP="00E96D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Cs w:val="20"/>
          <w:lang w:eastAsia="de-DE"/>
        </w:rPr>
      </w:pPr>
      <w:r w:rsidRPr="00E96D53">
        <w:rPr>
          <w:rFonts w:ascii="Courier New" w:eastAsia="Times New Roman" w:hAnsi="Courier New" w:cs="Courier New"/>
          <w:color w:val="BBB529"/>
          <w:sz w:val="16"/>
          <w:szCs w:val="16"/>
          <w:lang w:eastAsia="de-DE"/>
        </w:rPr>
        <w:t>@Configuration</w:t>
      </w:r>
      <w:r w:rsidRPr="00E96D53">
        <w:rPr>
          <w:rFonts w:ascii="Courier New" w:eastAsia="Times New Roman" w:hAnsi="Courier New" w:cs="Courier New"/>
          <w:color w:val="BBB529"/>
          <w:szCs w:val="20"/>
          <w:lang w:eastAsia="de-DE"/>
        </w:rPr>
        <w:br/>
      </w:r>
      <w:proofErr w:type="spellStart"/>
      <w:r w:rsidRPr="00E96D53">
        <w:rPr>
          <w:rFonts w:ascii="Courier New" w:eastAsia="Times New Roman" w:hAnsi="Courier New" w:cs="Courier New"/>
          <w:color w:val="CC7832"/>
          <w:sz w:val="16"/>
          <w:szCs w:val="16"/>
          <w:lang w:eastAsia="de-DE"/>
        </w:rPr>
        <w:t>public</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CC7832"/>
          <w:sz w:val="16"/>
          <w:szCs w:val="16"/>
          <w:lang w:eastAsia="de-DE"/>
        </w:rPr>
        <w:t>class</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A9B7C6"/>
          <w:sz w:val="16"/>
          <w:szCs w:val="16"/>
          <w:lang w:eastAsia="de-DE"/>
        </w:rPr>
        <w:t>JaegerConfig</w:t>
      </w:r>
      <w:proofErr w:type="spellEnd"/>
      <w:r w:rsidRPr="00E96D53">
        <w:rPr>
          <w:rFonts w:ascii="Courier New" w:eastAsia="Times New Roman" w:hAnsi="Courier New" w:cs="Courier New"/>
          <w:color w:val="A9B7C6"/>
          <w:sz w:val="16"/>
          <w:szCs w:val="16"/>
          <w:lang w:eastAsia="de-DE"/>
        </w:rPr>
        <w:t xml:space="preserve"> {</w:t>
      </w:r>
      <w:r w:rsidRPr="00E96D53">
        <w:rPr>
          <w:rFonts w:ascii="Courier New" w:eastAsia="Times New Roman" w:hAnsi="Courier New" w:cs="Courier New"/>
          <w:color w:val="A9B7C6"/>
          <w:sz w:val="16"/>
          <w:szCs w:val="16"/>
          <w:lang w:eastAsia="de-DE"/>
        </w:rPr>
        <w:br/>
        <w:t xml:space="preserve">    </w:t>
      </w:r>
      <w:r w:rsidRPr="00E96D53">
        <w:rPr>
          <w:rFonts w:ascii="Courier New" w:eastAsia="Times New Roman" w:hAnsi="Courier New" w:cs="Courier New"/>
          <w:color w:val="A9B7C6"/>
          <w:sz w:val="16"/>
          <w:szCs w:val="16"/>
          <w:lang w:eastAsia="de-DE"/>
        </w:rPr>
        <w:br/>
        <w:t xml:space="preserve">    </w:t>
      </w:r>
      <w:r w:rsidRPr="00E96D53">
        <w:rPr>
          <w:rFonts w:ascii="Courier New" w:eastAsia="Times New Roman" w:hAnsi="Courier New" w:cs="Courier New"/>
          <w:color w:val="BBB529"/>
          <w:sz w:val="16"/>
          <w:szCs w:val="16"/>
          <w:lang w:eastAsia="de-DE"/>
        </w:rPr>
        <w:t>@Bean</w:t>
      </w:r>
      <w:r w:rsidRPr="00E96D53">
        <w:rPr>
          <w:rFonts w:ascii="Courier New" w:eastAsia="Times New Roman" w:hAnsi="Courier New" w:cs="Courier New"/>
          <w:color w:val="BBB529"/>
          <w:sz w:val="16"/>
          <w:szCs w:val="16"/>
          <w:lang w:eastAsia="de-DE"/>
        </w:rPr>
        <w:br/>
        <w:t xml:space="preserve">    </w:t>
      </w:r>
      <w:proofErr w:type="spellStart"/>
      <w:r w:rsidRPr="00E96D53">
        <w:rPr>
          <w:rFonts w:ascii="Courier New" w:eastAsia="Times New Roman" w:hAnsi="Courier New" w:cs="Courier New"/>
          <w:color w:val="CC7832"/>
          <w:sz w:val="16"/>
          <w:szCs w:val="16"/>
          <w:lang w:eastAsia="de-DE"/>
        </w:rPr>
        <w:t>public</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A9B7C6"/>
          <w:sz w:val="16"/>
          <w:szCs w:val="16"/>
          <w:lang w:eastAsia="de-DE"/>
        </w:rPr>
        <w:t>JaegerTracer</w:t>
      </w:r>
      <w:proofErr w:type="spellEnd"/>
      <w:r w:rsidRPr="00E96D53">
        <w:rPr>
          <w:rFonts w:ascii="Courier New" w:eastAsia="Times New Roman" w:hAnsi="Courier New" w:cs="Courier New"/>
          <w:color w:val="A9B7C6"/>
          <w:sz w:val="16"/>
          <w:szCs w:val="16"/>
          <w:lang w:eastAsia="de-DE"/>
        </w:rPr>
        <w:t xml:space="preserve"> </w:t>
      </w:r>
      <w:proofErr w:type="spellStart"/>
      <w:proofErr w:type="gramStart"/>
      <w:r w:rsidRPr="00E96D53">
        <w:rPr>
          <w:rFonts w:ascii="Courier New" w:eastAsia="Times New Roman" w:hAnsi="Courier New" w:cs="Courier New"/>
          <w:color w:val="FFC66D"/>
          <w:sz w:val="16"/>
          <w:szCs w:val="16"/>
          <w:lang w:eastAsia="de-DE"/>
        </w:rPr>
        <w:t>jaegerTracer</w:t>
      </w:r>
      <w:proofErr w:type="spellEnd"/>
      <w:r w:rsidRPr="00E96D53">
        <w:rPr>
          <w:rFonts w:ascii="Courier New" w:eastAsia="Times New Roman" w:hAnsi="Courier New" w:cs="Courier New"/>
          <w:color w:val="A9B7C6"/>
          <w:sz w:val="16"/>
          <w:szCs w:val="16"/>
          <w:lang w:eastAsia="de-DE"/>
        </w:rPr>
        <w:t>(</w:t>
      </w:r>
      <w:proofErr w:type="gramEnd"/>
      <w:r w:rsidRPr="00E96D53">
        <w:rPr>
          <w:rFonts w:ascii="Courier New" w:eastAsia="Times New Roman" w:hAnsi="Courier New" w:cs="Courier New"/>
          <w:color w:val="A9B7C6"/>
          <w:sz w:val="16"/>
          <w:szCs w:val="16"/>
          <w:lang w:eastAsia="de-DE"/>
        </w:rPr>
        <w:t>) {</w:t>
      </w:r>
      <w:r w:rsidRPr="00E96D53">
        <w:rPr>
          <w:rFonts w:ascii="Courier New" w:eastAsia="Times New Roman" w:hAnsi="Courier New" w:cs="Courier New"/>
          <w:color w:val="A9B7C6"/>
          <w:sz w:val="16"/>
          <w:szCs w:val="16"/>
          <w:lang w:eastAsia="de-DE"/>
        </w:rPr>
        <w:br/>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CC7832"/>
          <w:sz w:val="16"/>
          <w:szCs w:val="16"/>
          <w:lang w:eastAsia="de-DE"/>
        </w:rPr>
        <w:t>return</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CC7832"/>
          <w:sz w:val="16"/>
          <w:szCs w:val="16"/>
          <w:lang w:eastAsia="de-DE"/>
        </w:rPr>
        <w:t>new</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A9B7C6"/>
          <w:sz w:val="16"/>
          <w:szCs w:val="16"/>
          <w:lang w:eastAsia="de-DE"/>
        </w:rPr>
        <w:t>io.jaegertracing.Configuration</w:t>
      </w:r>
      <w:proofErr w:type="spellEnd"/>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6A8759"/>
          <w:sz w:val="16"/>
          <w:szCs w:val="16"/>
          <w:lang w:eastAsia="de-DE"/>
        </w:rPr>
        <w:t>"Besucher"</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A9B7C6"/>
          <w:sz w:val="16"/>
          <w:szCs w:val="16"/>
          <w:lang w:eastAsia="de-DE"/>
        </w:rPr>
        <w:t>withSampler</w:t>
      </w:r>
      <w:proofErr w:type="spellEnd"/>
      <w:r w:rsidRPr="00E96D53">
        <w:rPr>
          <w:rFonts w:ascii="Courier New" w:eastAsia="Times New Roman" w:hAnsi="Courier New" w:cs="Courier New"/>
          <w:color w:val="A9B7C6"/>
          <w:sz w:val="16"/>
          <w:szCs w:val="16"/>
          <w:lang w:eastAsia="de-DE"/>
        </w:rPr>
        <w:t>(</w:t>
      </w:r>
      <w:proofErr w:type="spellStart"/>
      <w:r w:rsidRPr="00E96D53">
        <w:rPr>
          <w:rFonts w:ascii="Courier New" w:eastAsia="Times New Roman" w:hAnsi="Courier New" w:cs="Courier New"/>
          <w:color w:val="CC7832"/>
          <w:sz w:val="16"/>
          <w:szCs w:val="16"/>
          <w:lang w:eastAsia="de-DE"/>
        </w:rPr>
        <w:t>new</w:t>
      </w:r>
      <w:proofErr w:type="spellEnd"/>
      <w:r w:rsidRPr="00E96D53">
        <w:rPr>
          <w:rFonts w:ascii="Courier New" w:eastAsia="Times New Roman" w:hAnsi="Courier New" w:cs="Courier New"/>
          <w:color w:val="CC7832"/>
          <w:sz w:val="16"/>
          <w:szCs w:val="16"/>
          <w:lang w:eastAsia="de-DE"/>
        </w:rPr>
        <w:t xml:space="preserve"> </w:t>
      </w:r>
      <w:r w:rsidRPr="00E96D53">
        <w:rPr>
          <w:rFonts w:ascii="Courier New" w:eastAsia="Times New Roman" w:hAnsi="Courier New" w:cs="Courier New"/>
          <w:color w:val="A9B7C6"/>
          <w:sz w:val="16"/>
          <w:szCs w:val="16"/>
          <w:lang w:eastAsia="de-DE"/>
        </w:rPr>
        <w:t>io.jaegertracing.Configuration.SamplerConfiguration().withType(ConstSampler.</w:t>
      </w:r>
      <w:r w:rsidRPr="00E96D53">
        <w:rPr>
          <w:rFonts w:ascii="Courier New" w:eastAsia="Times New Roman" w:hAnsi="Courier New" w:cs="Courier New"/>
          <w:i/>
          <w:iCs/>
          <w:color w:val="9876AA"/>
          <w:sz w:val="16"/>
          <w:szCs w:val="16"/>
          <w:lang w:eastAsia="de-DE"/>
        </w:rPr>
        <w:t>TYPE</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A9B7C6"/>
          <w:sz w:val="16"/>
          <w:szCs w:val="16"/>
          <w:lang w:eastAsia="de-DE"/>
        </w:rPr>
        <w:t>withParam</w:t>
      </w:r>
      <w:proofErr w:type="spellEnd"/>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6897BB"/>
          <w:sz w:val="16"/>
          <w:szCs w:val="16"/>
          <w:lang w:eastAsia="de-DE"/>
        </w:rPr>
        <w:t>1</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A9B7C6"/>
          <w:sz w:val="16"/>
          <w:szCs w:val="16"/>
          <w:lang w:eastAsia="de-DE"/>
        </w:rPr>
        <w:t>withReporter</w:t>
      </w:r>
      <w:proofErr w:type="spellEnd"/>
      <w:r w:rsidRPr="00E96D53">
        <w:rPr>
          <w:rFonts w:ascii="Courier New" w:eastAsia="Times New Roman" w:hAnsi="Courier New" w:cs="Courier New"/>
          <w:color w:val="A9B7C6"/>
          <w:sz w:val="16"/>
          <w:szCs w:val="16"/>
          <w:lang w:eastAsia="de-DE"/>
        </w:rPr>
        <w:t>(</w:t>
      </w:r>
      <w:proofErr w:type="spellStart"/>
      <w:r w:rsidRPr="00E96D53">
        <w:rPr>
          <w:rFonts w:ascii="Courier New" w:eastAsia="Times New Roman" w:hAnsi="Courier New" w:cs="Courier New"/>
          <w:color w:val="CC7832"/>
          <w:sz w:val="16"/>
          <w:szCs w:val="16"/>
          <w:lang w:eastAsia="de-DE"/>
        </w:rPr>
        <w:t>new</w:t>
      </w:r>
      <w:proofErr w:type="spellEnd"/>
      <w:r w:rsidRPr="00E96D53">
        <w:rPr>
          <w:rFonts w:ascii="Courier New" w:eastAsia="Times New Roman" w:hAnsi="Courier New" w:cs="Courier New"/>
          <w:color w:val="CC7832"/>
          <w:sz w:val="16"/>
          <w:szCs w:val="16"/>
          <w:lang w:eastAsia="de-DE"/>
        </w:rPr>
        <w:t xml:space="preserve"> </w:t>
      </w:r>
      <w:r w:rsidRPr="00E96D53">
        <w:rPr>
          <w:rFonts w:ascii="Courier New" w:eastAsia="Times New Roman" w:hAnsi="Courier New" w:cs="Courier New"/>
          <w:color w:val="A9B7C6"/>
          <w:sz w:val="16"/>
          <w:szCs w:val="16"/>
          <w:lang w:eastAsia="de-DE"/>
        </w:rPr>
        <w:t>io.jaegertracing.Configuration.ReporterConfiguration().withLogSpans(</w:t>
      </w:r>
      <w:r w:rsidRPr="00E96D53">
        <w:rPr>
          <w:rFonts w:ascii="Courier New" w:eastAsia="Times New Roman" w:hAnsi="Courier New" w:cs="Courier New"/>
          <w:color w:val="CC7832"/>
          <w:sz w:val="16"/>
          <w:szCs w:val="16"/>
          <w:lang w:eastAsia="de-DE"/>
        </w:rPr>
        <w:t>true</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A9B7C6"/>
          <w:sz w:val="16"/>
          <w:szCs w:val="16"/>
          <w:lang w:eastAsia="de-DE"/>
        </w:rPr>
        <w:t>getTracer</w:t>
      </w:r>
      <w:proofErr w:type="spellEnd"/>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CC7832"/>
          <w:sz w:val="16"/>
          <w:szCs w:val="16"/>
          <w:lang w:eastAsia="de-DE"/>
        </w:rPr>
        <w:t>;</w:t>
      </w:r>
      <w:r w:rsidRPr="00E96D53">
        <w:rPr>
          <w:rFonts w:ascii="Courier New" w:eastAsia="Times New Roman" w:hAnsi="Courier New" w:cs="Courier New"/>
          <w:color w:val="CC7832"/>
          <w:sz w:val="16"/>
          <w:szCs w:val="16"/>
          <w:lang w:eastAsia="de-DE"/>
        </w:rPr>
        <w:br/>
        <w:t xml:space="preserve">    </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w:t>
      </w:r>
    </w:p>
    <w:p w14:paraId="7444CB72" w14:textId="77777777" w:rsidR="00E96D53" w:rsidRDefault="00E96D53" w:rsidP="00FD5F0E"/>
    <w:p w14:paraId="0D94945D" w14:textId="506C6828" w:rsidR="00327F51" w:rsidRPr="00366FC7" w:rsidRDefault="006912C4" w:rsidP="00FD5F0E">
      <w:r>
        <w:t>In der IT-</w:t>
      </w:r>
      <w:proofErr w:type="spellStart"/>
      <w:r>
        <w:t>Kom</w:t>
      </w:r>
      <w:proofErr w:type="spellEnd"/>
      <w:r>
        <w:t xml:space="preserve"> Anwendung w</w:t>
      </w:r>
      <w:r w:rsidR="00A62D02">
        <w:t>ird</w:t>
      </w:r>
      <w:r>
        <w:t xml:space="preserve"> die </w:t>
      </w:r>
      <w:r w:rsidR="00F37BA6">
        <w:t>A</w:t>
      </w:r>
      <w:r>
        <w:t>ll</w:t>
      </w:r>
      <w:r w:rsidR="00F37BA6">
        <w:t>-</w:t>
      </w:r>
      <w:r>
        <w:t>in</w:t>
      </w:r>
      <w:r w:rsidR="00F37BA6">
        <w:t>-</w:t>
      </w:r>
      <w:proofErr w:type="spellStart"/>
      <w:r w:rsidR="00F37BA6">
        <w:t>O</w:t>
      </w:r>
      <w:r>
        <w:t>ne</w:t>
      </w:r>
      <w:proofErr w:type="spellEnd"/>
      <w:r>
        <w:t xml:space="preserve"> Lösung von Jaeger verwendet. Diese bietet eine einfache </w:t>
      </w:r>
      <w:r w:rsidR="00800DB3">
        <w:t>Anwendung</w:t>
      </w:r>
      <w:r>
        <w:t xml:space="preserve"> für Testzwecke. Sie enthält </w:t>
      </w:r>
      <w:r w:rsidR="00800DB3">
        <w:t xml:space="preserve">eine Benutzeroberfläche und eine integrierte in Memory Speicherkomponente. </w:t>
      </w:r>
      <w:r w:rsidR="00C32286">
        <w:t xml:space="preserve">Starten lässt sich die Anwendung über ein vorgefertigtes </w:t>
      </w:r>
      <w:proofErr w:type="gramStart"/>
      <w:r w:rsidR="00C32286">
        <w:t>Docker-Image</w:t>
      </w:r>
      <w:proofErr w:type="gramEnd"/>
      <w:r w:rsidR="00C32286">
        <w:t xml:space="preserve"> welches von </w:t>
      </w:r>
      <w:proofErr w:type="spellStart"/>
      <w:r w:rsidR="00C32286">
        <w:t>DockerHub</w:t>
      </w:r>
      <w:proofErr w:type="spellEnd"/>
      <w:r w:rsidR="00C32286">
        <w:t xml:space="preserve"> heruntergeladen wurde. Dazu wurde der Befehl </w:t>
      </w:r>
      <w:proofErr w:type="spellStart"/>
      <w:r w:rsidR="00A62D02" w:rsidRPr="009C2F81">
        <w:rPr>
          <w:i/>
          <w:iCs/>
        </w:rPr>
        <w:t>docker</w:t>
      </w:r>
      <w:proofErr w:type="spellEnd"/>
      <w:r w:rsidR="00A62D02" w:rsidRPr="009C2F81">
        <w:rPr>
          <w:i/>
          <w:iCs/>
        </w:rPr>
        <w:t xml:space="preserve"> pull </w:t>
      </w:r>
      <w:proofErr w:type="spellStart"/>
      <w:r w:rsidR="00A62D02" w:rsidRPr="009C2F81">
        <w:rPr>
          <w:i/>
          <w:iCs/>
        </w:rPr>
        <w:t>jaegertracing</w:t>
      </w:r>
      <w:proofErr w:type="spellEnd"/>
      <w:r w:rsidR="00A62D02" w:rsidRPr="009C2F81">
        <w:rPr>
          <w:i/>
          <w:iCs/>
        </w:rPr>
        <w:t>/all-in-</w:t>
      </w:r>
      <w:proofErr w:type="spellStart"/>
      <w:r w:rsidR="00A62D02" w:rsidRPr="009C2F81">
        <w:rPr>
          <w:i/>
          <w:iCs/>
        </w:rPr>
        <w:t>one</w:t>
      </w:r>
      <w:proofErr w:type="spellEnd"/>
      <w:r w:rsidR="00A62D02">
        <w:t xml:space="preserve"> in der Konsole eingegeben. </w:t>
      </w:r>
      <w:r w:rsidR="0091296F">
        <w:t xml:space="preserve">Wird der Container gestartet dann lässt sich im Anschluss die Jaeger-Benutzeroberfläche im Browser über die URL </w:t>
      </w:r>
      <w:hyperlink r:id="rId44" w:history="1">
        <w:r w:rsidR="0091296F" w:rsidRPr="004368A1">
          <w:rPr>
            <w:rStyle w:val="Hyperlink"/>
            <w:i/>
            <w:iCs/>
          </w:rPr>
          <w:t>http://localhost:16686/search</w:t>
        </w:r>
      </w:hyperlink>
      <w:r w:rsidR="0091296F">
        <w:rPr>
          <w:i/>
          <w:iCs/>
        </w:rPr>
        <w:t xml:space="preserve"> </w:t>
      </w:r>
      <w:r w:rsidR="0091296F">
        <w:t>aufgerufen werden. Auf Abbildung</w:t>
      </w:r>
      <w:proofErr w:type="gramStart"/>
      <w:r w:rsidR="0091296F">
        <w:t xml:space="preserve"> ..</w:t>
      </w:r>
      <w:proofErr w:type="gramEnd"/>
      <w:r w:rsidR="0091296F">
        <w:t xml:space="preserve"> wird die Benutzeroberfläche</w:t>
      </w:r>
      <w:r w:rsidR="00C31D26">
        <w:t xml:space="preserve"> dargestellt.</w:t>
      </w:r>
      <w:r w:rsidR="00C1766C">
        <w:t xml:space="preserve"> </w:t>
      </w:r>
    </w:p>
    <w:p w14:paraId="0C888AE0" w14:textId="026A1BC9" w:rsidR="00E96D53" w:rsidRDefault="00E96D53" w:rsidP="00FD5F0E">
      <w:r>
        <w:rPr>
          <w:noProof/>
        </w:rPr>
        <w:lastRenderedPageBreak/>
        <w:drawing>
          <wp:inline distT="0" distB="0" distL="0" distR="0" wp14:anchorId="4864D9ED" wp14:editId="1984457A">
            <wp:extent cx="5033010" cy="26117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033010" cy="2611755"/>
                    </a:xfrm>
                    <a:prstGeom prst="rect">
                      <a:avLst/>
                    </a:prstGeom>
                    <a:noFill/>
                    <a:ln>
                      <a:noFill/>
                    </a:ln>
                  </pic:spPr>
                </pic:pic>
              </a:graphicData>
            </a:graphic>
          </wp:inline>
        </w:drawing>
      </w:r>
    </w:p>
    <w:p w14:paraId="7EA09630" w14:textId="4F2D972B" w:rsidR="00E96D53" w:rsidRDefault="00E96D53" w:rsidP="00FD5F0E"/>
    <w:p w14:paraId="230D263D" w14:textId="43AF5ECD" w:rsidR="00C74337" w:rsidRDefault="00C1766C" w:rsidP="00FD5F0E">
      <w:r>
        <w:t xml:space="preserve">Zur Veranschaulichung wird die Jaeger-UI per Aufruf der Methode </w:t>
      </w:r>
      <w:proofErr w:type="spellStart"/>
      <w:r w:rsidRPr="00366FC7">
        <w:rPr>
          <w:i/>
          <w:iCs/>
        </w:rPr>
        <w:t>allCompanies</w:t>
      </w:r>
      <w:proofErr w:type="spellEnd"/>
      <w:r>
        <w:rPr>
          <w:i/>
          <w:iCs/>
        </w:rPr>
        <w:t xml:space="preserve"> </w:t>
      </w:r>
      <w:r>
        <w:t xml:space="preserve">des Besucher-Service dargestellt. Diese Methode ruft den </w:t>
      </w:r>
      <w:proofErr w:type="spellStart"/>
      <w:r>
        <w:t>Firmenverwaltungservice</w:t>
      </w:r>
      <w:proofErr w:type="spellEnd"/>
      <w:r>
        <w:t xml:space="preserve"> auf, welcher die Firmendaten an den Besucherservice sendet. Die Aufrufe bilden zusammen </w:t>
      </w:r>
      <w:proofErr w:type="gramStart"/>
      <w:r>
        <w:t>einen Trace</w:t>
      </w:r>
      <w:proofErr w:type="gramEnd"/>
      <w:r>
        <w:t xml:space="preserve">. Die einzelnen Aufrufe bilden </w:t>
      </w:r>
      <w:proofErr w:type="gramStart"/>
      <w:r>
        <w:t>die Spans</w:t>
      </w:r>
      <w:proofErr w:type="gramEnd"/>
      <w:r>
        <w:t xml:space="preserve">. </w:t>
      </w:r>
      <w:proofErr w:type="gramStart"/>
      <w:r>
        <w:t>Der Trace</w:t>
      </w:r>
      <w:proofErr w:type="gramEnd"/>
      <w:r>
        <w:t xml:space="preserve"> wird zusammen mit den Spans auf der Benutzeroberfläche aufgelistet. </w:t>
      </w:r>
      <w:r w:rsidR="00C74337">
        <w:t>Dauer für die einzelnen Spans und für den gesamten Trace kann Per Jaeger UI ausgewertet werden. Abbildung</w:t>
      </w:r>
      <w:proofErr w:type="gramStart"/>
      <w:r w:rsidR="00C74337">
        <w:t xml:space="preserve"> ..</w:t>
      </w:r>
      <w:proofErr w:type="gramEnd"/>
      <w:r w:rsidR="00C74337">
        <w:t xml:space="preserve"> zeigt Trace und Spans der Funktion </w:t>
      </w:r>
      <w:proofErr w:type="spellStart"/>
      <w:r w:rsidR="00C74337">
        <w:t>allCompanies</w:t>
      </w:r>
      <w:proofErr w:type="spellEnd"/>
      <w:r w:rsidR="00C74337">
        <w:t xml:space="preserve"> des Besucherservice.</w:t>
      </w:r>
    </w:p>
    <w:p w14:paraId="79A10C22" w14:textId="77777777" w:rsidR="00C74337" w:rsidRDefault="00C74337" w:rsidP="00FD5F0E"/>
    <w:p w14:paraId="5925BAA1" w14:textId="07D74704" w:rsidR="00E96D53" w:rsidRDefault="00E96D53" w:rsidP="00FD5F0E">
      <w:r>
        <w:rPr>
          <w:noProof/>
        </w:rPr>
        <w:drawing>
          <wp:inline distT="0" distB="0" distL="0" distR="0" wp14:anchorId="6F19999F" wp14:editId="7ACC39EE">
            <wp:extent cx="5033010" cy="136779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033010" cy="1367790"/>
                    </a:xfrm>
                    <a:prstGeom prst="rect">
                      <a:avLst/>
                    </a:prstGeom>
                    <a:noFill/>
                    <a:ln>
                      <a:noFill/>
                    </a:ln>
                  </pic:spPr>
                </pic:pic>
              </a:graphicData>
            </a:graphic>
          </wp:inline>
        </w:drawing>
      </w:r>
    </w:p>
    <w:p w14:paraId="1F5D87CB" w14:textId="77777777" w:rsidR="00E96D53" w:rsidRPr="007656BF" w:rsidRDefault="00E96D53" w:rsidP="00FD5F0E"/>
    <w:p w14:paraId="5F0ACC76" w14:textId="71715FA8" w:rsidR="00D117D0" w:rsidRDefault="00D117D0" w:rsidP="00D117D0">
      <w:pPr>
        <w:pStyle w:val="berschrift2"/>
      </w:pPr>
      <w:bookmarkStart w:id="53" w:name="_Toc83973006"/>
      <w:r>
        <w:t>Docker</w:t>
      </w:r>
      <w:bookmarkEnd w:id="53"/>
    </w:p>
    <w:p w14:paraId="3C52B21E" w14:textId="346EC893" w:rsidR="00D117D0" w:rsidRDefault="00D117D0" w:rsidP="00D117D0">
      <w:bookmarkStart w:id="54" w:name="_Toc83973007"/>
      <w:bookmarkEnd w:id="54"/>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6"/>
      </w:r>
      <w:r>
        <w:t xml:space="preserve"> Die Container werden von der Docker Engine ausgeführt.</w:t>
      </w:r>
      <w:r>
        <w:rPr>
          <w:rStyle w:val="Funotenzeichen"/>
        </w:rPr>
        <w:footnoteReference w:id="27"/>
      </w:r>
      <w:r w:rsidR="009C6D4D">
        <w:t xml:space="preserve"> </w:t>
      </w:r>
      <w: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p>
    <w:p w14:paraId="2AA831BA" w14:textId="41DF7850" w:rsidR="00222014" w:rsidRDefault="00222014" w:rsidP="00222014">
      <w:pPr>
        <w:pStyle w:val="berschrift1"/>
      </w:pPr>
      <w:bookmarkStart w:id="55" w:name="_Toc83973008"/>
      <w:r>
        <w:t>Auswertung</w:t>
      </w:r>
      <w:bookmarkEnd w:id="55"/>
    </w:p>
    <w:p w14:paraId="35177725" w14:textId="70F20167" w:rsidR="00222014" w:rsidRDefault="00222014" w:rsidP="00222014">
      <w:pPr>
        <w:pStyle w:val="berschrift2"/>
      </w:pPr>
      <w:bookmarkStart w:id="56" w:name="_Toc83973009"/>
      <w:r>
        <w:t>Ergebnis</w:t>
      </w:r>
      <w:bookmarkEnd w:id="56"/>
    </w:p>
    <w:p w14:paraId="6A9E4C02" w14:textId="77777777" w:rsidR="006B678F" w:rsidRPr="00222014" w:rsidRDefault="006B678F" w:rsidP="006B678F">
      <w:pPr>
        <w:pStyle w:val="berschrift2"/>
      </w:pPr>
      <w:bookmarkStart w:id="57" w:name="_Toc83973010"/>
      <w:r>
        <w:t>Ausblicke</w:t>
      </w:r>
      <w:bookmarkEnd w:id="57"/>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8" w:name="_Toc83973011"/>
      <w:r>
        <w:t>Zusammenfassung</w:t>
      </w:r>
      <w:bookmarkEnd w:id="58"/>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7"/>
          <w:pgSz w:w="11906" w:h="16838" w:code="9"/>
          <w:pgMar w:top="1418" w:right="1701" w:bottom="1418" w:left="2268" w:header="709" w:footer="709" w:gutter="0"/>
          <w:pgNumType w:start="1"/>
          <w:cols w:space="708"/>
          <w:docGrid w:linePitch="360"/>
        </w:sectPr>
      </w:pPr>
    </w:p>
    <w:bookmarkStart w:id="59" w:name="_Toc83973012"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9"/>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60" w:name="_Toc83973013"/>
      <w:r>
        <w:lastRenderedPageBreak/>
        <w:t>Anhang</w:t>
      </w:r>
      <w:bookmarkEnd w:id="60"/>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1" w:name="_Toc83973014"/>
      <w:proofErr w:type="spellStart"/>
      <w:r>
        <w:lastRenderedPageBreak/>
        <w:t>Selstständigkeitserklärung</w:t>
      </w:r>
      <w:bookmarkEnd w:id="61"/>
      <w:proofErr w:type="spellEnd"/>
    </w:p>
    <w:sectPr w:rsidR="00222014" w:rsidRPr="00222014" w:rsidSect="001E120E">
      <w:headerReference w:type="default" r:id="rId48"/>
      <w:footerReference w:type="default" r:id="rId49"/>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C288" w14:textId="77777777" w:rsidR="008C1C3E" w:rsidRDefault="008C1C3E" w:rsidP="00FA562A">
      <w:pPr>
        <w:spacing w:after="0" w:line="240" w:lineRule="auto"/>
      </w:pPr>
      <w:r>
        <w:separator/>
      </w:r>
    </w:p>
  </w:endnote>
  <w:endnote w:type="continuationSeparator" w:id="0">
    <w:p w14:paraId="3BB76B30" w14:textId="77777777" w:rsidR="008C1C3E" w:rsidRDefault="008C1C3E"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40DE" w14:textId="77777777" w:rsidR="008C1C3E" w:rsidRDefault="008C1C3E" w:rsidP="00FA562A">
      <w:pPr>
        <w:spacing w:after="0" w:line="240" w:lineRule="auto"/>
      </w:pPr>
      <w:r>
        <w:separator/>
      </w:r>
    </w:p>
  </w:footnote>
  <w:footnote w:type="continuationSeparator" w:id="0">
    <w:p w14:paraId="79FB57CF" w14:textId="77777777" w:rsidR="008C1C3E" w:rsidRDefault="008C1C3E"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6229898E" w14:textId="01F794C5" w:rsidR="009E7894" w:rsidRDefault="009E7894">
      <w:pPr>
        <w:pStyle w:val="Funotentext"/>
      </w:pPr>
      <w:r>
        <w:rPr>
          <w:rStyle w:val="Funotenzeichen"/>
        </w:rPr>
        <w:footnoteRef/>
      </w:r>
      <w:r>
        <w:t xml:space="preserve"> </w:t>
      </w:r>
      <w:sdt>
        <w:sdtPr>
          <w:id w:val="2106999655"/>
          <w:citation/>
        </w:sdtPr>
        <w:sdtEndPr/>
        <w:sdtContent>
          <w:r>
            <w:fldChar w:fldCharType="begin"/>
          </w:r>
          <w:r>
            <w:instrText xml:space="preserve"> CITATION Gna18 \l 1031 </w:instrText>
          </w:r>
          <w:r>
            <w:fldChar w:fldCharType="separate"/>
          </w:r>
          <w:r>
            <w:rPr>
              <w:noProof/>
            </w:rPr>
            <w:t>(Gnatyk , 2018)</w:t>
          </w:r>
          <w:r>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74E41373" w14:textId="77777777" w:rsidR="00517031" w:rsidRDefault="00517031" w:rsidP="00517031">
      <w:pPr>
        <w:pStyle w:val="Funotentext"/>
      </w:pPr>
      <w:r>
        <w:rPr>
          <w:rStyle w:val="Funotenzeichen"/>
        </w:rPr>
        <w:footnoteRef/>
      </w:r>
      <w:r>
        <w:t xml:space="preserve"> </w:t>
      </w:r>
      <w:sdt>
        <w:sdtPr>
          <w:id w:val="18595971"/>
          <w:citation/>
        </w:sdtPr>
        <w:sdtContent>
          <w:r>
            <w:fldChar w:fldCharType="begin"/>
          </w:r>
          <w:r>
            <w:instrText xml:space="preserve"> CITATION Wol18 \l 1031 </w:instrText>
          </w:r>
          <w:r>
            <w:fldChar w:fldCharType="separate"/>
          </w:r>
          <w:r>
            <w:rPr>
              <w:noProof/>
            </w:rPr>
            <w:t>(Wolff, 2018)</w:t>
          </w:r>
          <w:r>
            <w:fldChar w:fldCharType="end"/>
          </w:r>
        </w:sdtContent>
      </w:sdt>
    </w:p>
  </w:footnote>
  <w:footnote w:id="23">
    <w:p w14:paraId="6CCB2620" w14:textId="77777777" w:rsidR="00517031" w:rsidRDefault="00517031" w:rsidP="00517031">
      <w:pPr>
        <w:pStyle w:val="Funotentext"/>
      </w:pPr>
      <w:r>
        <w:rPr>
          <w:rStyle w:val="Funotenzeichen"/>
        </w:rPr>
        <w:footnoteRef/>
      </w:r>
      <w:r>
        <w:t xml:space="preserve"> </w:t>
      </w:r>
      <w:sdt>
        <w:sdtPr>
          <w:id w:val="1013643966"/>
          <w:citation/>
        </w:sdtPr>
        <w:sdtContent>
          <w:r>
            <w:fldChar w:fldCharType="begin"/>
          </w:r>
          <w:r>
            <w:instrText xml:space="preserve"> CITATION Ögg19 \l 1031 </w:instrText>
          </w:r>
          <w:r>
            <w:fldChar w:fldCharType="separate"/>
          </w:r>
          <w:r>
            <w:rPr>
              <w:noProof/>
            </w:rPr>
            <w:t>(Öggl, et al., 2019)</w:t>
          </w:r>
          <w:r>
            <w:fldChar w:fldCharType="end"/>
          </w:r>
        </w:sdtContent>
      </w:sdt>
    </w:p>
  </w:footnote>
  <w:footnote w:id="24">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5">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6">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7">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6989100" w:rsidR="001D2F11" w:rsidRPr="00097895" w:rsidRDefault="00921F6C" w:rsidP="00097895">
    <w:pPr>
      <w:pStyle w:val="Kopfzeile"/>
      <w:pBdr>
        <w:bottom w:val="single" w:sz="4" w:space="1" w:color="auto"/>
      </w:pBdr>
    </w:pPr>
    <w:r>
      <w:fldChar w:fldCharType="begin"/>
    </w:r>
    <w:r>
      <w:instrText xml:space="preserve"> STYLEREF  "Ü1 Römisch"  \* MERGEFORMAT </w:instrText>
    </w:r>
    <w:r>
      <w:fldChar w:fldCharType="separate"/>
    </w:r>
    <w:r w:rsidR="005168C0">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6EC1D6CD" w:rsidR="00097895" w:rsidRPr="00097895" w:rsidRDefault="00921F6C" w:rsidP="00097895">
    <w:pPr>
      <w:pStyle w:val="Kopfzeile"/>
      <w:pBdr>
        <w:bottom w:val="single" w:sz="4" w:space="1" w:color="auto"/>
      </w:pBdr>
    </w:pPr>
    <w:fldSimple w:instr=" STYLEREF  &quot;Ü1 Römisch&quot;  \* MERGEFORMAT ">
      <w:r w:rsidR="00517031">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434F46D" w:rsidR="00097895" w:rsidRPr="00097895" w:rsidRDefault="00921F6C" w:rsidP="00097895">
    <w:pPr>
      <w:pStyle w:val="Kopfzeile"/>
      <w:pBdr>
        <w:bottom w:val="single" w:sz="4" w:space="1" w:color="auto"/>
      </w:pBdr>
    </w:pPr>
    <w:fldSimple w:instr=" STYLEREF  &quot;Überschrift 1&quot;  \* MERGEFORMAT ">
      <w:r w:rsidR="0037652E">
        <w:rPr>
          <w:noProof/>
        </w:rPr>
        <w:t>Konzepte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C497629" w:rsidR="001E120E" w:rsidRPr="001E120E" w:rsidRDefault="00921F6C" w:rsidP="001E120E">
    <w:pPr>
      <w:pStyle w:val="Kopfzeile"/>
    </w:pPr>
    <w:fldSimple w:instr=" STYLEREF  &quot;Ü1 Römisch&quot;  \* MERGEFORMAT ">
      <w:r w:rsidR="00517031">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4E6544FF"/>
    <w:multiLevelType w:val="hybridMultilevel"/>
    <w:tmpl w:val="7FD45AF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6"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B111F7"/>
    <w:multiLevelType w:val="hybridMultilevel"/>
    <w:tmpl w:val="2A8A7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6"/>
  </w:num>
  <w:num w:numId="3">
    <w:abstractNumId w:val="10"/>
  </w:num>
  <w:num w:numId="4">
    <w:abstractNumId w:val="27"/>
  </w:num>
  <w:num w:numId="5">
    <w:abstractNumId w:val="16"/>
  </w:num>
  <w:num w:numId="6">
    <w:abstractNumId w:val="3"/>
  </w:num>
  <w:num w:numId="7">
    <w:abstractNumId w:val="6"/>
  </w:num>
  <w:num w:numId="8">
    <w:abstractNumId w:val="5"/>
  </w:num>
  <w:num w:numId="9">
    <w:abstractNumId w:val="8"/>
  </w:num>
  <w:num w:numId="10">
    <w:abstractNumId w:val="17"/>
  </w:num>
  <w:num w:numId="11">
    <w:abstractNumId w:val="24"/>
  </w:num>
  <w:num w:numId="12">
    <w:abstractNumId w:val="12"/>
  </w:num>
  <w:num w:numId="13">
    <w:abstractNumId w:val="4"/>
  </w:num>
  <w:num w:numId="14">
    <w:abstractNumId w:val="7"/>
  </w:num>
  <w:num w:numId="15">
    <w:abstractNumId w:val="21"/>
  </w:num>
  <w:num w:numId="16">
    <w:abstractNumId w:val="19"/>
  </w:num>
  <w:num w:numId="17">
    <w:abstractNumId w:val="22"/>
  </w:num>
  <w:num w:numId="18">
    <w:abstractNumId w:val="25"/>
  </w:num>
  <w:num w:numId="19">
    <w:abstractNumId w:val="13"/>
  </w:num>
  <w:num w:numId="20">
    <w:abstractNumId w:val="0"/>
  </w:num>
  <w:num w:numId="21">
    <w:abstractNumId w:val="23"/>
  </w:num>
  <w:num w:numId="22">
    <w:abstractNumId w:val="2"/>
  </w:num>
  <w:num w:numId="23">
    <w:abstractNumId w:val="1"/>
  </w:num>
  <w:num w:numId="24">
    <w:abstractNumId w:val="14"/>
  </w:num>
  <w:num w:numId="25">
    <w:abstractNumId w:val="18"/>
  </w:num>
  <w:num w:numId="26">
    <w:abstractNumId w:val="11"/>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076B"/>
    <w:rsid w:val="000940B4"/>
    <w:rsid w:val="00097822"/>
    <w:rsid w:val="00097895"/>
    <w:rsid w:val="000A3FB4"/>
    <w:rsid w:val="000A4295"/>
    <w:rsid w:val="000B0D8A"/>
    <w:rsid w:val="000B1ECD"/>
    <w:rsid w:val="000B3780"/>
    <w:rsid w:val="000B640B"/>
    <w:rsid w:val="000C19DF"/>
    <w:rsid w:val="000D6C1A"/>
    <w:rsid w:val="000D6DA5"/>
    <w:rsid w:val="000E18E8"/>
    <w:rsid w:val="000F66FB"/>
    <w:rsid w:val="00100675"/>
    <w:rsid w:val="00105AED"/>
    <w:rsid w:val="00105FB3"/>
    <w:rsid w:val="001064DC"/>
    <w:rsid w:val="001076F0"/>
    <w:rsid w:val="0010779C"/>
    <w:rsid w:val="001116B6"/>
    <w:rsid w:val="001137E9"/>
    <w:rsid w:val="00122E28"/>
    <w:rsid w:val="00131E52"/>
    <w:rsid w:val="00132DB0"/>
    <w:rsid w:val="00133058"/>
    <w:rsid w:val="00134EBD"/>
    <w:rsid w:val="00142AEC"/>
    <w:rsid w:val="00144BCD"/>
    <w:rsid w:val="00145955"/>
    <w:rsid w:val="00152119"/>
    <w:rsid w:val="00152791"/>
    <w:rsid w:val="00153566"/>
    <w:rsid w:val="00155042"/>
    <w:rsid w:val="0015568B"/>
    <w:rsid w:val="00160B87"/>
    <w:rsid w:val="0017145D"/>
    <w:rsid w:val="0017357D"/>
    <w:rsid w:val="00176EDE"/>
    <w:rsid w:val="00177A8E"/>
    <w:rsid w:val="00177DE8"/>
    <w:rsid w:val="001806AC"/>
    <w:rsid w:val="0018466C"/>
    <w:rsid w:val="00185F35"/>
    <w:rsid w:val="00187111"/>
    <w:rsid w:val="0019087C"/>
    <w:rsid w:val="00191264"/>
    <w:rsid w:val="00191D5D"/>
    <w:rsid w:val="001967F4"/>
    <w:rsid w:val="00196F0B"/>
    <w:rsid w:val="001A23CE"/>
    <w:rsid w:val="001A37DA"/>
    <w:rsid w:val="001B25CA"/>
    <w:rsid w:val="001B3205"/>
    <w:rsid w:val="001B78AB"/>
    <w:rsid w:val="001C1A4E"/>
    <w:rsid w:val="001C3DDD"/>
    <w:rsid w:val="001C4AD9"/>
    <w:rsid w:val="001D2F11"/>
    <w:rsid w:val="001D592E"/>
    <w:rsid w:val="001D73E4"/>
    <w:rsid w:val="001E120E"/>
    <w:rsid w:val="001E2844"/>
    <w:rsid w:val="001E30FA"/>
    <w:rsid w:val="001F4839"/>
    <w:rsid w:val="001F5DC9"/>
    <w:rsid w:val="001F78B2"/>
    <w:rsid w:val="002008BE"/>
    <w:rsid w:val="00206756"/>
    <w:rsid w:val="002123C8"/>
    <w:rsid w:val="00220577"/>
    <w:rsid w:val="00222014"/>
    <w:rsid w:val="00223BD8"/>
    <w:rsid w:val="00231018"/>
    <w:rsid w:val="00235C90"/>
    <w:rsid w:val="00243B71"/>
    <w:rsid w:val="00245C58"/>
    <w:rsid w:val="00246A89"/>
    <w:rsid w:val="00252844"/>
    <w:rsid w:val="00256C45"/>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478"/>
    <w:rsid w:val="002D1F4B"/>
    <w:rsid w:val="002D26DF"/>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27F51"/>
    <w:rsid w:val="00330B51"/>
    <w:rsid w:val="00332F6D"/>
    <w:rsid w:val="003350E7"/>
    <w:rsid w:val="0033545F"/>
    <w:rsid w:val="00336B5B"/>
    <w:rsid w:val="00337A68"/>
    <w:rsid w:val="00340E64"/>
    <w:rsid w:val="003431F9"/>
    <w:rsid w:val="00351C6D"/>
    <w:rsid w:val="00356562"/>
    <w:rsid w:val="00356D07"/>
    <w:rsid w:val="003636AC"/>
    <w:rsid w:val="003646A2"/>
    <w:rsid w:val="003654D9"/>
    <w:rsid w:val="00366FC7"/>
    <w:rsid w:val="00370FF3"/>
    <w:rsid w:val="00375DD3"/>
    <w:rsid w:val="003763DF"/>
    <w:rsid w:val="0037652E"/>
    <w:rsid w:val="00376CEF"/>
    <w:rsid w:val="003805E1"/>
    <w:rsid w:val="00383F08"/>
    <w:rsid w:val="00386E52"/>
    <w:rsid w:val="00387387"/>
    <w:rsid w:val="003915E8"/>
    <w:rsid w:val="0039276D"/>
    <w:rsid w:val="003A7D6C"/>
    <w:rsid w:val="003A7E28"/>
    <w:rsid w:val="003B1D01"/>
    <w:rsid w:val="003B6F53"/>
    <w:rsid w:val="003C5D6B"/>
    <w:rsid w:val="003C7B39"/>
    <w:rsid w:val="003C7D7C"/>
    <w:rsid w:val="003D1557"/>
    <w:rsid w:val="003D3044"/>
    <w:rsid w:val="003D43EA"/>
    <w:rsid w:val="003E06C6"/>
    <w:rsid w:val="003E60B0"/>
    <w:rsid w:val="003F3AF8"/>
    <w:rsid w:val="003F7729"/>
    <w:rsid w:val="003F7C92"/>
    <w:rsid w:val="00401A3B"/>
    <w:rsid w:val="00401A5D"/>
    <w:rsid w:val="004039AA"/>
    <w:rsid w:val="00404821"/>
    <w:rsid w:val="004062B0"/>
    <w:rsid w:val="00410EFE"/>
    <w:rsid w:val="00412D9B"/>
    <w:rsid w:val="0041479C"/>
    <w:rsid w:val="00414BDC"/>
    <w:rsid w:val="004150A6"/>
    <w:rsid w:val="00416975"/>
    <w:rsid w:val="00417984"/>
    <w:rsid w:val="004230A2"/>
    <w:rsid w:val="00423D18"/>
    <w:rsid w:val="00424F5D"/>
    <w:rsid w:val="004275AC"/>
    <w:rsid w:val="0043556F"/>
    <w:rsid w:val="00436118"/>
    <w:rsid w:val="004449E7"/>
    <w:rsid w:val="00444D9D"/>
    <w:rsid w:val="0045166F"/>
    <w:rsid w:val="00460113"/>
    <w:rsid w:val="004636B0"/>
    <w:rsid w:val="00465635"/>
    <w:rsid w:val="004677A5"/>
    <w:rsid w:val="004750D6"/>
    <w:rsid w:val="00475FBD"/>
    <w:rsid w:val="00477092"/>
    <w:rsid w:val="00482C04"/>
    <w:rsid w:val="00482C8E"/>
    <w:rsid w:val="00485544"/>
    <w:rsid w:val="00490299"/>
    <w:rsid w:val="00490A2C"/>
    <w:rsid w:val="00494BA4"/>
    <w:rsid w:val="00496B2B"/>
    <w:rsid w:val="004A3AA4"/>
    <w:rsid w:val="004A51BA"/>
    <w:rsid w:val="004A5E38"/>
    <w:rsid w:val="004B2D5C"/>
    <w:rsid w:val="004B7252"/>
    <w:rsid w:val="004C2825"/>
    <w:rsid w:val="004C5722"/>
    <w:rsid w:val="004D16D1"/>
    <w:rsid w:val="004D22C9"/>
    <w:rsid w:val="004D298A"/>
    <w:rsid w:val="004D7312"/>
    <w:rsid w:val="004E269E"/>
    <w:rsid w:val="004E3EF2"/>
    <w:rsid w:val="004E5140"/>
    <w:rsid w:val="004E5B46"/>
    <w:rsid w:val="004E6D31"/>
    <w:rsid w:val="004F2E81"/>
    <w:rsid w:val="004F431D"/>
    <w:rsid w:val="004F61A5"/>
    <w:rsid w:val="00502358"/>
    <w:rsid w:val="00502F76"/>
    <w:rsid w:val="005163FA"/>
    <w:rsid w:val="005168C0"/>
    <w:rsid w:val="00516CCF"/>
    <w:rsid w:val="00517031"/>
    <w:rsid w:val="00521A43"/>
    <w:rsid w:val="0053286E"/>
    <w:rsid w:val="005368DA"/>
    <w:rsid w:val="005430F3"/>
    <w:rsid w:val="005459FF"/>
    <w:rsid w:val="005472F0"/>
    <w:rsid w:val="00547B6A"/>
    <w:rsid w:val="0055099C"/>
    <w:rsid w:val="00554D44"/>
    <w:rsid w:val="0056317F"/>
    <w:rsid w:val="005706AC"/>
    <w:rsid w:val="0057539C"/>
    <w:rsid w:val="0058003D"/>
    <w:rsid w:val="0058239D"/>
    <w:rsid w:val="00584D71"/>
    <w:rsid w:val="00593688"/>
    <w:rsid w:val="0059586C"/>
    <w:rsid w:val="005960AF"/>
    <w:rsid w:val="005A761A"/>
    <w:rsid w:val="005B187F"/>
    <w:rsid w:val="005B216E"/>
    <w:rsid w:val="005B2373"/>
    <w:rsid w:val="005B3363"/>
    <w:rsid w:val="005B3BE8"/>
    <w:rsid w:val="005B698B"/>
    <w:rsid w:val="005C0A70"/>
    <w:rsid w:val="005C3B55"/>
    <w:rsid w:val="005C77DC"/>
    <w:rsid w:val="005D576D"/>
    <w:rsid w:val="005E01A5"/>
    <w:rsid w:val="00600008"/>
    <w:rsid w:val="00600854"/>
    <w:rsid w:val="00605F31"/>
    <w:rsid w:val="0060652A"/>
    <w:rsid w:val="00607DA8"/>
    <w:rsid w:val="006161B5"/>
    <w:rsid w:val="006201FD"/>
    <w:rsid w:val="00624D45"/>
    <w:rsid w:val="00625B8C"/>
    <w:rsid w:val="00627C61"/>
    <w:rsid w:val="00634611"/>
    <w:rsid w:val="00640FB8"/>
    <w:rsid w:val="00644B91"/>
    <w:rsid w:val="006529B9"/>
    <w:rsid w:val="00654431"/>
    <w:rsid w:val="0065728F"/>
    <w:rsid w:val="00664CE5"/>
    <w:rsid w:val="00666DDE"/>
    <w:rsid w:val="00667C71"/>
    <w:rsid w:val="00671579"/>
    <w:rsid w:val="0067531E"/>
    <w:rsid w:val="006763C4"/>
    <w:rsid w:val="0068174F"/>
    <w:rsid w:val="006850FE"/>
    <w:rsid w:val="006855BF"/>
    <w:rsid w:val="006912C4"/>
    <w:rsid w:val="00691FAF"/>
    <w:rsid w:val="006948D6"/>
    <w:rsid w:val="00694DF6"/>
    <w:rsid w:val="00695D9C"/>
    <w:rsid w:val="006973AC"/>
    <w:rsid w:val="006A2522"/>
    <w:rsid w:val="006A31A7"/>
    <w:rsid w:val="006A785C"/>
    <w:rsid w:val="006B1673"/>
    <w:rsid w:val="006B2A6F"/>
    <w:rsid w:val="006B3933"/>
    <w:rsid w:val="006B5634"/>
    <w:rsid w:val="006B678F"/>
    <w:rsid w:val="006C42A7"/>
    <w:rsid w:val="006C5E29"/>
    <w:rsid w:val="006E0CEA"/>
    <w:rsid w:val="006E2244"/>
    <w:rsid w:val="006F3AFD"/>
    <w:rsid w:val="00700026"/>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44A0"/>
    <w:rsid w:val="0077627B"/>
    <w:rsid w:val="007764CE"/>
    <w:rsid w:val="007803C5"/>
    <w:rsid w:val="00785257"/>
    <w:rsid w:val="007853FA"/>
    <w:rsid w:val="00785F1A"/>
    <w:rsid w:val="00792616"/>
    <w:rsid w:val="00794690"/>
    <w:rsid w:val="007961B4"/>
    <w:rsid w:val="007967B4"/>
    <w:rsid w:val="007A1136"/>
    <w:rsid w:val="007A43C2"/>
    <w:rsid w:val="007B16BA"/>
    <w:rsid w:val="007B555F"/>
    <w:rsid w:val="007B6CD3"/>
    <w:rsid w:val="007C6AFC"/>
    <w:rsid w:val="007D09BF"/>
    <w:rsid w:val="007D2FAC"/>
    <w:rsid w:val="007D7FF3"/>
    <w:rsid w:val="007E0049"/>
    <w:rsid w:val="007E30B0"/>
    <w:rsid w:val="007E6C39"/>
    <w:rsid w:val="007E7F36"/>
    <w:rsid w:val="007F1E9F"/>
    <w:rsid w:val="007F4CB8"/>
    <w:rsid w:val="007F53EC"/>
    <w:rsid w:val="007F6EA2"/>
    <w:rsid w:val="0080006E"/>
    <w:rsid w:val="00800DB3"/>
    <w:rsid w:val="008117C6"/>
    <w:rsid w:val="00813CFC"/>
    <w:rsid w:val="008172F2"/>
    <w:rsid w:val="00830245"/>
    <w:rsid w:val="00831224"/>
    <w:rsid w:val="00834456"/>
    <w:rsid w:val="00840D7D"/>
    <w:rsid w:val="00842DB0"/>
    <w:rsid w:val="008467F8"/>
    <w:rsid w:val="0085014F"/>
    <w:rsid w:val="008553FE"/>
    <w:rsid w:val="00870527"/>
    <w:rsid w:val="00880035"/>
    <w:rsid w:val="008827DD"/>
    <w:rsid w:val="00882A6C"/>
    <w:rsid w:val="00893251"/>
    <w:rsid w:val="00897ED3"/>
    <w:rsid w:val="008A1A09"/>
    <w:rsid w:val="008B3E9A"/>
    <w:rsid w:val="008B4EB5"/>
    <w:rsid w:val="008B4EC5"/>
    <w:rsid w:val="008B64C0"/>
    <w:rsid w:val="008C1C3E"/>
    <w:rsid w:val="008C6EF7"/>
    <w:rsid w:val="008D7F47"/>
    <w:rsid w:val="008E41EC"/>
    <w:rsid w:val="008E5EAF"/>
    <w:rsid w:val="008E677A"/>
    <w:rsid w:val="008E6E9D"/>
    <w:rsid w:val="0090127E"/>
    <w:rsid w:val="0090135B"/>
    <w:rsid w:val="009015CB"/>
    <w:rsid w:val="00902F41"/>
    <w:rsid w:val="009110D0"/>
    <w:rsid w:val="009115AD"/>
    <w:rsid w:val="00911BFA"/>
    <w:rsid w:val="0091296F"/>
    <w:rsid w:val="009147AD"/>
    <w:rsid w:val="00914EEE"/>
    <w:rsid w:val="0092056B"/>
    <w:rsid w:val="00921F6C"/>
    <w:rsid w:val="00922BF8"/>
    <w:rsid w:val="0093354E"/>
    <w:rsid w:val="00936D6F"/>
    <w:rsid w:val="009373F9"/>
    <w:rsid w:val="00940014"/>
    <w:rsid w:val="009418AE"/>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48E"/>
    <w:rsid w:val="009C0584"/>
    <w:rsid w:val="009C226A"/>
    <w:rsid w:val="009C2F81"/>
    <w:rsid w:val="009C3070"/>
    <w:rsid w:val="009C4138"/>
    <w:rsid w:val="009C6D4D"/>
    <w:rsid w:val="009C6ED8"/>
    <w:rsid w:val="009D153D"/>
    <w:rsid w:val="009D5BA4"/>
    <w:rsid w:val="009D7103"/>
    <w:rsid w:val="009E5A1D"/>
    <w:rsid w:val="009E7894"/>
    <w:rsid w:val="009E7A82"/>
    <w:rsid w:val="009F1220"/>
    <w:rsid w:val="009F43B0"/>
    <w:rsid w:val="00A04B2A"/>
    <w:rsid w:val="00A3172F"/>
    <w:rsid w:val="00A3189E"/>
    <w:rsid w:val="00A34A16"/>
    <w:rsid w:val="00A361D1"/>
    <w:rsid w:val="00A3751E"/>
    <w:rsid w:val="00A40172"/>
    <w:rsid w:val="00A422F8"/>
    <w:rsid w:val="00A4271E"/>
    <w:rsid w:val="00A432E5"/>
    <w:rsid w:val="00A43692"/>
    <w:rsid w:val="00A45AD3"/>
    <w:rsid w:val="00A536A4"/>
    <w:rsid w:val="00A579B6"/>
    <w:rsid w:val="00A6236B"/>
    <w:rsid w:val="00A62D02"/>
    <w:rsid w:val="00A6315D"/>
    <w:rsid w:val="00A658E2"/>
    <w:rsid w:val="00A726D7"/>
    <w:rsid w:val="00A73F54"/>
    <w:rsid w:val="00A77E6C"/>
    <w:rsid w:val="00A82280"/>
    <w:rsid w:val="00A85E3D"/>
    <w:rsid w:val="00A85F65"/>
    <w:rsid w:val="00A873B6"/>
    <w:rsid w:val="00A91919"/>
    <w:rsid w:val="00A94B57"/>
    <w:rsid w:val="00A979F3"/>
    <w:rsid w:val="00AA1569"/>
    <w:rsid w:val="00AA25FD"/>
    <w:rsid w:val="00AA29B9"/>
    <w:rsid w:val="00AA3005"/>
    <w:rsid w:val="00AB0D1C"/>
    <w:rsid w:val="00AB684B"/>
    <w:rsid w:val="00AC0DDF"/>
    <w:rsid w:val="00AC3665"/>
    <w:rsid w:val="00AC52EC"/>
    <w:rsid w:val="00AE0F82"/>
    <w:rsid w:val="00AF398C"/>
    <w:rsid w:val="00AF6A98"/>
    <w:rsid w:val="00AF7EB9"/>
    <w:rsid w:val="00B120BB"/>
    <w:rsid w:val="00B15E68"/>
    <w:rsid w:val="00B24040"/>
    <w:rsid w:val="00B3331A"/>
    <w:rsid w:val="00B41274"/>
    <w:rsid w:val="00B430B2"/>
    <w:rsid w:val="00B43D17"/>
    <w:rsid w:val="00B4534C"/>
    <w:rsid w:val="00B47E0B"/>
    <w:rsid w:val="00B508A4"/>
    <w:rsid w:val="00B52A3A"/>
    <w:rsid w:val="00B52B72"/>
    <w:rsid w:val="00B5436B"/>
    <w:rsid w:val="00B555A4"/>
    <w:rsid w:val="00B555DF"/>
    <w:rsid w:val="00B55E33"/>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D6FAD"/>
    <w:rsid w:val="00BE5031"/>
    <w:rsid w:val="00BF623B"/>
    <w:rsid w:val="00C007F5"/>
    <w:rsid w:val="00C05808"/>
    <w:rsid w:val="00C0630E"/>
    <w:rsid w:val="00C06994"/>
    <w:rsid w:val="00C10A9D"/>
    <w:rsid w:val="00C161C5"/>
    <w:rsid w:val="00C1766C"/>
    <w:rsid w:val="00C30139"/>
    <w:rsid w:val="00C3131A"/>
    <w:rsid w:val="00C31D26"/>
    <w:rsid w:val="00C32286"/>
    <w:rsid w:val="00C3462E"/>
    <w:rsid w:val="00C3465D"/>
    <w:rsid w:val="00C36533"/>
    <w:rsid w:val="00C4255E"/>
    <w:rsid w:val="00C43F16"/>
    <w:rsid w:val="00C503B9"/>
    <w:rsid w:val="00C51509"/>
    <w:rsid w:val="00C53988"/>
    <w:rsid w:val="00C64C6F"/>
    <w:rsid w:val="00C654E4"/>
    <w:rsid w:val="00C74337"/>
    <w:rsid w:val="00C748AD"/>
    <w:rsid w:val="00C74E6E"/>
    <w:rsid w:val="00C75CA4"/>
    <w:rsid w:val="00C761D5"/>
    <w:rsid w:val="00C803C9"/>
    <w:rsid w:val="00C80CB5"/>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5EC6"/>
    <w:rsid w:val="00CE6877"/>
    <w:rsid w:val="00CF2FA0"/>
    <w:rsid w:val="00CF78FD"/>
    <w:rsid w:val="00CF7BA6"/>
    <w:rsid w:val="00D00084"/>
    <w:rsid w:val="00D0047C"/>
    <w:rsid w:val="00D008C2"/>
    <w:rsid w:val="00D0203C"/>
    <w:rsid w:val="00D02715"/>
    <w:rsid w:val="00D0478B"/>
    <w:rsid w:val="00D10E93"/>
    <w:rsid w:val="00D1113D"/>
    <w:rsid w:val="00D117D0"/>
    <w:rsid w:val="00D17A1A"/>
    <w:rsid w:val="00D219B9"/>
    <w:rsid w:val="00D274A5"/>
    <w:rsid w:val="00D30B36"/>
    <w:rsid w:val="00D32F8F"/>
    <w:rsid w:val="00D3346A"/>
    <w:rsid w:val="00D34949"/>
    <w:rsid w:val="00D3534A"/>
    <w:rsid w:val="00D36DE7"/>
    <w:rsid w:val="00D43922"/>
    <w:rsid w:val="00D44413"/>
    <w:rsid w:val="00D4496A"/>
    <w:rsid w:val="00D46C8C"/>
    <w:rsid w:val="00D47514"/>
    <w:rsid w:val="00D53E96"/>
    <w:rsid w:val="00D56E22"/>
    <w:rsid w:val="00D65ABB"/>
    <w:rsid w:val="00D757D4"/>
    <w:rsid w:val="00D80363"/>
    <w:rsid w:val="00D804CD"/>
    <w:rsid w:val="00D81ABB"/>
    <w:rsid w:val="00D85EE6"/>
    <w:rsid w:val="00D93B52"/>
    <w:rsid w:val="00DA1BE7"/>
    <w:rsid w:val="00DA4257"/>
    <w:rsid w:val="00DA43C4"/>
    <w:rsid w:val="00DA61D6"/>
    <w:rsid w:val="00DB22B6"/>
    <w:rsid w:val="00DB4058"/>
    <w:rsid w:val="00DC2456"/>
    <w:rsid w:val="00DC5249"/>
    <w:rsid w:val="00DD4DFE"/>
    <w:rsid w:val="00DD4F6E"/>
    <w:rsid w:val="00DD76D6"/>
    <w:rsid w:val="00DF05C3"/>
    <w:rsid w:val="00DF0C09"/>
    <w:rsid w:val="00DF105D"/>
    <w:rsid w:val="00DF1E3F"/>
    <w:rsid w:val="00E01B0E"/>
    <w:rsid w:val="00E027BA"/>
    <w:rsid w:val="00E0481C"/>
    <w:rsid w:val="00E06A78"/>
    <w:rsid w:val="00E10719"/>
    <w:rsid w:val="00E10F94"/>
    <w:rsid w:val="00E2603C"/>
    <w:rsid w:val="00E32B08"/>
    <w:rsid w:val="00E33294"/>
    <w:rsid w:val="00E35E3C"/>
    <w:rsid w:val="00E42717"/>
    <w:rsid w:val="00E528D9"/>
    <w:rsid w:val="00E532B9"/>
    <w:rsid w:val="00E639C9"/>
    <w:rsid w:val="00E6696D"/>
    <w:rsid w:val="00E70CA0"/>
    <w:rsid w:val="00E74376"/>
    <w:rsid w:val="00E75D24"/>
    <w:rsid w:val="00E75E95"/>
    <w:rsid w:val="00E81061"/>
    <w:rsid w:val="00E82C21"/>
    <w:rsid w:val="00E849B0"/>
    <w:rsid w:val="00E93677"/>
    <w:rsid w:val="00E96D53"/>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0EF"/>
    <w:rsid w:val="00F01292"/>
    <w:rsid w:val="00F03299"/>
    <w:rsid w:val="00F058D8"/>
    <w:rsid w:val="00F059B9"/>
    <w:rsid w:val="00F05CB5"/>
    <w:rsid w:val="00F05F28"/>
    <w:rsid w:val="00F06368"/>
    <w:rsid w:val="00F13A14"/>
    <w:rsid w:val="00F16BDD"/>
    <w:rsid w:val="00F234A6"/>
    <w:rsid w:val="00F23FA9"/>
    <w:rsid w:val="00F25E38"/>
    <w:rsid w:val="00F26B0E"/>
    <w:rsid w:val="00F311ED"/>
    <w:rsid w:val="00F33EB8"/>
    <w:rsid w:val="00F342A6"/>
    <w:rsid w:val="00F342E8"/>
    <w:rsid w:val="00F37BA6"/>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2529"/>
    <w:rsid w:val="00FA562A"/>
    <w:rsid w:val="00FA6670"/>
    <w:rsid w:val="00FA6F2F"/>
    <w:rsid w:val="00FB48D8"/>
    <w:rsid w:val="00FC70C7"/>
    <w:rsid w:val="00FD1439"/>
    <w:rsid w:val="00FD1474"/>
    <w:rsid w:val="00FD1BF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1883335">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28117033">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565857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0187081">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74212334">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flectoring.io/circuitbreaker-with-resilience4j/" TargetMode="External"/><Relationship Id="rId21" Type="http://schemas.openxmlformats.org/officeDocument/2006/relationships/image" Target="media/image6.png"/><Relationship Id="rId34" Type="http://schemas.openxmlformats.org/officeDocument/2006/relationships/hyperlink" Target="https://spring.io/guides/gs/maven/" TargetMode="External"/><Relationship Id="rId42" Type="http://schemas.openxmlformats.org/officeDocument/2006/relationships/hyperlink" Target="https://www.microservice-api-patterns.org/patterns/quality/qualityManagementAndGovernance/RateLimit" TargetMode="External"/><Relationship Id="rId47" Type="http://schemas.openxmlformats.org/officeDocument/2006/relationships/header" Target="head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hyperlink" Target="https://www.innoq.com/de/articles/2017/06/warum-ein-container-manager-das-bessere-microservice-framework-ist/" TargetMode="Externa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graylog.org" TargetMode="External"/><Relationship Id="rId37" Type="http://schemas.openxmlformats.org/officeDocument/2006/relationships/image" Target="media/image15.png"/><Relationship Id="rId40" Type="http://schemas.openxmlformats.org/officeDocument/2006/relationships/hyperlink" Target="https://resilience4j.readme.io/docs/circuitbreake"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auth/admin" TargetMode="External"/><Relationship Id="rId49"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yperlink" Target="http://localhost:16686/searc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s://blog.codecentric.de/en/2019/06/resilience-design-patterns-retry-fallback-timeout-circuit-breaker/" TargetMode="External"/><Relationship Id="rId48" Type="http://schemas.openxmlformats.org/officeDocument/2006/relationships/header" Target="header6.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www.jaegertracing.io" TargetMode="External"/><Relationship Id="rId38" Type="http://schemas.openxmlformats.org/officeDocument/2006/relationships/hyperlink" Target="https://www.keycloak.org/docs/latest/server_admin/" TargetMode="External"/><Relationship Id="rId46" Type="http://schemas.openxmlformats.org/officeDocument/2006/relationships/image" Target="media/image18.png"/><Relationship Id="rId20" Type="http://schemas.openxmlformats.org/officeDocument/2006/relationships/image" Target="media/image5.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10517</Words>
  <Characters>66259</Characters>
  <Application>Microsoft Office Word</Application>
  <DocSecurity>0</DocSecurity>
  <Lines>552</Lines>
  <Paragraphs>153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63</cp:revision>
  <cp:lastPrinted>2021-10-01T07:29:00Z</cp:lastPrinted>
  <dcterms:created xsi:type="dcterms:W3CDTF">2021-08-01T12:15:00Z</dcterms:created>
  <dcterms:modified xsi:type="dcterms:W3CDTF">2021-10-03T21:26:00Z</dcterms:modified>
</cp:coreProperties>
</file>