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BC" w:rsidRDefault="00546A80" w:rsidP="00F84311">
      <w:pPr>
        <w:jc w:val="center"/>
        <w:rPr>
          <w:b/>
          <w:sz w:val="28"/>
          <w:szCs w:val="28"/>
        </w:rPr>
      </w:pPr>
      <w:r w:rsidRPr="00042B01">
        <w:rPr>
          <w:b/>
          <w:sz w:val="28"/>
          <w:szCs w:val="28"/>
        </w:rPr>
        <w:t>Proposed New HERS Method Test</w:t>
      </w:r>
      <w:r w:rsidR="00080EDF">
        <w:rPr>
          <w:b/>
          <w:sz w:val="28"/>
          <w:szCs w:val="28"/>
        </w:rPr>
        <w:t xml:space="preserve"> Suite</w:t>
      </w:r>
    </w:p>
    <w:p w:rsidR="00555DE8" w:rsidRPr="00555DE8" w:rsidRDefault="00555DE8" w:rsidP="00F84311">
      <w:pPr>
        <w:jc w:val="center"/>
        <w:rPr>
          <w:b/>
          <w:szCs w:val="24"/>
        </w:rPr>
      </w:pPr>
      <w:r>
        <w:rPr>
          <w:b/>
          <w:szCs w:val="24"/>
        </w:rPr>
        <w:t>Approved by RESNET Board of Directors June 16, 2016</w:t>
      </w:r>
    </w:p>
    <w:p w:rsidR="00546A80" w:rsidRDefault="00546A80" w:rsidP="001321D6"/>
    <w:p w:rsidR="00BD56E6" w:rsidRPr="00BD56E6" w:rsidRDefault="00042B01" w:rsidP="001321D6">
      <w:pPr>
        <w:rPr>
          <w:b/>
        </w:rPr>
      </w:pPr>
      <w:r>
        <w:rPr>
          <w:b/>
        </w:rPr>
        <w:t>Intent</w:t>
      </w:r>
      <w:r w:rsidR="00546A80" w:rsidRPr="00BD56E6">
        <w:rPr>
          <w:b/>
        </w:rPr>
        <w:t xml:space="preserve">  </w:t>
      </w:r>
      <w:bookmarkStart w:id="0" w:name="_GoBack"/>
      <w:bookmarkEnd w:id="0"/>
    </w:p>
    <w:p w:rsidR="00546A80" w:rsidRDefault="00546A80" w:rsidP="00BD56E6">
      <w:pPr>
        <w:spacing w:before="120"/>
      </w:pPr>
      <w:r>
        <w:t xml:space="preserve">Create a new set of HERS Method Tests </w:t>
      </w:r>
      <w:r w:rsidR="00042B01">
        <w:t xml:space="preserve">in two climate zones (3 &amp; 5) </w:t>
      </w:r>
      <w:r>
        <w:t xml:space="preserve">based on current building standards </w:t>
      </w:r>
      <w:r w:rsidR="00042B01">
        <w:t xml:space="preserve">(2015 IECC) </w:t>
      </w:r>
      <w:r>
        <w:t xml:space="preserve">where modifications to the base case home are made one </w:t>
      </w:r>
      <w:r w:rsidR="00042B01">
        <w:t>feature</w:t>
      </w:r>
      <w:r>
        <w:t xml:space="preserve"> at a time so that the impacts of </w:t>
      </w:r>
      <w:r w:rsidR="00042B01">
        <w:t xml:space="preserve">the </w:t>
      </w:r>
      <w:r>
        <w:t>individual modifications are not confounded by multiple changes.</w:t>
      </w:r>
    </w:p>
    <w:p w:rsidR="00042B01" w:rsidRDefault="00042B01" w:rsidP="00042B01">
      <w:pPr>
        <w:rPr>
          <w:b/>
        </w:rPr>
      </w:pPr>
    </w:p>
    <w:p w:rsidR="00BD56E6" w:rsidRPr="00BD56E6" w:rsidRDefault="00042B01" w:rsidP="00042B01">
      <w:pPr>
        <w:rPr>
          <w:b/>
        </w:rPr>
      </w:pPr>
      <w:r>
        <w:rPr>
          <w:b/>
        </w:rPr>
        <w:t>Home Geometry</w:t>
      </w:r>
      <w:r w:rsidR="00546A80" w:rsidRPr="00BD56E6">
        <w:rPr>
          <w:b/>
        </w:rPr>
        <w:t xml:space="preserve">  </w:t>
      </w:r>
    </w:p>
    <w:p w:rsidR="00546A80" w:rsidRDefault="00546A80" w:rsidP="00F84311">
      <w:pPr>
        <w:spacing w:before="120"/>
      </w:pPr>
      <w:r>
        <w:t>Identical to ASHRAE 140 base case L100A home except with 2 ft. high vented cra</w:t>
      </w:r>
      <w:r w:rsidR="00042B01">
        <w:t xml:space="preserve">wlspace foundation instead of </w:t>
      </w:r>
      <w:r>
        <w:t>raised floor over ambient.</w:t>
      </w:r>
      <w:r w:rsidR="00902E33">
        <w:t xml:space="preserve"> This is the base case geometry for the ASHRAE 140 test suite, which all accredited software must pass. Thus, all accredited software providers already have a building input file of this geometry. All that is necessary is to change the foundation from a raised floor to a crawlspace and modify the envelope and equipment efficiency characteristics as specified below. </w:t>
      </w:r>
    </w:p>
    <w:p w:rsidR="00042B01" w:rsidRDefault="00042B01" w:rsidP="00042B01">
      <w:pPr>
        <w:rPr>
          <w:b/>
        </w:rPr>
      </w:pPr>
    </w:p>
    <w:p w:rsidR="00042B01" w:rsidRPr="00BD56E6" w:rsidRDefault="00042B01" w:rsidP="00042B01">
      <w:pPr>
        <w:rPr>
          <w:b/>
        </w:rPr>
      </w:pPr>
      <w:r>
        <w:rPr>
          <w:b/>
        </w:rPr>
        <w:t>Climate Zone 3 C</w:t>
      </w:r>
      <w:r w:rsidRPr="00BD56E6">
        <w:rPr>
          <w:b/>
        </w:rPr>
        <w:t>ases:</w:t>
      </w:r>
    </w:p>
    <w:p w:rsidR="00042B01" w:rsidRDefault="00042B01" w:rsidP="00042B01">
      <w:pPr>
        <w:spacing w:before="120"/>
      </w:pPr>
      <w:r>
        <w:rPr>
          <w:u w:val="single"/>
        </w:rPr>
        <w:t>Case L100AL-06 (b</w:t>
      </w:r>
      <w:r w:rsidRPr="00546A80">
        <w:rPr>
          <w:u w:val="single"/>
        </w:rPr>
        <w:t>ase case configuration</w:t>
      </w:r>
      <w:r>
        <w:rPr>
          <w:u w:val="single"/>
        </w:rPr>
        <w:t>)</w:t>
      </w:r>
      <w:r>
        <w:t>:</w:t>
      </w:r>
    </w:p>
    <w:p w:rsidR="00042B01" w:rsidRDefault="00042B01" w:rsidP="00042B01">
      <w:pPr>
        <w:ind w:left="360"/>
      </w:pPr>
      <w:r>
        <w:t>General:</w:t>
      </w:r>
    </w:p>
    <w:p w:rsidR="00042B01" w:rsidRDefault="00042B01" w:rsidP="00042B01">
      <w:pPr>
        <w:ind w:left="720"/>
      </w:pPr>
      <w:r>
        <w:t>TMY3 file: Las Vegas McCarran International</w:t>
      </w:r>
    </w:p>
    <w:p w:rsidR="00042B01" w:rsidRDefault="00042B01" w:rsidP="00042B01">
      <w:pPr>
        <w:ind w:left="720"/>
      </w:pPr>
      <w:r>
        <w:t>Number of bedrooms = 3</w:t>
      </w:r>
    </w:p>
    <w:p w:rsidR="00042B01" w:rsidRDefault="00042B01" w:rsidP="00042B01">
      <w:pPr>
        <w:ind w:left="720"/>
      </w:pPr>
      <w:r>
        <w:t xml:space="preserve">Appliances = all electric same </w:t>
      </w:r>
      <w:r w:rsidR="00AF70E0">
        <w:t xml:space="preserve">as </w:t>
      </w:r>
      <w:r>
        <w:t>HERS Reference Home</w:t>
      </w:r>
    </w:p>
    <w:p w:rsidR="00042B01" w:rsidRDefault="00042B01" w:rsidP="00042B01">
      <w:pPr>
        <w:ind w:left="720"/>
      </w:pPr>
      <w:r>
        <w:t>Lighting = all default</w:t>
      </w:r>
    </w:p>
    <w:p w:rsidR="00042B01" w:rsidRDefault="00042B01" w:rsidP="00042B01">
      <w:pPr>
        <w:ind w:left="360"/>
      </w:pPr>
      <w:r>
        <w:t>Foundation:</w:t>
      </w:r>
    </w:p>
    <w:p w:rsidR="00042B01" w:rsidRDefault="00042B01" w:rsidP="00042B01">
      <w:pPr>
        <w:tabs>
          <w:tab w:val="left" w:pos="720"/>
        </w:tabs>
        <w:ind w:left="720"/>
      </w:pPr>
      <w:r>
        <w:t xml:space="preserve">2 ft. high crawlspace </w:t>
      </w:r>
      <w:r w:rsidR="00BB5943">
        <w:t>above grade</w:t>
      </w:r>
    </w:p>
    <w:p w:rsidR="00042B01" w:rsidRDefault="00042B01" w:rsidP="00042B01">
      <w:pPr>
        <w:tabs>
          <w:tab w:val="left" w:pos="720"/>
        </w:tabs>
        <w:ind w:left="720"/>
      </w:pPr>
      <w:r>
        <w:t>Vented as in HERS Reference Home</w:t>
      </w:r>
    </w:p>
    <w:p w:rsidR="00042B01" w:rsidRDefault="00042B01" w:rsidP="00042B01">
      <w:pPr>
        <w:ind w:left="360"/>
      </w:pPr>
      <w:r>
        <w:t xml:space="preserve">Roof: </w:t>
      </w:r>
    </w:p>
    <w:p w:rsidR="00042B01" w:rsidRDefault="00042B01" w:rsidP="00042B01">
      <w:pPr>
        <w:ind w:left="720"/>
      </w:pPr>
      <w:r>
        <w:t>Solar absorptance = 0.75</w:t>
      </w:r>
    </w:p>
    <w:p w:rsidR="00042B01" w:rsidRDefault="00042B01" w:rsidP="00042B01">
      <w:pPr>
        <w:ind w:left="720"/>
      </w:pPr>
      <w:r>
        <w:t>Emittance = 0.90</w:t>
      </w:r>
    </w:p>
    <w:p w:rsidR="00042B01" w:rsidRDefault="00042B01" w:rsidP="00042B01">
      <w:pPr>
        <w:ind w:left="720"/>
      </w:pPr>
      <w:r>
        <w:t>Slope = 18.4 degrees (pitch = 4/12)</w:t>
      </w:r>
    </w:p>
    <w:p w:rsidR="00042B01" w:rsidRDefault="00042B01" w:rsidP="00042B01">
      <w:pPr>
        <w:ind w:left="360"/>
      </w:pPr>
      <w:r>
        <w:t>Ceiling:</w:t>
      </w:r>
    </w:p>
    <w:p w:rsidR="00042B01" w:rsidRDefault="00042B01" w:rsidP="00042B01">
      <w:pPr>
        <w:ind w:left="720"/>
      </w:pPr>
      <w:r>
        <w:t>Blown insulation = R-38</w:t>
      </w:r>
      <w:r w:rsidR="00BB5943">
        <w:t>, grade I</w:t>
      </w:r>
    </w:p>
    <w:p w:rsidR="00042B01" w:rsidRDefault="00042B01" w:rsidP="00042B01">
      <w:pPr>
        <w:ind w:left="720"/>
      </w:pPr>
      <w:r>
        <w:t>Framing fraction = 0.11</w:t>
      </w:r>
    </w:p>
    <w:p w:rsidR="00042B01" w:rsidRDefault="00042B01" w:rsidP="00042B01">
      <w:pPr>
        <w:ind w:left="360"/>
      </w:pPr>
      <w:r>
        <w:t>Walls:</w:t>
      </w:r>
    </w:p>
    <w:p w:rsidR="00042B01" w:rsidRDefault="00042B01" w:rsidP="00042B01">
      <w:pPr>
        <w:ind w:left="720"/>
      </w:pPr>
      <w:r>
        <w:t>Cavity insulation = R-13</w:t>
      </w:r>
      <w:r w:rsidR="00BB5943">
        <w:t>, grade I</w:t>
      </w:r>
    </w:p>
    <w:p w:rsidR="00042B01" w:rsidRDefault="00042B01" w:rsidP="00042B01">
      <w:pPr>
        <w:ind w:left="720"/>
      </w:pPr>
      <w:r>
        <w:t>Continuous sheathing insulation = R-5</w:t>
      </w:r>
    </w:p>
    <w:p w:rsidR="00042B01" w:rsidRDefault="00042B01" w:rsidP="00042B01">
      <w:pPr>
        <w:ind w:left="720"/>
      </w:pPr>
      <w:r>
        <w:t>Framing fraction = 0.25</w:t>
      </w:r>
    </w:p>
    <w:p w:rsidR="00042B01" w:rsidRDefault="00042B01" w:rsidP="00042B01">
      <w:pPr>
        <w:ind w:left="720"/>
      </w:pPr>
      <w:r>
        <w:t>Solar absorptance = 0.75</w:t>
      </w:r>
    </w:p>
    <w:p w:rsidR="00042B01" w:rsidRDefault="00042B01" w:rsidP="00042B01">
      <w:pPr>
        <w:ind w:left="360"/>
      </w:pPr>
      <w:r>
        <w:t>Floor:</w:t>
      </w:r>
    </w:p>
    <w:p w:rsidR="00042B01" w:rsidRDefault="00042B01" w:rsidP="00042B01">
      <w:pPr>
        <w:ind w:left="720"/>
      </w:pPr>
      <w:r>
        <w:t>Cavity insulation = R-19</w:t>
      </w:r>
      <w:r w:rsidR="00BB5943">
        <w:t>, grade I</w:t>
      </w:r>
    </w:p>
    <w:p w:rsidR="00042B01" w:rsidRDefault="00042B01" w:rsidP="00042B01">
      <w:pPr>
        <w:ind w:left="720"/>
      </w:pPr>
      <w:r>
        <w:t>Framing fraction = 0.13</w:t>
      </w:r>
    </w:p>
    <w:p w:rsidR="00042B01" w:rsidRDefault="00042B01" w:rsidP="00042B01">
      <w:pPr>
        <w:ind w:left="720"/>
      </w:pPr>
      <w:r>
        <w:t>Covering = 100% carpet and pad</w:t>
      </w:r>
    </w:p>
    <w:p w:rsidR="00042B01" w:rsidRDefault="00042B01" w:rsidP="00042B01">
      <w:pPr>
        <w:ind w:left="360"/>
      </w:pPr>
      <w:r>
        <w:t>Windows:</w:t>
      </w:r>
    </w:p>
    <w:p w:rsidR="00042B01" w:rsidRDefault="00042B01" w:rsidP="00042B01">
      <w:pPr>
        <w:ind w:left="720"/>
      </w:pPr>
      <w:r>
        <w:t>U-factor = 0.35</w:t>
      </w:r>
    </w:p>
    <w:p w:rsidR="00042B01" w:rsidRDefault="00042B01" w:rsidP="00042B01">
      <w:pPr>
        <w:ind w:left="720"/>
      </w:pPr>
      <w:r>
        <w:t>SHGC = 0.25</w:t>
      </w:r>
    </w:p>
    <w:p w:rsidR="00902E33" w:rsidRDefault="00902E33" w:rsidP="00042B01">
      <w:pPr>
        <w:ind w:left="360"/>
      </w:pPr>
    </w:p>
    <w:p w:rsidR="00042B01" w:rsidRDefault="00042B01" w:rsidP="00042B01">
      <w:pPr>
        <w:ind w:left="360"/>
      </w:pPr>
      <w:r>
        <w:lastRenderedPageBreak/>
        <w:t>Doors:</w:t>
      </w:r>
    </w:p>
    <w:p w:rsidR="00042B01" w:rsidRDefault="00042B01" w:rsidP="00042B01">
      <w:pPr>
        <w:ind w:left="720"/>
      </w:pPr>
      <w:r>
        <w:t>U-factor = 0.35</w:t>
      </w:r>
    </w:p>
    <w:p w:rsidR="00042B01" w:rsidRDefault="00042B01" w:rsidP="00042B01">
      <w:pPr>
        <w:ind w:left="360"/>
      </w:pPr>
      <w:r>
        <w:t xml:space="preserve">Enclosure: </w:t>
      </w:r>
    </w:p>
    <w:p w:rsidR="00042B01" w:rsidRDefault="00042B01" w:rsidP="00042B01">
      <w:pPr>
        <w:ind w:left="720"/>
      </w:pPr>
      <w:r>
        <w:t>Leakage = 3 ach50</w:t>
      </w:r>
    </w:p>
    <w:p w:rsidR="00042B01" w:rsidRDefault="00042B01" w:rsidP="00042B01">
      <w:pPr>
        <w:ind w:left="360"/>
      </w:pPr>
      <w:r>
        <w:t>HVAC systems:</w:t>
      </w:r>
    </w:p>
    <w:p w:rsidR="00042B01" w:rsidRDefault="00042B01" w:rsidP="00042B01">
      <w:pPr>
        <w:ind w:left="720"/>
      </w:pPr>
      <w:r>
        <w:t>Programmable thermostat = No</w:t>
      </w:r>
    </w:p>
    <w:p w:rsidR="00042B01" w:rsidRDefault="00042B01" w:rsidP="00042B01">
      <w:pPr>
        <w:ind w:left="720"/>
      </w:pPr>
      <w:r>
        <w:t>Co</w:t>
      </w:r>
      <w:r w:rsidR="00DF18B6">
        <w:t>oling: Air conditioner SEER = 14</w:t>
      </w:r>
    </w:p>
    <w:p w:rsidR="00042B01" w:rsidRDefault="00042B01" w:rsidP="00042B01">
      <w:pPr>
        <w:ind w:left="720"/>
      </w:pPr>
      <w:r>
        <w:t>Heating: gas furnace AFUE = 80%</w:t>
      </w:r>
    </w:p>
    <w:p w:rsidR="00BB5943" w:rsidRDefault="00BB5943" w:rsidP="00042B01">
      <w:pPr>
        <w:ind w:left="720"/>
      </w:pPr>
      <w:r>
        <w:t>Sized in accordance with relevant RESNET Standard</w:t>
      </w:r>
    </w:p>
    <w:p w:rsidR="00042B01" w:rsidRDefault="00042B01" w:rsidP="00042B01">
      <w:pPr>
        <w:ind w:left="360"/>
      </w:pPr>
      <w:r>
        <w:t>Air Distribution System:</w:t>
      </w:r>
    </w:p>
    <w:p w:rsidR="00042B01" w:rsidRDefault="00042B01" w:rsidP="00042B01">
      <w:pPr>
        <w:ind w:left="720"/>
      </w:pPr>
      <w:r>
        <w:t>100% in conditioned space, including air handler</w:t>
      </w:r>
    </w:p>
    <w:p w:rsidR="00042B01" w:rsidRDefault="00042B01" w:rsidP="00042B01">
      <w:pPr>
        <w:ind w:left="720"/>
      </w:pPr>
      <w:r>
        <w:t>R-6 duct insulation</w:t>
      </w:r>
    </w:p>
    <w:p w:rsidR="00042B01" w:rsidRDefault="00042B01" w:rsidP="00042B01">
      <w:pPr>
        <w:ind w:left="720"/>
      </w:pPr>
      <w:r>
        <w:t>Zero (0) air distribution system leakage</w:t>
      </w:r>
    </w:p>
    <w:p w:rsidR="00042B01" w:rsidRDefault="00042B01" w:rsidP="00042B01">
      <w:pPr>
        <w:ind w:left="360"/>
      </w:pPr>
      <w:r>
        <w:t>Mechanical ventilation system:</w:t>
      </w:r>
    </w:p>
    <w:p w:rsidR="00042B01" w:rsidRDefault="00042B01" w:rsidP="00042B01">
      <w:pPr>
        <w:ind w:left="720"/>
      </w:pPr>
      <w:r>
        <w:t>Exhaust fan = 58.7 cfm</w:t>
      </w:r>
      <w:r w:rsidR="00BB5943">
        <w:t>, continuous</w:t>
      </w:r>
    </w:p>
    <w:p w:rsidR="00042B01" w:rsidRDefault="00042B01" w:rsidP="00042B01">
      <w:pPr>
        <w:ind w:left="720"/>
      </w:pPr>
      <w:r>
        <w:t>Fan power = 14.7 watts</w:t>
      </w:r>
    </w:p>
    <w:p w:rsidR="00042B01" w:rsidRDefault="00042B01" w:rsidP="00042B01">
      <w:pPr>
        <w:ind w:left="360"/>
      </w:pPr>
      <w:r>
        <w:t>Water heating system:</w:t>
      </w:r>
    </w:p>
    <w:p w:rsidR="00042B01" w:rsidRDefault="00042B01" w:rsidP="00042B01">
      <w:pPr>
        <w:ind w:left="720"/>
      </w:pPr>
      <w:r>
        <w:t>Type: 40 gallon storage</w:t>
      </w:r>
    </w:p>
    <w:p w:rsidR="00042B01" w:rsidRDefault="00042B01" w:rsidP="00042B01">
      <w:pPr>
        <w:ind w:left="720"/>
      </w:pPr>
      <w:r>
        <w:t>Fuel: gas</w:t>
      </w:r>
    </w:p>
    <w:p w:rsidR="00042B01" w:rsidRDefault="00042B01" w:rsidP="00042B01">
      <w:pPr>
        <w:ind w:left="720"/>
      </w:pPr>
      <w:r>
        <w:t>Efficiency: EF = 0.62</w:t>
      </w:r>
    </w:p>
    <w:p w:rsidR="00AF70E0" w:rsidRDefault="00AF70E0" w:rsidP="00042B01">
      <w:pPr>
        <w:ind w:left="720"/>
      </w:pPr>
      <w:r>
        <w:t xml:space="preserve">Recovery </w:t>
      </w:r>
      <w:r w:rsidR="00FE01E8">
        <w:t>Efficiency</w:t>
      </w:r>
      <w:r>
        <w:t>: RE = 0.78</w:t>
      </w:r>
    </w:p>
    <w:p w:rsidR="00042B01" w:rsidRDefault="00042B01" w:rsidP="00042B01">
      <w:pPr>
        <w:ind w:left="720"/>
      </w:pPr>
      <w:r>
        <w:t>Location: conditioned space</w:t>
      </w:r>
    </w:p>
    <w:p w:rsidR="00042B01" w:rsidRDefault="00042B01" w:rsidP="00042B01">
      <w:pPr>
        <w:ind w:left="720"/>
      </w:pPr>
      <w:r>
        <w:t>Pipe insulation: none</w:t>
      </w:r>
    </w:p>
    <w:p w:rsidR="00BB5943" w:rsidRDefault="00BB5943" w:rsidP="00042B01">
      <w:pPr>
        <w:ind w:left="720"/>
      </w:pPr>
      <w:r>
        <w:t>Piping length = Reference Home piping length</w:t>
      </w:r>
    </w:p>
    <w:p w:rsidR="00042B01" w:rsidRDefault="00042B01" w:rsidP="00042B01"/>
    <w:p w:rsidR="00042B01" w:rsidRPr="00555DE8" w:rsidRDefault="00042B01" w:rsidP="00042B01">
      <w:pPr>
        <w:rPr>
          <w:u w:val="single"/>
        </w:rPr>
      </w:pPr>
      <w:r w:rsidRPr="00555DE8">
        <w:rPr>
          <w:u w:val="single"/>
        </w:rPr>
        <w:t>All other climate zone 3 cases are modifications of the above base case:</w:t>
      </w:r>
    </w:p>
    <w:p w:rsidR="00042B01" w:rsidRDefault="00042B01" w:rsidP="00042B01">
      <w:pPr>
        <w:spacing w:before="120"/>
      </w:pPr>
      <w:r>
        <w:t>Case L100AL-07</w:t>
      </w:r>
    </w:p>
    <w:p w:rsidR="00042B01" w:rsidRDefault="00042B01" w:rsidP="00042B01">
      <w:pPr>
        <w:tabs>
          <w:tab w:val="left" w:pos="360"/>
          <w:tab w:val="left" w:pos="720"/>
        </w:tabs>
      </w:pPr>
      <w:r>
        <w:tab/>
        <w:t>Same as Case L100AL-06 except with high-efficiency gas furnace with AFUE = 96%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L100AL-08</w:t>
      </w:r>
    </w:p>
    <w:p w:rsidR="00042B01" w:rsidRDefault="00042B01" w:rsidP="00042B01">
      <w:pPr>
        <w:ind w:left="360"/>
      </w:pPr>
      <w:r>
        <w:t>Same as Case L100AL-06 except with tankless gas water heater with EF=0.83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L100AL-09</w:t>
      </w:r>
    </w:p>
    <w:p w:rsidR="00042B01" w:rsidRDefault="00042B01" w:rsidP="00042B01">
      <w:pPr>
        <w:tabs>
          <w:tab w:val="left" w:pos="360"/>
          <w:tab w:val="left" w:pos="720"/>
        </w:tabs>
        <w:ind w:left="360" w:hanging="360"/>
      </w:pPr>
      <w:r>
        <w:tab/>
        <w:t xml:space="preserve">Same as Case L100AL-06 except with 2 bedrooms with exhaust mechanical ventilation = </w:t>
      </w:r>
      <w:r>
        <w:br/>
        <w:t xml:space="preserve">51.2 cfm </w:t>
      </w:r>
      <w:r w:rsidR="00BB5943">
        <w:t xml:space="preserve">continuous </w:t>
      </w:r>
      <w:r>
        <w:t>with fan power = 12.8 watts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L100AL-10</w:t>
      </w:r>
    </w:p>
    <w:p w:rsidR="00042B01" w:rsidRDefault="00042B01" w:rsidP="00042B01">
      <w:pPr>
        <w:tabs>
          <w:tab w:val="left" w:pos="360"/>
          <w:tab w:val="left" w:pos="720"/>
        </w:tabs>
        <w:ind w:left="360" w:hanging="360"/>
      </w:pPr>
      <w:r>
        <w:tab/>
        <w:t>Same as Case L100AL-06 except with 4 bedrooms</w:t>
      </w:r>
      <w:r w:rsidRPr="00572E5E">
        <w:t xml:space="preserve"> </w:t>
      </w:r>
      <w:r>
        <w:t xml:space="preserve">with exhaust mechanical ventilation = </w:t>
      </w:r>
      <w:r>
        <w:br/>
        <w:t xml:space="preserve">66.2 cfm </w:t>
      </w:r>
      <w:r w:rsidR="00BB5943">
        <w:t xml:space="preserve">continuous </w:t>
      </w:r>
      <w:r>
        <w:t>with fan power = 16.6 watts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L100AL-11</w:t>
      </w:r>
    </w:p>
    <w:p w:rsidR="00042B01" w:rsidRDefault="00042B01" w:rsidP="00042B01">
      <w:pPr>
        <w:tabs>
          <w:tab w:val="left" w:pos="360"/>
          <w:tab w:val="left" w:pos="720"/>
        </w:tabs>
      </w:pPr>
      <w:r>
        <w:tab/>
        <w:t>Same as Case L100AL-06 except with gas clothes dryer, range and oven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L100AL-12</w:t>
      </w:r>
    </w:p>
    <w:p w:rsidR="00042B01" w:rsidRDefault="00042B01" w:rsidP="00042B01">
      <w:pPr>
        <w:tabs>
          <w:tab w:val="left" w:pos="360"/>
          <w:tab w:val="left" w:pos="720"/>
        </w:tabs>
      </w:pPr>
      <w:r>
        <w:tab/>
        <w:t>Same as Case L100AL-06 except with standard electric water heater EF = 0.95</w:t>
      </w:r>
      <w:r w:rsidR="0051136A">
        <w:t>, RE = 0.98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L100AL-13</w:t>
      </w:r>
    </w:p>
    <w:p w:rsidR="00042B01" w:rsidRDefault="00042B01" w:rsidP="00042B01">
      <w:pPr>
        <w:tabs>
          <w:tab w:val="left" w:pos="360"/>
          <w:tab w:val="left" w:pos="720"/>
        </w:tabs>
      </w:pPr>
      <w:r>
        <w:tab/>
        <w:t>Same as Case L100AL-06 except with electric heat pump water heater EF = 2.5</w:t>
      </w:r>
    </w:p>
    <w:p w:rsidR="00042B01" w:rsidRDefault="00042B01" w:rsidP="0051136A">
      <w:pPr>
        <w:keepNext/>
        <w:tabs>
          <w:tab w:val="left" w:pos="360"/>
          <w:tab w:val="left" w:pos="720"/>
        </w:tabs>
        <w:spacing w:before="120"/>
      </w:pPr>
      <w:r>
        <w:t>Case L100AL-14</w:t>
      </w:r>
    </w:p>
    <w:p w:rsidR="00042B01" w:rsidRDefault="00042B01" w:rsidP="00042B01">
      <w:pPr>
        <w:tabs>
          <w:tab w:val="left" w:pos="360"/>
          <w:tab w:val="left" w:pos="720"/>
        </w:tabs>
      </w:pPr>
      <w:r>
        <w:tab/>
        <w:t>Same as Case L100AL-06 except with high efficiency air conditioner SEER = 21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lastRenderedPageBreak/>
        <w:t>Case L100AL-15</w:t>
      </w:r>
    </w:p>
    <w:p w:rsidR="00042B01" w:rsidRDefault="00042B01" w:rsidP="00042B01">
      <w:pPr>
        <w:tabs>
          <w:tab w:val="left" w:pos="360"/>
          <w:tab w:val="left" w:pos="720"/>
        </w:tabs>
        <w:ind w:left="360" w:hanging="360"/>
      </w:pPr>
      <w:r>
        <w:tab/>
        <w:t>Same as Case L100AL-06 except with fan-cycler (CFIS) mechanical ventilation system at flow rate of 176.1 cfm and 33.33% duty cycle (8 hours per day)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L100AL-16</w:t>
      </w:r>
    </w:p>
    <w:p w:rsidR="00042B01" w:rsidRDefault="00042B01" w:rsidP="00042B01">
      <w:pPr>
        <w:tabs>
          <w:tab w:val="left" w:pos="360"/>
          <w:tab w:val="left" w:pos="720"/>
        </w:tabs>
        <w:ind w:left="360" w:hanging="360"/>
      </w:pPr>
      <w:r>
        <w:tab/>
        <w:t>Same as Case L100AL-06 except with hot water recirculation system with recirculation loop length = 156.92 ft.; branch piping length = 10 ft.; pump power = 50 watts; R-3 piping insulation; and control = none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L100AL-17</w:t>
      </w:r>
    </w:p>
    <w:p w:rsidR="00042B01" w:rsidRDefault="00042B01" w:rsidP="00042B01">
      <w:pPr>
        <w:tabs>
          <w:tab w:val="left" w:pos="360"/>
          <w:tab w:val="left" w:pos="720"/>
        </w:tabs>
        <w:ind w:left="360" w:hanging="360"/>
      </w:pPr>
      <w:r>
        <w:tab/>
        <w:t>Same as Case L100AL-16 except with control = manual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L100AL-18</w:t>
      </w:r>
    </w:p>
    <w:p w:rsidR="00042B01" w:rsidRDefault="00042B01" w:rsidP="00042B01">
      <w:pPr>
        <w:tabs>
          <w:tab w:val="left" w:pos="360"/>
          <w:tab w:val="left" w:pos="720"/>
        </w:tabs>
        <w:ind w:left="360" w:hanging="360"/>
      </w:pPr>
      <w:r>
        <w:tab/>
        <w:t>Same as Case L100AL-06 except with Drain Water Heat Recovery (DWHR) with all facilities connected; equal flow; DWHR eff = 54%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L100AL-19</w:t>
      </w:r>
    </w:p>
    <w:p w:rsidR="00042B01" w:rsidRDefault="00042B01" w:rsidP="00042B01">
      <w:pPr>
        <w:tabs>
          <w:tab w:val="left" w:pos="360"/>
          <w:tab w:val="left" w:pos="720"/>
        </w:tabs>
        <w:ind w:left="360" w:hanging="360"/>
      </w:pPr>
      <w:r>
        <w:tab/>
        <w:t>Same as Case L100AL-06 except with heat pump HVAC system with SEER=</w:t>
      </w:r>
      <w:r w:rsidR="00FF7CB4">
        <w:t>14</w:t>
      </w:r>
      <w:r>
        <w:t>, HSPF = 8.2</w:t>
      </w:r>
    </w:p>
    <w:p w:rsidR="00042B01" w:rsidRDefault="00042B01" w:rsidP="00042B01">
      <w:pPr>
        <w:tabs>
          <w:tab w:val="left" w:pos="360"/>
          <w:tab w:val="left" w:pos="720"/>
        </w:tabs>
        <w:spacing w:before="120"/>
      </w:pPr>
      <w:r>
        <w:t>Case L100AL-20</w:t>
      </w:r>
    </w:p>
    <w:p w:rsidR="00042B01" w:rsidRDefault="00042B01" w:rsidP="00042B01">
      <w:pPr>
        <w:tabs>
          <w:tab w:val="left" w:pos="360"/>
          <w:tab w:val="left" w:pos="720"/>
        </w:tabs>
        <w:ind w:left="360" w:hanging="360"/>
      </w:pPr>
      <w:r>
        <w:tab/>
        <w:t>Same as Case L100AL-06 except with heat pump HVAC system with SEER=</w:t>
      </w:r>
      <w:r w:rsidR="00FF7CB4">
        <w:t>14</w:t>
      </w:r>
      <w:r>
        <w:t>, HSPF = 12.0</w:t>
      </w:r>
    </w:p>
    <w:p w:rsidR="00DF18B6" w:rsidRDefault="00DF18B6" w:rsidP="00DF18B6">
      <w:pPr>
        <w:tabs>
          <w:tab w:val="left" w:pos="360"/>
          <w:tab w:val="left" w:pos="720"/>
        </w:tabs>
        <w:spacing w:before="120"/>
      </w:pPr>
      <w:r>
        <w:t>Case L100AL-21</w:t>
      </w:r>
    </w:p>
    <w:p w:rsidR="00DF18B6" w:rsidRDefault="00DF18B6" w:rsidP="00DF18B6">
      <w:pPr>
        <w:tabs>
          <w:tab w:val="left" w:pos="360"/>
          <w:tab w:val="left" w:pos="720"/>
        </w:tabs>
        <w:ind w:left="360" w:hanging="360"/>
      </w:pPr>
      <w:r>
        <w:tab/>
        <w:t>Same as Case L100AL-06 except with 75% high efficiency interior and exterior lighting.</w:t>
      </w:r>
    </w:p>
    <w:p w:rsidR="00902E33" w:rsidRDefault="00902E33" w:rsidP="00902E33">
      <w:pPr>
        <w:tabs>
          <w:tab w:val="left" w:pos="360"/>
          <w:tab w:val="left" w:pos="720"/>
        </w:tabs>
        <w:spacing w:before="120"/>
      </w:pPr>
      <w:r>
        <w:t>Case L100AL-22</w:t>
      </w:r>
    </w:p>
    <w:p w:rsidR="00902E33" w:rsidRPr="001321D6" w:rsidRDefault="00902E33" w:rsidP="00902E33">
      <w:pPr>
        <w:tabs>
          <w:tab w:val="left" w:pos="360"/>
          <w:tab w:val="left" w:pos="720"/>
        </w:tabs>
        <w:ind w:left="360" w:hanging="360"/>
      </w:pPr>
      <w:r>
        <w:tab/>
        <w:t>Same as Case L100AL-06 except with crawlspace air distribution system with measured distribution system leakage of 4 cfm25 per 100 ft</w:t>
      </w:r>
      <w:r w:rsidRPr="00902E33">
        <w:rPr>
          <w:vertAlign w:val="superscript"/>
        </w:rPr>
        <w:t>2</w:t>
      </w:r>
      <w:r>
        <w:t xml:space="preserve"> CFA with 50% return side and 50% supply side leakage.</w:t>
      </w:r>
    </w:p>
    <w:p w:rsidR="00042B01" w:rsidRDefault="00042B01" w:rsidP="00042B01">
      <w:pPr>
        <w:rPr>
          <w:b/>
        </w:rPr>
      </w:pPr>
    </w:p>
    <w:p w:rsidR="00BD56E6" w:rsidRPr="00BD56E6" w:rsidRDefault="00042B01" w:rsidP="00042B01">
      <w:pPr>
        <w:rPr>
          <w:b/>
        </w:rPr>
      </w:pPr>
      <w:r>
        <w:rPr>
          <w:b/>
        </w:rPr>
        <w:t>Climate Zone 5 C</w:t>
      </w:r>
      <w:r w:rsidR="00BD56E6" w:rsidRPr="00BD56E6">
        <w:rPr>
          <w:b/>
        </w:rPr>
        <w:t>ases:</w:t>
      </w:r>
    </w:p>
    <w:p w:rsidR="00546A80" w:rsidRDefault="00F84311" w:rsidP="00F84311">
      <w:pPr>
        <w:spacing w:before="120"/>
      </w:pPr>
      <w:r>
        <w:rPr>
          <w:u w:val="single"/>
        </w:rPr>
        <w:t>Case L100A</w:t>
      </w:r>
      <w:r w:rsidR="00BD56E6">
        <w:rPr>
          <w:u w:val="single"/>
        </w:rPr>
        <w:t>C</w:t>
      </w:r>
      <w:r>
        <w:rPr>
          <w:u w:val="single"/>
        </w:rPr>
        <w:t>-06 (b</w:t>
      </w:r>
      <w:r w:rsidR="00546A80" w:rsidRPr="00546A80">
        <w:rPr>
          <w:u w:val="single"/>
        </w:rPr>
        <w:t>ase case configuration</w:t>
      </w:r>
      <w:r>
        <w:rPr>
          <w:u w:val="single"/>
        </w:rPr>
        <w:t>)</w:t>
      </w:r>
      <w:r w:rsidR="00546A80">
        <w:t>:</w:t>
      </w:r>
    </w:p>
    <w:p w:rsidR="00974C19" w:rsidRDefault="00974C19" w:rsidP="00546A80">
      <w:pPr>
        <w:ind w:left="360"/>
      </w:pPr>
      <w:r>
        <w:t>General:</w:t>
      </w:r>
    </w:p>
    <w:p w:rsidR="00BD56E6" w:rsidRDefault="00BD56E6" w:rsidP="00974C19">
      <w:pPr>
        <w:ind w:left="720"/>
      </w:pPr>
      <w:r>
        <w:t>TMY3 file: Colorado Springs Municipal</w:t>
      </w:r>
    </w:p>
    <w:p w:rsidR="00974C19" w:rsidRDefault="00974C19" w:rsidP="00974C19">
      <w:pPr>
        <w:ind w:left="720"/>
      </w:pPr>
      <w:r>
        <w:t>Number of bedrooms = 3</w:t>
      </w:r>
    </w:p>
    <w:p w:rsidR="00F84311" w:rsidRDefault="00F84311" w:rsidP="00974C19">
      <w:pPr>
        <w:ind w:left="720"/>
      </w:pPr>
      <w:r>
        <w:t xml:space="preserve">Appliances = all electric same </w:t>
      </w:r>
      <w:r w:rsidR="00AF70E0">
        <w:t xml:space="preserve">as </w:t>
      </w:r>
      <w:r w:rsidR="00F66443">
        <w:t xml:space="preserve">HERS </w:t>
      </w:r>
      <w:r>
        <w:t>Reference Home</w:t>
      </w:r>
    </w:p>
    <w:p w:rsidR="00F84311" w:rsidRDefault="00F84311" w:rsidP="00974C19">
      <w:pPr>
        <w:ind w:left="720"/>
      </w:pPr>
      <w:r>
        <w:t>Lighting = all default</w:t>
      </w:r>
    </w:p>
    <w:p w:rsidR="00F66443" w:rsidRDefault="00F66443" w:rsidP="00546A80">
      <w:pPr>
        <w:ind w:left="360"/>
      </w:pPr>
      <w:r>
        <w:t>Foundation:</w:t>
      </w:r>
    </w:p>
    <w:p w:rsidR="00F66443" w:rsidRDefault="00F66443" w:rsidP="00F66443">
      <w:pPr>
        <w:tabs>
          <w:tab w:val="left" w:pos="720"/>
        </w:tabs>
        <w:ind w:left="720"/>
      </w:pPr>
      <w:r>
        <w:t>2 ft. high crawlspace</w:t>
      </w:r>
      <w:r w:rsidR="00BB5943" w:rsidRPr="00BB5943">
        <w:t xml:space="preserve"> </w:t>
      </w:r>
      <w:r w:rsidR="00BB5943">
        <w:t>above grade</w:t>
      </w:r>
      <w:r>
        <w:t xml:space="preserve"> </w:t>
      </w:r>
    </w:p>
    <w:p w:rsidR="00F66443" w:rsidRDefault="00F66443" w:rsidP="00F66443">
      <w:pPr>
        <w:tabs>
          <w:tab w:val="left" w:pos="720"/>
        </w:tabs>
        <w:ind w:left="720"/>
      </w:pPr>
      <w:r>
        <w:t>Vented as in HERS Reference Home</w:t>
      </w:r>
    </w:p>
    <w:p w:rsidR="00546A80" w:rsidRDefault="00546A80" w:rsidP="00546A80">
      <w:pPr>
        <w:ind w:left="360"/>
      </w:pPr>
      <w:r>
        <w:t xml:space="preserve">Roof: </w:t>
      </w:r>
    </w:p>
    <w:p w:rsidR="00546A80" w:rsidRDefault="00546A80" w:rsidP="00546A80">
      <w:pPr>
        <w:ind w:left="720"/>
      </w:pPr>
      <w:r>
        <w:t>Solar absorptance = 0.75</w:t>
      </w:r>
    </w:p>
    <w:p w:rsidR="00546A80" w:rsidRDefault="00546A80" w:rsidP="00546A80">
      <w:pPr>
        <w:ind w:left="720"/>
      </w:pPr>
      <w:r>
        <w:t>Emittance = 0.90</w:t>
      </w:r>
    </w:p>
    <w:p w:rsidR="00546A80" w:rsidRDefault="00546A80" w:rsidP="00546A80">
      <w:pPr>
        <w:ind w:left="720"/>
      </w:pPr>
      <w:r>
        <w:t>Slope = 18.4 deg</w:t>
      </w:r>
      <w:r w:rsidR="00F66443">
        <w:t>rees</w:t>
      </w:r>
      <w:r>
        <w:t xml:space="preserve"> (</w:t>
      </w:r>
      <w:r w:rsidR="00F66443">
        <w:t xml:space="preserve">pitch = </w:t>
      </w:r>
      <w:r>
        <w:t>4/12)</w:t>
      </w:r>
    </w:p>
    <w:p w:rsidR="00546A80" w:rsidRDefault="00546A80" w:rsidP="00546A80">
      <w:pPr>
        <w:ind w:left="360"/>
      </w:pPr>
      <w:r>
        <w:t>Ceiling:</w:t>
      </w:r>
    </w:p>
    <w:p w:rsidR="00546A80" w:rsidRDefault="00546A80" w:rsidP="00546A80">
      <w:pPr>
        <w:ind w:left="720"/>
      </w:pPr>
      <w:r>
        <w:t>Blown insulation = R-49</w:t>
      </w:r>
      <w:r w:rsidR="00BB5943">
        <w:t>, grade I</w:t>
      </w:r>
    </w:p>
    <w:p w:rsidR="00546A80" w:rsidRDefault="00546A80" w:rsidP="00546A80">
      <w:pPr>
        <w:ind w:left="720"/>
      </w:pPr>
      <w:r>
        <w:t>Framing fraction = 0.11</w:t>
      </w:r>
    </w:p>
    <w:p w:rsidR="00546A80" w:rsidRDefault="00546A80" w:rsidP="0051136A">
      <w:pPr>
        <w:keepNext/>
        <w:ind w:left="360"/>
      </w:pPr>
      <w:r>
        <w:lastRenderedPageBreak/>
        <w:t>Walls:</w:t>
      </w:r>
    </w:p>
    <w:p w:rsidR="00546A80" w:rsidRDefault="00546A80" w:rsidP="0051136A">
      <w:pPr>
        <w:keepNext/>
        <w:ind w:left="720"/>
      </w:pPr>
      <w:r>
        <w:t>Cavity insulation = R-13</w:t>
      </w:r>
      <w:r w:rsidR="00BB5943">
        <w:t>, grade I</w:t>
      </w:r>
    </w:p>
    <w:p w:rsidR="00546A80" w:rsidRDefault="00546A80" w:rsidP="0051136A">
      <w:pPr>
        <w:keepNext/>
        <w:ind w:left="720"/>
      </w:pPr>
      <w:r>
        <w:t>Continuous sheathing insulation = R-5</w:t>
      </w:r>
    </w:p>
    <w:p w:rsidR="00546A80" w:rsidRDefault="00546A80" w:rsidP="0051136A">
      <w:pPr>
        <w:keepNext/>
        <w:ind w:left="720"/>
      </w:pPr>
      <w:r>
        <w:t>Framing fraction = 0.25</w:t>
      </w:r>
    </w:p>
    <w:p w:rsidR="00546A80" w:rsidRDefault="00546A80" w:rsidP="00546A80">
      <w:pPr>
        <w:ind w:left="720"/>
      </w:pPr>
      <w:r>
        <w:t>Solar absorptance = 0.75</w:t>
      </w:r>
    </w:p>
    <w:p w:rsidR="00546A80" w:rsidRDefault="00546A80" w:rsidP="00546A80">
      <w:pPr>
        <w:ind w:left="360"/>
      </w:pPr>
      <w:r>
        <w:t>Floor:</w:t>
      </w:r>
    </w:p>
    <w:p w:rsidR="00546A80" w:rsidRDefault="00546A80" w:rsidP="00546A80">
      <w:pPr>
        <w:ind w:left="720"/>
      </w:pPr>
      <w:r>
        <w:t>Cavity insulation = R-30</w:t>
      </w:r>
      <w:r w:rsidR="00BB5943">
        <w:t>, grade I</w:t>
      </w:r>
    </w:p>
    <w:p w:rsidR="00546A80" w:rsidRDefault="00546A80" w:rsidP="00546A80">
      <w:pPr>
        <w:ind w:left="720"/>
      </w:pPr>
      <w:r>
        <w:t>Framing fraction = 0.13</w:t>
      </w:r>
    </w:p>
    <w:p w:rsidR="00546A80" w:rsidRDefault="00974C19" w:rsidP="00546A80">
      <w:pPr>
        <w:ind w:left="720"/>
      </w:pPr>
      <w:r>
        <w:t>Covering = 100% carpet and pad</w:t>
      </w:r>
    </w:p>
    <w:p w:rsidR="00974C19" w:rsidRDefault="00974C19" w:rsidP="00974C19">
      <w:pPr>
        <w:ind w:left="360"/>
      </w:pPr>
      <w:r>
        <w:t>Windows:</w:t>
      </w:r>
    </w:p>
    <w:p w:rsidR="00974C19" w:rsidRDefault="00974C19" w:rsidP="00974C19">
      <w:pPr>
        <w:ind w:left="720"/>
      </w:pPr>
      <w:r>
        <w:t>U-factor = 0.32</w:t>
      </w:r>
    </w:p>
    <w:p w:rsidR="00974C19" w:rsidRDefault="00974C19" w:rsidP="00974C19">
      <w:pPr>
        <w:ind w:left="720"/>
      </w:pPr>
      <w:r>
        <w:t>SHGC = 0.40</w:t>
      </w:r>
    </w:p>
    <w:p w:rsidR="00974C19" w:rsidRDefault="00974C19" w:rsidP="00974C19">
      <w:pPr>
        <w:ind w:left="360"/>
      </w:pPr>
      <w:r>
        <w:t>Doors:</w:t>
      </w:r>
    </w:p>
    <w:p w:rsidR="00974C19" w:rsidRDefault="00974C19" w:rsidP="00974C19">
      <w:pPr>
        <w:ind w:left="720"/>
      </w:pPr>
      <w:r>
        <w:t>U-factor = 0.32</w:t>
      </w:r>
    </w:p>
    <w:p w:rsidR="00974C19" w:rsidRDefault="00974C19" w:rsidP="00974C19">
      <w:pPr>
        <w:ind w:left="360"/>
      </w:pPr>
      <w:r>
        <w:t xml:space="preserve">Enclosure: </w:t>
      </w:r>
    </w:p>
    <w:p w:rsidR="00974C19" w:rsidRDefault="00974C19" w:rsidP="00974C19">
      <w:pPr>
        <w:ind w:left="720"/>
      </w:pPr>
      <w:r>
        <w:t>Leakage = 3 ach50</w:t>
      </w:r>
    </w:p>
    <w:p w:rsidR="00974C19" w:rsidRDefault="00974C19" w:rsidP="00974C19">
      <w:pPr>
        <w:ind w:left="360"/>
      </w:pPr>
      <w:r>
        <w:t>HVAC systems:</w:t>
      </w:r>
    </w:p>
    <w:p w:rsidR="00974C19" w:rsidRDefault="00974C19" w:rsidP="00974C19">
      <w:pPr>
        <w:ind w:left="720"/>
      </w:pPr>
      <w:r>
        <w:t>Programmable thermostat = No</w:t>
      </w:r>
    </w:p>
    <w:p w:rsidR="00974C19" w:rsidRDefault="00974C19" w:rsidP="00974C19">
      <w:pPr>
        <w:ind w:left="720"/>
      </w:pPr>
      <w:r>
        <w:t>Cooling: Air conditioner SEER = 13</w:t>
      </w:r>
    </w:p>
    <w:p w:rsidR="00974C19" w:rsidRDefault="00974C19" w:rsidP="00974C19">
      <w:pPr>
        <w:ind w:left="720"/>
      </w:pPr>
      <w:r>
        <w:t>Heating: gas furnace AFUE = 80%</w:t>
      </w:r>
    </w:p>
    <w:p w:rsidR="00BB5943" w:rsidRDefault="00BB5943" w:rsidP="00974C19">
      <w:pPr>
        <w:ind w:left="720"/>
      </w:pPr>
      <w:r>
        <w:t>Sized in accordance with relevant RESNET Standard</w:t>
      </w:r>
    </w:p>
    <w:p w:rsidR="00974C19" w:rsidRDefault="00974C19" w:rsidP="00974C19">
      <w:pPr>
        <w:ind w:left="360"/>
      </w:pPr>
      <w:r>
        <w:t>Air Distribution System:</w:t>
      </w:r>
    </w:p>
    <w:p w:rsidR="00974C19" w:rsidRDefault="00974C19" w:rsidP="00974C19">
      <w:pPr>
        <w:ind w:left="720"/>
      </w:pPr>
      <w:r>
        <w:t>100% in conditioned space, including air handler</w:t>
      </w:r>
    </w:p>
    <w:p w:rsidR="00974C19" w:rsidRDefault="00974C19" w:rsidP="00974C19">
      <w:pPr>
        <w:ind w:left="720"/>
      </w:pPr>
      <w:r>
        <w:t>R-6 duct insulation</w:t>
      </w:r>
    </w:p>
    <w:p w:rsidR="00974C19" w:rsidRDefault="00974C19" w:rsidP="00974C19">
      <w:pPr>
        <w:ind w:left="720"/>
      </w:pPr>
      <w:r>
        <w:t>Zero (0) air distribution system leakage</w:t>
      </w:r>
    </w:p>
    <w:p w:rsidR="00974C19" w:rsidRDefault="00974C19" w:rsidP="00974C19">
      <w:pPr>
        <w:ind w:left="360"/>
      </w:pPr>
      <w:r>
        <w:t>Mechanical ventilation system:</w:t>
      </w:r>
    </w:p>
    <w:p w:rsidR="00974C19" w:rsidRDefault="00974C19" w:rsidP="00974C19">
      <w:pPr>
        <w:ind w:left="720"/>
      </w:pPr>
      <w:r>
        <w:t>Exhaust fan = 56.2 cfm</w:t>
      </w:r>
      <w:r w:rsidR="00BB5943">
        <w:t>, continuous</w:t>
      </w:r>
    </w:p>
    <w:p w:rsidR="00974C19" w:rsidRDefault="00974C19" w:rsidP="00974C19">
      <w:pPr>
        <w:ind w:left="720"/>
      </w:pPr>
      <w:r>
        <w:t>Fan power = 14</w:t>
      </w:r>
      <w:r w:rsidR="00572E5E">
        <w:t>.0</w:t>
      </w:r>
      <w:r>
        <w:t xml:space="preserve"> watts</w:t>
      </w:r>
    </w:p>
    <w:p w:rsidR="00974C19" w:rsidRDefault="00974C19" w:rsidP="00974C19">
      <w:pPr>
        <w:ind w:left="360"/>
      </w:pPr>
      <w:r>
        <w:t>Water heating system:</w:t>
      </w:r>
    </w:p>
    <w:p w:rsidR="00BD56E6" w:rsidRDefault="00BD56E6" w:rsidP="00974C19">
      <w:pPr>
        <w:ind w:left="720"/>
      </w:pPr>
      <w:r>
        <w:t>Type: 40 gallon storage</w:t>
      </w:r>
    </w:p>
    <w:p w:rsidR="00BD56E6" w:rsidRDefault="00BD56E6" w:rsidP="00974C19">
      <w:pPr>
        <w:ind w:left="720"/>
      </w:pPr>
      <w:r>
        <w:t>Fuel: gas</w:t>
      </w:r>
    </w:p>
    <w:p w:rsidR="00BD56E6" w:rsidRDefault="00BD56E6" w:rsidP="00974C19">
      <w:pPr>
        <w:ind w:left="720"/>
      </w:pPr>
      <w:r>
        <w:t>Efficiency: EF = 0.62</w:t>
      </w:r>
    </w:p>
    <w:p w:rsidR="00AF70E0" w:rsidRDefault="00AF70E0" w:rsidP="00AF70E0">
      <w:pPr>
        <w:ind w:left="720"/>
      </w:pPr>
      <w:r>
        <w:t xml:space="preserve">Recovery </w:t>
      </w:r>
      <w:r w:rsidR="00FE01E8">
        <w:t>Efficiency</w:t>
      </w:r>
      <w:r>
        <w:t>: RE = 0.78</w:t>
      </w:r>
    </w:p>
    <w:p w:rsidR="00974C19" w:rsidRDefault="00BD56E6" w:rsidP="00BD56E6">
      <w:pPr>
        <w:ind w:left="720"/>
      </w:pPr>
      <w:r>
        <w:t>Location: conditioned space</w:t>
      </w:r>
    </w:p>
    <w:p w:rsidR="00974C19" w:rsidRDefault="00BD56E6" w:rsidP="00974C19">
      <w:pPr>
        <w:ind w:left="720"/>
      </w:pPr>
      <w:r>
        <w:t>P</w:t>
      </w:r>
      <w:r w:rsidR="00974C19">
        <w:t>ipe insulation</w:t>
      </w:r>
      <w:r>
        <w:t>: none</w:t>
      </w:r>
    </w:p>
    <w:p w:rsidR="00BB5943" w:rsidRDefault="00BB5943" w:rsidP="00974C19">
      <w:pPr>
        <w:ind w:left="720"/>
      </w:pPr>
      <w:r>
        <w:t>Piping length = Reference Home piping length</w:t>
      </w:r>
    </w:p>
    <w:p w:rsidR="00F66443" w:rsidRDefault="00F66443" w:rsidP="00974C19"/>
    <w:p w:rsidR="00974C19" w:rsidRPr="00555DE8" w:rsidRDefault="00F66443" w:rsidP="00974C19">
      <w:pPr>
        <w:rPr>
          <w:u w:val="single"/>
        </w:rPr>
      </w:pPr>
      <w:r w:rsidRPr="00555DE8">
        <w:rPr>
          <w:u w:val="single"/>
        </w:rPr>
        <w:t xml:space="preserve">All other </w:t>
      </w:r>
      <w:r w:rsidR="00042B01" w:rsidRPr="00555DE8">
        <w:rPr>
          <w:u w:val="single"/>
        </w:rPr>
        <w:t xml:space="preserve">climate zone 5 </w:t>
      </w:r>
      <w:r w:rsidRPr="00555DE8">
        <w:rPr>
          <w:u w:val="single"/>
        </w:rPr>
        <w:t xml:space="preserve">cases </w:t>
      </w:r>
      <w:r w:rsidR="00BD56E6" w:rsidRPr="00555DE8">
        <w:rPr>
          <w:u w:val="single"/>
        </w:rPr>
        <w:t>are modifications of</w:t>
      </w:r>
      <w:r w:rsidRPr="00555DE8">
        <w:rPr>
          <w:u w:val="single"/>
        </w:rPr>
        <w:t xml:space="preserve"> the above base case:</w:t>
      </w:r>
    </w:p>
    <w:p w:rsidR="00974C19" w:rsidRDefault="00974C19" w:rsidP="00F66443">
      <w:pPr>
        <w:spacing w:before="120"/>
      </w:pPr>
      <w:r>
        <w:t>Case L100A</w:t>
      </w:r>
      <w:r w:rsidR="00BD56E6">
        <w:t>C</w:t>
      </w:r>
      <w:r>
        <w:t>-07</w:t>
      </w:r>
    </w:p>
    <w:p w:rsidR="00974C19" w:rsidRDefault="00974C19" w:rsidP="00974C19">
      <w:pPr>
        <w:tabs>
          <w:tab w:val="left" w:pos="360"/>
          <w:tab w:val="left" w:pos="720"/>
        </w:tabs>
      </w:pPr>
      <w:r>
        <w:tab/>
        <w:t>Same as Case L100A</w:t>
      </w:r>
      <w:r w:rsidR="00BD56E6">
        <w:t>C</w:t>
      </w:r>
      <w:r>
        <w:t>-06 except with high-efficiency gas furnace with AFUE = 96%</w:t>
      </w:r>
    </w:p>
    <w:p w:rsidR="00974C19" w:rsidRDefault="00974C19" w:rsidP="00974C19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-08</w:t>
      </w:r>
    </w:p>
    <w:p w:rsidR="00546A80" w:rsidRDefault="00974C19" w:rsidP="00546A80">
      <w:pPr>
        <w:ind w:left="360"/>
      </w:pPr>
      <w:r>
        <w:t>Same as Case L100A</w:t>
      </w:r>
      <w:r w:rsidR="00BD56E6">
        <w:t>C</w:t>
      </w:r>
      <w:r>
        <w:t>-06 except with tankless gas water heater with EF=0.83</w:t>
      </w:r>
    </w:p>
    <w:p w:rsidR="00974C19" w:rsidRDefault="00974C19" w:rsidP="00974C19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-09</w:t>
      </w:r>
    </w:p>
    <w:p w:rsidR="00974C19" w:rsidRDefault="00974C19" w:rsidP="00572E5E">
      <w:pPr>
        <w:tabs>
          <w:tab w:val="left" w:pos="360"/>
          <w:tab w:val="left" w:pos="720"/>
        </w:tabs>
        <w:ind w:left="360" w:hanging="360"/>
      </w:pPr>
      <w:r>
        <w:tab/>
        <w:t>Same as Case L100A</w:t>
      </w:r>
      <w:r w:rsidR="00BD56E6">
        <w:t>C</w:t>
      </w:r>
      <w:r>
        <w:t>-06 except with 2 bedrooms</w:t>
      </w:r>
      <w:r w:rsidR="00572E5E">
        <w:t xml:space="preserve"> with exhaust mechanical ventilation = </w:t>
      </w:r>
      <w:r w:rsidR="00572E5E">
        <w:br/>
        <w:t xml:space="preserve">48.7 cfm </w:t>
      </w:r>
      <w:r w:rsidR="00BB5943">
        <w:t xml:space="preserve">continuous </w:t>
      </w:r>
      <w:r w:rsidR="00572E5E">
        <w:t>with fan power = 12.2 watts</w:t>
      </w:r>
    </w:p>
    <w:p w:rsidR="00974C19" w:rsidRDefault="00974C19" w:rsidP="0051136A">
      <w:pPr>
        <w:keepNext/>
        <w:tabs>
          <w:tab w:val="left" w:pos="360"/>
          <w:tab w:val="left" w:pos="720"/>
        </w:tabs>
        <w:spacing w:before="120"/>
      </w:pPr>
      <w:r>
        <w:lastRenderedPageBreak/>
        <w:t>Case L100A</w:t>
      </w:r>
      <w:r w:rsidR="00BD56E6">
        <w:t>C</w:t>
      </w:r>
      <w:r>
        <w:t>-10</w:t>
      </w:r>
    </w:p>
    <w:p w:rsidR="00974C19" w:rsidRDefault="00974C19" w:rsidP="00572E5E">
      <w:pPr>
        <w:tabs>
          <w:tab w:val="left" w:pos="360"/>
          <w:tab w:val="left" w:pos="720"/>
        </w:tabs>
        <w:ind w:left="360" w:hanging="360"/>
      </w:pPr>
      <w:r>
        <w:tab/>
        <w:t>Same as Case L100A</w:t>
      </w:r>
      <w:r w:rsidR="00BD56E6">
        <w:t>C</w:t>
      </w:r>
      <w:r>
        <w:t>-06 except with 4 bedrooms</w:t>
      </w:r>
      <w:r w:rsidR="00572E5E" w:rsidRPr="00572E5E">
        <w:t xml:space="preserve"> </w:t>
      </w:r>
      <w:r w:rsidR="00572E5E">
        <w:t xml:space="preserve">with exhaust mechanical ventilation = </w:t>
      </w:r>
      <w:r w:rsidR="00572E5E">
        <w:br/>
        <w:t xml:space="preserve">63.7 cfm </w:t>
      </w:r>
      <w:r w:rsidR="00BB5943">
        <w:t xml:space="preserve">continuous </w:t>
      </w:r>
      <w:r w:rsidR="00572E5E">
        <w:t>with fan power = 15.9 watts</w:t>
      </w:r>
    </w:p>
    <w:p w:rsidR="00974C19" w:rsidRDefault="00974C19" w:rsidP="00974C19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-11</w:t>
      </w:r>
    </w:p>
    <w:p w:rsidR="00974C19" w:rsidRDefault="00974C19" w:rsidP="00974C19">
      <w:pPr>
        <w:tabs>
          <w:tab w:val="left" w:pos="360"/>
          <w:tab w:val="left" w:pos="720"/>
        </w:tabs>
      </w:pPr>
      <w:r>
        <w:tab/>
        <w:t>Same as Case L100A</w:t>
      </w:r>
      <w:r w:rsidR="00BD56E6">
        <w:t>C</w:t>
      </w:r>
      <w:r>
        <w:t xml:space="preserve">-06 except with </w:t>
      </w:r>
      <w:r w:rsidR="00F84311">
        <w:t>gas clothes dryer, range and oven</w:t>
      </w:r>
    </w:p>
    <w:p w:rsidR="00F84311" w:rsidRDefault="00F84311" w:rsidP="00F84311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-12</w:t>
      </w:r>
    </w:p>
    <w:p w:rsidR="00F84311" w:rsidRDefault="00F84311" w:rsidP="00F84311">
      <w:pPr>
        <w:tabs>
          <w:tab w:val="left" w:pos="360"/>
          <w:tab w:val="left" w:pos="720"/>
        </w:tabs>
      </w:pPr>
      <w:r>
        <w:tab/>
        <w:t>Same as Case L100A</w:t>
      </w:r>
      <w:r w:rsidR="00BD56E6">
        <w:t>C</w:t>
      </w:r>
      <w:r>
        <w:t>-06 except with standard electric water heater EF = 0.95</w:t>
      </w:r>
      <w:r w:rsidR="00AF70E0">
        <w:t>, RE = 0.98</w:t>
      </w:r>
    </w:p>
    <w:p w:rsidR="00F84311" w:rsidRDefault="00F84311" w:rsidP="00F84311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-13</w:t>
      </w:r>
    </w:p>
    <w:p w:rsidR="00F84311" w:rsidRDefault="00F84311" w:rsidP="00F84311">
      <w:pPr>
        <w:tabs>
          <w:tab w:val="left" w:pos="360"/>
          <w:tab w:val="left" w:pos="720"/>
        </w:tabs>
      </w:pPr>
      <w:r>
        <w:tab/>
        <w:t>Same as Case L100A</w:t>
      </w:r>
      <w:r w:rsidR="00BD56E6">
        <w:t>C</w:t>
      </w:r>
      <w:r>
        <w:t>-06 except with electric heat pump water heater EF = 2.5</w:t>
      </w:r>
    </w:p>
    <w:p w:rsidR="00F84311" w:rsidRDefault="00F84311" w:rsidP="00F84311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-14</w:t>
      </w:r>
    </w:p>
    <w:p w:rsidR="00F84311" w:rsidRDefault="00F84311" w:rsidP="00F84311">
      <w:pPr>
        <w:tabs>
          <w:tab w:val="left" w:pos="360"/>
          <w:tab w:val="left" w:pos="720"/>
        </w:tabs>
      </w:pPr>
      <w:r>
        <w:tab/>
        <w:t>Same as Case L100A</w:t>
      </w:r>
      <w:r w:rsidR="00BD56E6">
        <w:t>C</w:t>
      </w:r>
      <w:r>
        <w:t>-06 except with high efficiency air conditioner SEER = 21</w:t>
      </w:r>
    </w:p>
    <w:p w:rsidR="00F84311" w:rsidRDefault="00F84311" w:rsidP="00F84311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-15</w:t>
      </w:r>
    </w:p>
    <w:p w:rsidR="00974C19" w:rsidRDefault="00F84311" w:rsidP="00F84311">
      <w:pPr>
        <w:tabs>
          <w:tab w:val="left" w:pos="360"/>
          <w:tab w:val="left" w:pos="720"/>
        </w:tabs>
        <w:ind w:left="360" w:hanging="360"/>
      </w:pPr>
      <w:r>
        <w:tab/>
        <w:t>Same as Case L100A</w:t>
      </w:r>
      <w:r w:rsidR="00BD56E6">
        <w:t>C</w:t>
      </w:r>
      <w:r>
        <w:t>-06 except with fan-cycler (CFIS) mechanical ventilation system at flow rate of 168.6 cfm and 33.33% duty cycle (8 hours per day)</w:t>
      </w:r>
    </w:p>
    <w:p w:rsidR="00F84311" w:rsidRDefault="00F84311" w:rsidP="00F84311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-16</w:t>
      </w:r>
    </w:p>
    <w:p w:rsidR="00F84311" w:rsidRDefault="00F84311" w:rsidP="00F84311">
      <w:pPr>
        <w:tabs>
          <w:tab w:val="left" w:pos="360"/>
          <w:tab w:val="left" w:pos="720"/>
        </w:tabs>
        <w:ind w:left="360" w:hanging="360"/>
      </w:pPr>
      <w:r>
        <w:tab/>
        <w:t>Same as Case L100A</w:t>
      </w:r>
      <w:r w:rsidR="00BD56E6">
        <w:t>C</w:t>
      </w:r>
      <w:r>
        <w:t>-06 except with hot water recirculation system with recirculation loop length = 156.92 ft.; branch piping length = 10 ft.; pump power = 50 watts; R-3 piping insulation; and control = none</w:t>
      </w:r>
    </w:p>
    <w:p w:rsidR="00F84311" w:rsidRDefault="00F84311" w:rsidP="00F84311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-17</w:t>
      </w:r>
    </w:p>
    <w:p w:rsidR="00F84311" w:rsidRDefault="00F84311" w:rsidP="00F84311">
      <w:pPr>
        <w:tabs>
          <w:tab w:val="left" w:pos="360"/>
          <w:tab w:val="left" w:pos="720"/>
        </w:tabs>
        <w:ind w:left="360" w:hanging="360"/>
      </w:pPr>
      <w:r>
        <w:tab/>
        <w:t>Same as Case L100A</w:t>
      </w:r>
      <w:r w:rsidR="00BD56E6">
        <w:t>C</w:t>
      </w:r>
      <w:r>
        <w:t>-16 except with control = manual</w:t>
      </w:r>
    </w:p>
    <w:p w:rsidR="00F84311" w:rsidRDefault="00F84311" w:rsidP="00F84311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-18</w:t>
      </w:r>
    </w:p>
    <w:p w:rsidR="00F84311" w:rsidRDefault="00F84311" w:rsidP="00F84311">
      <w:pPr>
        <w:tabs>
          <w:tab w:val="left" w:pos="360"/>
          <w:tab w:val="left" w:pos="720"/>
        </w:tabs>
        <w:ind w:left="360" w:hanging="360"/>
      </w:pPr>
      <w:r>
        <w:tab/>
        <w:t>Same as Case L100A</w:t>
      </w:r>
      <w:r w:rsidR="00BD56E6">
        <w:t>C</w:t>
      </w:r>
      <w:r>
        <w:t>-06 except with Drain Water Heat Recovery (DWHR) with all facilities connected; equal flow; DWHR eff = 54%</w:t>
      </w:r>
    </w:p>
    <w:p w:rsidR="00F84311" w:rsidRDefault="00F84311" w:rsidP="00F84311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-19</w:t>
      </w:r>
    </w:p>
    <w:p w:rsidR="00F84311" w:rsidRDefault="00F84311" w:rsidP="00F84311">
      <w:pPr>
        <w:tabs>
          <w:tab w:val="left" w:pos="360"/>
          <w:tab w:val="left" w:pos="720"/>
        </w:tabs>
        <w:ind w:left="360" w:hanging="360"/>
      </w:pPr>
      <w:r>
        <w:tab/>
        <w:t>Same as Case L100A</w:t>
      </w:r>
      <w:r w:rsidR="00BD56E6">
        <w:t>C</w:t>
      </w:r>
      <w:r>
        <w:t>-06 except with heat pump HVAC system with SEER=13, HSPF = 8.2</w:t>
      </w:r>
    </w:p>
    <w:p w:rsidR="00F84311" w:rsidRDefault="00F84311" w:rsidP="00F84311">
      <w:pPr>
        <w:tabs>
          <w:tab w:val="left" w:pos="360"/>
          <w:tab w:val="left" w:pos="720"/>
        </w:tabs>
        <w:spacing w:before="120"/>
      </w:pPr>
      <w:r>
        <w:t>Case L100A</w:t>
      </w:r>
      <w:r w:rsidR="00BD56E6">
        <w:t>C</w:t>
      </w:r>
      <w:r>
        <w:t>-20</w:t>
      </w:r>
    </w:p>
    <w:p w:rsidR="00F84311" w:rsidRDefault="00F84311" w:rsidP="00F84311">
      <w:pPr>
        <w:tabs>
          <w:tab w:val="left" w:pos="360"/>
          <w:tab w:val="left" w:pos="720"/>
        </w:tabs>
        <w:ind w:left="360" w:hanging="360"/>
      </w:pPr>
      <w:r>
        <w:tab/>
        <w:t>Same as Case L100A</w:t>
      </w:r>
      <w:r w:rsidR="00BD56E6">
        <w:t>C</w:t>
      </w:r>
      <w:r>
        <w:t>-06 except with heat pump HVAC system with SEER=13, HSPF = 12.0</w:t>
      </w:r>
    </w:p>
    <w:p w:rsidR="00DF18B6" w:rsidRDefault="00DF18B6" w:rsidP="00DF18B6">
      <w:pPr>
        <w:tabs>
          <w:tab w:val="left" w:pos="360"/>
          <w:tab w:val="left" w:pos="720"/>
        </w:tabs>
        <w:spacing w:before="120"/>
      </w:pPr>
      <w:r>
        <w:t>Case L100AC-21</w:t>
      </w:r>
    </w:p>
    <w:p w:rsidR="00DF18B6" w:rsidRDefault="00DF18B6" w:rsidP="00DF18B6">
      <w:pPr>
        <w:tabs>
          <w:tab w:val="left" w:pos="360"/>
          <w:tab w:val="left" w:pos="720"/>
        </w:tabs>
        <w:ind w:left="360" w:hanging="360"/>
      </w:pPr>
      <w:r>
        <w:tab/>
        <w:t>Same as Case L100AC-06 except with 75% high-efficiency interior and exterior lighting</w:t>
      </w:r>
    </w:p>
    <w:p w:rsidR="00902E33" w:rsidRDefault="00902E33" w:rsidP="00902E33">
      <w:pPr>
        <w:tabs>
          <w:tab w:val="left" w:pos="360"/>
          <w:tab w:val="left" w:pos="720"/>
        </w:tabs>
        <w:spacing w:before="120"/>
      </w:pPr>
      <w:r>
        <w:t>Case L100AC-22</w:t>
      </w:r>
    </w:p>
    <w:p w:rsidR="00902E33" w:rsidRDefault="00902E33" w:rsidP="00902E33">
      <w:pPr>
        <w:tabs>
          <w:tab w:val="left" w:pos="360"/>
          <w:tab w:val="left" w:pos="720"/>
        </w:tabs>
        <w:ind w:left="360" w:hanging="360"/>
      </w:pPr>
      <w:r>
        <w:tab/>
        <w:t>Same as Case L100AC-06 except with crawlspace air distribution system with measured distribution system leakage of 4 cfm25 per 100 ft</w:t>
      </w:r>
      <w:r w:rsidRPr="00902E33">
        <w:rPr>
          <w:vertAlign w:val="superscript"/>
        </w:rPr>
        <w:t>2</w:t>
      </w:r>
      <w:r>
        <w:t xml:space="preserve"> CFA with 50% return side and 50% supply side leakage.</w:t>
      </w:r>
    </w:p>
    <w:p w:rsidR="00042B01" w:rsidRPr="001321D6" w:rsidRDefault="00042B01">
      <w:pPr>
        <w:tabs>
          <w:tab w:val="left" w:pos="360"/>
          <w:tab w:val="left" w:pos="720"/>
        </w:tabs>
        <w:ind w:left="360" w:hanging="360"/>
      </w:pPr>
    </w:p>
    <w:sectPr w:rsidR="00042B01" w:rsidRPr="001321D6" w:rsidSect="00320C59">
      <w:footerReference w:type="default" r:id="rId6"/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F27" w:rsidRDefault="00DE3F27" w:rsidP="00042B01">
      <w:r>
        <w:separator/>
      </w:r>
    </w:p>
  </w:endnote>
  <w:endnote w:type="continuationSeparator" w:id="0">
    <w:p w:rsidR="00DE3F27" w:rsidRDefault="00DE3F27" w:rsidP="0004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356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B01" w:rsidRDefault="00042B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2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2B01" w:rsidRDefault="00042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F27" w:rsidRDefault="00DE3F27" w:rsidP="00042B01">
      <w:r>
        <w:separator/>
      </w:r>
    </w:p>
  </w:footnote>
  <w:footnote w:type="continuationSeparator" w:id="0">
    <w:p w:rsidR="00DE3F27" w:rsidRDefault="00DE3F27" w:rsidP="00042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A80"/>
    <w:rsid w:val="00031B8C"/>
    <w:rsid w:val="00042B01"/>
    <w:rsid w:val="00080EDF"/>
    <w:rsid w:val="001321D6"/>
    <w:rsid w:val="001A1113"/>
    <w:rsid w:val="00297280"/>
    <w:rsid w:val="00320C59"/>
    <w:rsid w:val="003948E3"/>
    <w:rsid w:val="003F0E1E"/>
    <w:rsid w:val="004039EA"/>
    <w:rsid w:val="00463541"/>
    <w:rsid w:val="004E24BA"/>
    <w:rsid w:val="0051136A"/>
    <w:rsid w:val="00546A80"/>
    <w:rsid w:val="00555DE8"/>
    <w:rsid w:val="00572E5E"/>
    <w:rsid w:val="0066668F"/>
    <w:rsid w:val="007C54A9"/>
    <w:rsid w:val="00902E33"/>
    <w:rsid w:val="0095295D"/>
    <w:rsid w:val="00974C19"/>
    <w:rsid w:val="00A540BC"/>
    <w:rsid w:val="00AF70E0"/>
    <w:rsid w:val="00B00BFB"/>
    <w:rsid w:val="00BB5943"/>
    <w:rsid w:val="00BC7F65"/>
    <w:rsid w:val="00BD56E6"/>
    <w:rsid w:val="00C019F9"/>
    <w:rsid w:val="00C5349F"/>
    <w:rsid w:val="00DE3F27"/>
    <w:rsid w:val="00DF18B6"/>
    <w:rsid w:val="00F66443"/>
    <w:rsid w:val="00F84311"/>
    <w:rsid w:val="00FD0106"/>
    <w:rsid w:val="00FE01E8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A916A-5BCE-46E9-B848-CEF8E307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1D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B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42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B0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E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airey\Documents\Custom%20Office%20Templates\Doc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</TotalTime>
  <Pages>5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FSEC/BR</Company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Fairey</dc:creator>
  <cp:lastModifiedBy>pfairey@fsec.ucf.edu</cp:lastModifiedBy>
  <cp:revision>2</cp:revision>
  <cp:lastPrinted>2016-06-16T18:13:00Z</cp:lastPrinted>
  <dcterms:created xsi:type="dcterms:W3CDTF">2016-06-30T13:05:00Z</dcterms:created>
  <dcterms:modified xsi:type="dcterms:W3CDTF">2016-06-30T13:05:00Z</dcterms:modified>
</cp:coreProperties>
</file>