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base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min</w:t>
            </w:r>
          </w:p>
        </w:tc>
        <w:tc>
          <w:p>
            <w:pPr>
              <w:pStyle w:val="Normal"/>
            </w:pPr>
            <w:r>
              <w:t>max</w:t>
            </w:r>
          </w:p>
        </w:tc>
        <w:tc>
          <w:p>
            <w:pPr>
              <w:pStyle w:val="Normal"/>
            </w:pPr>
            <w:r>
              <w:t>asimetria</w:t>
            </w:r>
          </w:p>
        </w:tc>
        <w:tc>
          <w:p>
            <w:pPr>
              <w:pStyle w:val="Normal"/>
            </w:pPr>
            <w:r>
              <w:t>curtosis</w:t>
            </w:r>
          </w:p>
        </w:tc>
      </w:tr>
      <w:tr>
        <w:tc>
          <w:p>
            <w:pPr>
              <w:pStyle w:val="Normal"/>
            </w:pPr>
            <w:r>
              <w:t>CIVED_1999</w:t>
            </w:r>
          </w:p>
        </w:tc>
        <w:tc>
          <w:p>
            <w:pPr>
              <w:pStyle w:val="Normal"/>
            </w:pPr>
            <w:r>
              <w:t>180</w:t>
            </w:r>
          </w:p>
        </w:tc>
        <w:tc>
          <w:p>
            <w:pPr>
              <w:pStyle w:val="Normal"/>
            </w:pPr>
            <w:r>
              <w:t>2.198276</w:t>
            </w:r>
          </w:p>
        </w:tc>
        <w:tc>
          <w:p>
            <w:pPr>
              <w:pStyle w:val="Normal"/>
            </w:pPr>
            <w:r>
              <w:t>3.354545</w:t>
            </w:r>
          </w:p>
        </w:tc>
        <w:tc>
          <w:p>
            <w:pPr>
              <w:pStyle w:val="Normal"/>
            </w:pPr>
            <w:r>
              <w:t>0.09354756</w:t>
            </w:r>
          </w:p>
        </w:tc>
        <w:tc>
          <w:p>
            <w:pPr>
              <w:pStyle w:val="Normal"/>
            </w:pPr>
            <w:r>
              <w:t>-0.3572365</w:t>
            </w:r>
          </w:p>
        </w:tc>
      </w:tr>
      <w:tr>
        <w:tc>
          <w:p>
            <w:pPr>
              <w:pStyle w:val="Normal"/>
            </w:pPr>
            <w:r>
              <w:t>ICCS_2009</w:t>
            </w:r>
          </w:p>
        </w:tc>
        <w:tc>
          <w:p>
            <w:pPr>
              <w:pStyle w:val="Normal"/>
            </w:pPr>
            <w:r>
              <w:t>176</w:t>
            </w:r>
          </w:p>
        </w:tc>
        <w:tc>
          <w:p>
            <w:pPr>
              <w:pStyle w:val="Normal"/>
            </w:pPr>
            <w:r>
              <w:t>2.080000</w:t>
            </w:r>
          </w:p>
        </w:tc>
        <w:tc>
          <w:p>
            <w:pPr>
              <w:pStyle w:val="Normal"/>
            </w:pPr>
            <w:r>
              <w:t>3.660000</w:t>
            </w:r>
          </w:p>
        </w:tc>
        <w:tc>
          <w:p>
            <w:pPr>
              <w:pStyle w:val="Normal"/>
            </w:pPr>
            <w:r>
              <w:t>-0.40245595</w:t>
            </w:r>
          </w:p>
        </w:tc>
        <w:tc>
          <w:p>
            <w:pPr>
              <w:pStyle w:val="Normal"/>
            </w:pPr>
            <w:r>
              <w:t>0.9573539</w:t>
            </w:r>
          </w:p>
        </w:tc>
      </w:tr>
      <w:tr>
        <w:tc>
          <w:p>
            <w:pPr>
              <w:pStyle w:val="Normal"/>
            </w:pPr>
            <w:r>
              <w:t>ICCS_2016</w:t>
            </w:r>
          </w:p>
        </w:tc>
        <w:tc>
          <w:p>
            <w:pPr>
              <w:pStyle w:val="Normal"/>
            </w:pPr>
            <w:r>
              <w:t>178</w:t>
            </w:r>
          </w:p>
        </w:tc>
        <w:tc>
          <w:p>
            <w:pPr>
              <w:pStyle w:val="Normal"/>
            </w:pPr>
            <w:r>
              <w:t>2.181818</w:t>
            </w:r>
          </w:p>
        </w:tc>
        <w:tc>
          <w:p>
            <w:pPr>
              <w:pStyle w:val="Normal"/>
            </w:pPr>
            <w:r>
              <w:t>3.506098</w:t>
            </w:r>
          </w:p>
        </w:tc>
        <w:tc>
          <w:p>
            <w:pPr>
              <w:pStyle w:val="Normal"/>
            </w:pPr>
            <w:r>
              <w:t>-0.31258451</w:t>
            </w:r>
          </w:p>
        </w:tc>
        <w:tc>
          <w:p>
            <w:pPr>
              <w:pStyle w:val="Normal"/>
            </w:pPr>
            <w:r>
              <w:t>0.1210895</w:t>
            </w:r>
          </w:p>
        </w:tc>
      </w:tr>
      <w:tr>
        <w:tc>
          <w:p>
            <w:pPr>
              <w:pStyle w:val="Normal"/>
            </w:pPr>
            <w:r>
              <w:t>PACES_2019</w:t>
            </w:r>
          </w:p>
        </w:tc>
        <w:tc>
          <w:p>
            <w:pPr>
              <w:pStyle w:val="Normal"/>
            </w:pPr>
            <w:r>
              <w:t>59</w:t>
            </w:r>
          </w:p>
        </w:tc>
        <w:tc>
          <w:p>
            <w:pPr>
              <w:pStyle w:val="Normal"/>
            </w:pPr>
            <w:r>
              <w:t>2.250000</w:t>
            </w:r>
          </w:p>
        </w:tc>
        <w:tc>
          <w:p>
            <w:pPr>
              <w:pStyle w:val="Normal"/>
            </w:pPr>
            <w:r>
              <w:t>4.000000</w:t>
            </w:r>
          </w:p>
        </w:tc>
        <w:tc>
          <w:p>
            <w:pPr>
              <w:pStyle w:val="Normal"/>
            </w:pPr>
            <w:r>
              <w:t>0.09189246</w:t>
            </w:r>
          </w:p>
        </w:tc>
        <w:tc>
          <w:p>
            <w:pPr>
              <w:pStyle w:val="Normal"/>
            </w:pPr>
            <w:r>
              <w:t>0.4211994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2026-10-14T17:14:53Z</dcterms:modified>
  <cp:category/>
</cp:coreProperties>
</file>