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base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min</w:t>
            </w:r>
          </w:p>
        </w:tc>
        <w:tc>
          <w:p>
            <w:pPr>
              <w:pStyle w:val="Normal"/>
            </w:pPr>
            <w:r>
              <w:t>max</w:t>
            </w:r>
          </w:p>
        </w:tc>
        <w:tc>
          <w:p>
            <w:pPr>
              <w:pStyle w:val="Normal"/>
            </w:pPr>
            <w:r>
              <w:t>asimetria</w:t>
            </w:r>
          </w:p>
        </w:tc>
        <w:tc>
          <w:p>
            <w:pPr>
              <w:pStyle w:val="Normal"/>
            </w:pPr>
            <w:r>
              <w:t>curtosis</w:t>
            </w:r>
          </w:p>
        </w:tc>
      </w:tr>
      <w:tr>
        <w:tc>
          <w:p>
            <w:pPr>
              <w:pStyle w:val="Normal"/>
            </w:pPr>
            <w:r>
              <w:t>CIVED_1999</w:t>
            </w:r>
          </w:p>
        </w:tc>
        <w:tc>
          <w:p>
            <w:pPr>
              <w:pStyle w:val="Normal"/>
            </w:pPr>
            <w:r>
              <w:t>5745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-0.3536249</w:t>
            </w:r>
          </w:p>
        </w:tc>
        <w:tc>
          <w:p>
            <w:pPr>
              <w:pStyle w:val="Normal"/>
            </w:pPr>
            <w:r>
              <w:t>-0.1589251</w:t>
            </w:r>
          </w:p>
        </w:tc>
      </w:tr>
      <w:tr>
        <w:tc>
          <w:p>
            <w:pPr>
              <w:pStyle w:val="Normal"/>
            </w:pPr>
            <w:r>
              <w:t>ICCS_2009</w:t>
            </w:r>
          </w:p>
        </w:tc>
        <w:tc>
          <w:p>
            <w:pPr>
              <w:pStyle w:val="Normal"/>
            </w:pPr>
            <w:r>
              <w:t>5140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-0.6413180</w:t>
            </w:r>
          </w:p>
        </w:tc>
        <w:tc>
          <w:p>
            <w:pPr>
              <w:pStyle w:val="Normal"/>
            </w:pPr>
            <w:r>
              <w:t>0.1917113</w:t>
            </w:r>
          </w:p>
        </w:tc>
      </w:tr>
      <w:tr>
        <w:tc>
          <w:p>
            <w:pPr>
              <w:pStyle w:val="Normal"/>
            </w:pPr>
            <w:r>
              <w:t>ICCS_2016</w:t>
            </w:r>
          </w:p>
        </w:tc>
        <w:tc>
          <w:p>
            <w:pPr>
              <w:pStyle w:val="Normal"/>
            </w:pPr>
            <w:r>
              <w:t>5029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-0.6814120</w:t>
            </w:r>
          </w:p>
        </w:tc>
        <w:tc>
          <w:p>
            <w:pPr>
              <w:pStyle w:val="Normal"/>
            </w:pPr>
            <w:r>
              <w:t>0.1518416</w:t>
            </w:r>
          </w:p>
        </w:tc>
      </w:tr>
      <w:tr>
        <w:tc>
          <w:p>
            <w:pPr>
              <w:pStyle w:val="Normal"/>
            </w:pPr>
            <w:r>
              <w:t>PACES_2019</w:t>
            </w:r>
          </w:p>
        </w:tc>
        <w:tc>
          <w:p>
            <w:pPr>
              <w:pStyle w:val="Normal"/>
            </w:pPr>
            <w:r>
              <w:t>1377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-0.7695768</w:t>
            </w:r>
          </w:p>
        </w:tc>
        <w:tc>
          <w:p>
            <w:pPr>
              <w:pStyle w:val="Normal"/>
            </w:pPr>
            <w:r>
              <w:t>0.5157231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2026-10-14T17:14:52Z</dcterms:modified>
  <cp:category/>
</cp:coreProperties>
</file>