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Base</w:t>
            </w:r>
          </w:p>
        </w:tc>
        <w:tc>
          <w:p>
            <w:pPr>
              <w:pStyle w:val="Normal"/>
            </w:pPr>
            <w:r>
              <w:t>Promedio (%)</w:t>
            </w:r>
          </w:p>
        </w:tc>
        <w:tc>
          <w:p>
            <w:pPr>
              <w:pStyle w:val="Normal"/>
            </w:pPr>
            <w:r>
              <w:t>IC 95% inferior</w:t>
            </w:r>
          </w:p>
        </w:tc>
        <w:tc>
          <w:p>
            <w:pPr>
              <w:pStyle w:val="Normal"/>
            </w:pPr>
            <w:r>
              <w:t>IC 95% superior</w:t>
            </w:r>
          </w:p>
        </w:tc>
      </w:tr>
      <w:tr>
        <w:tc>
          <w:p>
            <w:pPr>
              <w:pStyle w:val="Normal"/>
            </w:pPr>
            <w:r>
              <w:t>ICCS_2009</w:t>
            </w:r>
          </w:p>
        </w:tc>
        <w:tc>
          <w:p>
            <w:pPr>
              <w:pStyle w:val="Normal"/>
            </w:pPr>
            <w:r>
              <w:t>71.1</w:t>
            </w:r>
          </w:p>
        </w:tc>
        <w:tc>
          <w:p>
            <w:pPr>
              <w:pStyle w:val="Normal"/>
            </w:pPr>
            <w:r>
              <w:t>68.7</w:t>
            </w:r>
          </w:p>
        </w:tc>
        <w:tc>
          <w:p>
            <w:pPr>
              <w:pStyle w:val="Normal"/>
            </w:pPr>
            <w:r>
              <w:t>73.4</w:t>
            </w:r>
          </w:p>
        </w:tc>
      </w:tr>
      <w:tr>
        <w:tc>
          <w:p>
            <w:pPr>
              <w:pStyle w:val="Normal"/>
            </w:pPr>
            <w:r>
              <w:t>ICCS_2016</w:t>
            </w:r>
          </w:p>
        </w:tc>
        <w:tc>
          <w:p>
            <w:pPr>
              <w:pStyle w:val="Normal"/>
            </w:pPr>
            <w:r>
              <w:t>71.5</w:t>
            </w:r>
          </w:p>
        </w:tc>
        <w:tc>
          <w:p>
            <w:pPr>
              <w:pStyle w:val="Normal"/>
            </w:pPr>
            <w:r>
              <w:t>69.1</w:t>
            </w:r>
          </w:p>
        </w:tc>
        <w:tc>
          <w:p>
            <w:pPr>
              <w:pStyle w:val="Normal"/>
            </w:pPr>
            <w:r>
              <w:t>73.9</w:t>
            </w:r>
          </w:p>
        </w:tc>
      </w:tr>
      <w:tr>
        <w:tc>
          <w:p>
            <w:pPr>
              <w:pStyle w:val="Normal"/>
            </w:pPr>
            <w:r>
              <w:t>PACES_2019</w:t>
            </w:r>
          </w:p>
        </w:tc>
        <w:tc>
          <w:p>
            <w:pPr>
              <w:pStyle w:val="Normal"/>
            </w:pPr>
            <w:r>
              <w:t>61.3</w:t>
            </w:r>
          </w:p>
        </w:tc>
        <w:tc>
          <w:p>
            <w:pPr>
              <w:pStyle w:val="Normal"/>
            </w:pPr>
            <w:r>
              <w:t>53.8</w:t>
            </w:r>
          </w:p>
        </w:tc>
        <w:tc>
          <w:p>
            <w:pPr>
              <w:pStyle w:val="Normal"/>
            </w:pPr>
            <w:r>
              <w:t>68.5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2026-10-14T17:14:48Z</dcterms:modified>
  <cp:category/>
</cp:coreProperties>
</file>