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2165"/>
        <w:gridCol w:w="1763"/>
        <w:gridCol w:w="1683"/>
        <w:gridCol w:w="1683"/>
        <w:gridCol w:w="1772"/>
      </w:tblGrid>
      <w:tr w:rsidR="00A97630" w14:paraId="729D0F16" w14:textId="77777777" w:rsidTr="00321888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D0F10BA" w14:textId="4B562CE1" w:rsidR="00321888" w:rsidRPr="00321888" w:rsidRDefault="00000000">
            <w:pPr>
              <w:rPr>
                <w:b/>
                <w:bCs/>
                <w:sz w:val="20"/>
                <w:szCs w:val="20"/>
              </w:rPr>
            </w:pPr>
            <w:r w:rsidRPr="00321888">
              <w:rPr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601B89D" w14:textId="77777777" w:rsidR="00A97630" w:rsidRPr="00321888" w:rsidRDefault="00000000">
            <w:pPr>
              <w:rPr>
                <w:b/>
                <w:bCs/>
                <w:sz w:val="20"/>
                <w:szCs w:val="20"/>
              </w:rPr>
            </w:pPr>
            <w:r w:rsidRPr="00321888">
              <w:rPr>
                <w:b/>
                <w:bCs/>
                <w:sz w:val="20"/>
                <w:szCs w:val="20"/>
              </w:rPr>
              <w:t>CIVED_1999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B14416A" w14:textId="77777777" w:rsidR="00A97630" w:rsidRPr="00321888" w:rsidRDefault="00000000">
            <w:pPr>
              <w:rPr>
                <w:b/>
                <w:bCs/>
                <w:sz w:val="20"/>
                <w:szCs w:val="20"/>
              </w:rPr>
            </w:pPr>
            <w:r w:rsidRPr="00321888">
              <w:rPr>
                <w:b/>
                <w:bCs/>
                <w:sz w:val="20"/>
                <w:szCs w:val="20"/>
              </w:rPr>
              <w:t>ICCS_2009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631E6C4D" w14:textId="77777777" w:rsidR="00A97630" w:rsidRPr="00321888" w:rsidRDefault="00000000">
            <w:pPr>
              <w:rPr>
                <w:b/>
                <w:bCs/>
                <w:sz w:val="20"/>
                <w:szCs w:val="20"/>
              </w:rPr>
            </w:pPr>
            <w:r w:rsidRPr="00321888">
              <w:rPr>
                <w:b/>
                <w:bCs/>
                <w:sz w:val="20"/>
                <w:szCs w:val="20"/>
              </w:rPr>
              <w:t>ICCS_2016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212DBC49" w14:textId="77777777" w:rsidR="00A97630" w:rsidRPr="00321888" w:rsidRDefault="00000000">
            <w:pPr>
              <w:rPr>
                <w:b/>
                <w:bCs/>
                <w:sz w:val="20"/>
                <w:szCs w:val="20"/>
              </w:rPr>
            </w:pPr>
            <w:r w:rsidRPr="00321888">
              <w:rPr>
                <w:b/>
                <w:bCs/>
                <w:sz w:val="20"/>
                <w:szCs w:val="20"/>
              </w:rPr>
              <w:t>PACES_2019</w:t>
            </w:r>
          </w:p>
        </w:tc>
      </w:tr>
      <w:tr w:rsidR="00A97630" w14:paraId="50E4FFC4" w14:textId="77777777" w:rsidTr="00321888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</w:tcPr>
          <w:p w14:paraId="0E58C5A4" w14:textId="77777777" w:rsidR="00A97630" w:rsidRPr="00321888" w:rsidRDefault="00000000">
            <w:pPr>
              <w:rPr>
                <w:sz w:val="20"/>
                <w:szCs w:val="20"/>
              </w:rPr>
            </w:pPr>
            <w:proofErr w:type="spellStart"/>
            <w:r w:rsidRPr="00321888">
              <w:rPr>
                <w:sz w:val="20"/>
                <w:szCs w:val="20"/>
              </w:rPr>
              <w:t>Expectativa</w:t>
            </w:r>
            <w:proofErr w:type="spellEnd"/>
            <w:r w:rsidRPr="00321888">
              <w:rPr>
                <w:sz w:val="20"/>
                <w:szCs w:val="20"/>
              </w:rPr>
              <w:t xml:space="preserve"> de </w:t>
            </w:r>
            <w:proofErr w:type="spellStart"/>
            <w:r w:rsidRPr="00321888">
              <w:rPr>
                <w:sz w:val="20"/>
                <w:szCs w:val="20"/>
              </w:rPr>
              <w:t>voto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EA2E7C9" w14:textId="77777777" w:rsidR="00A97630" w:rsidRPr="00321888" w:rsidRDefault="00000000">
            <w:pPr>
              <w:rPr>
                <w:sz w:val="20"/>
                <w:szCs w:val="20"/>
              </w:rPr>
            </w:pPr>
            <w:r w:rsidRPr="00321888">
              <w:rPr>
                <w:sz w:val="20"/>
                <w:szCs w:val="20"/>
              </w:rPr>
              <w:t>77.6% (75.8%–79.4%)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AA30799" w14:textId="77777777" w:rsidR="00A97630" w:rsidRPr="00321888" w:rsidRDefault="00000000">
            <w:pPr>
              <w:rPr>
                <w:sz w:val="20"/>
                <w:szCs w:val="20"/>
              </w:rPr>
            </w:pPr>
            <w:r w:rsidRPr="00321888">
              <w:rPr>
                <w:sz w:val="20"/>
                <w:szCs w:val="20"/>
              </w:rPr>
              <w:t>65.6% (63.3%–67.8%)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B6762E7" w14:textId="77777777" w:rsidR="00A97630" w:rsidRPr="00321888" w:rsidRDefault="00000000">
            <w:pPr>
              <w:rPr>
                <w:sz w:val="20"/>
                <w:szCs w:val="20"/>
              </w:rPr>
            </w:pPr>
            <w:r w:rsidRPr="00321888">
              <w:rPr>
                <w:sz w:val="20"/>
                <w:szCs w:val="20"/>
              </w:rPr>
              <w:t>71.0% (69.1%–72.9%)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84A2E74" w14:textId="77777777" w:rsidR="00A97630" w:rsidRPr="00321888" w:rsidRDefault="00000000">
            <w:pPr>
              <w:rPr>
                <w:sz w:val="20"/>
                <w:szCs w:val="20"/>
              </w:rPr>
            </w:pPr>
            <w:r w:rsidRPr="00321888">
              <w:rPr>
                <w:sz w:val="20"/>
                <w:szCs w:val="20"/>
              </w:rPr>
              <w:t>81.5% (77.8%–84.9%)</w:t>
            </w:r>
          </w:p>
        </w:tc>
      </w:tr>
      <w:tr w:rsidR="00A97630" w14:paraId="181A997E" w14:textId="77777777">
        <w:trPr>
          <w:jc w:val="center"/>
        </w:trPr>
        <w:tc>
          <w:tcPr>
            <w:tcW w:w="0" w:type="auto"/>
          </w:tcPr>
          <w:p w14:paraId="7C34E422" w14:textId="77777777" w:rsidR="00A97630" w:rsidRPr="00321888" w:rsidRDefault="00000000">
            <w:pPr>
              <w:rPr>
                <w:sz w:val="20"/>
                <w:szCs w:val="20"/>
              </w:rPr>
            </w:pPr>
            <w:proofErr w:type="spellStart"/>
            <w:r w:rsidRPr="00321888">
              <w:rPr>
                <w:sz w:val="20"/>
                <w:szCs w:val="20"/>
              </w:rPr>
              <w:t>Sexo</w:t>
            </w:r>
            <w:proofErr w:type="spellEnd"/>
            <w:r w:rsidRPr="00321888">
              <w:rPr>
                <w:sz w:val="20"/>
                <w:szCs w:val="20"/>
              </w:rPr>
              <w:t xml:space="preserve"> (hombres)</w:t>
            </w:r>
          </w:p>
        </w:tc>
        <w:tc>
          <w:tcPr>
            <w:tcW w:w="0" w:type="auto"/>
          </w:tcPr>
          <w:p w14:paraId="1420D5B4" w14:textId="77777777" w:rsidR="00A97630" w:rsidRPr="00321888" w:rsidRDefault="00000000">
            <w:pPr>
              <w:rPr>
                <w:sz w:val="20"/>
                <w:szCs w:val="20"/>
              </w:rPr>
            </w:pPr>
            <w:r w:rsidRPr="00321888">
              <w:rPr>
                <w:sz w:val="20"/>
                <w:szCs w:val="20"/>
              </w:rPr>
              <w:t>53.8% (48.1%–59.5%)</w:t>
            </w:r>
          </w:p>
        </w:tc>
        <w:tc>
          <w:tcPr>
            <w:tcW w:w="0" w:type="auto"/>
          </w:tcPr>
          <w:p w14:paraId="4AB31CDA" w14:textId="77777777" w:rsidR="00A97630" w:rsidRPr="00321888" w:rsidRDefault="00000000">
            <w:pPr>
              <w:rPr>
                <w:sz w:val="20"/>
                <w:szCs w:val="20"/>
              </w:rPr>
            </w:pPr>
            <w:r w:rsidRPr="00321888">
              <w:rPr>
                <w:sz w:val="20"/>
                <w:szCs w:val="20"/>
              </w:rPr>
              <w:t>49.2% (46.3%–52.1%)</w:t>
            </w:r>
          </w:p>
        </w:tc>
        <w:tc>
          <w:tcPr>
            <w:tcW w:w="0" w:type="auto"/>
          </w:tcPr>
          <w:p w14:paraId="5466B574" w14:textId="77777777" w:rsidR="00A97630" w:rsidRPr="00321888" w:rsidRDefault="00000000">
            <w:pPr>
              <w:rPr>
                <w:sz w:val="20"/>
                <w:szCs w:val="20"/>
              </w:rPr>
            </w:pPr>
            <w:r w:rsidRPr="00321888">
              <w:rPr>
                <w:sz w:val="20"/>
                <w:szCs w:val="20"/>
              </w:rPr>
              <w:t>49.4% (46.8%–51.9%)</w:t>
            </w:r>
          </w:p>
        </w:tc>
        <w:tc>
          <w:tcPr>
            <w:tcW w:w="0" w:type="auto"/>
          </w:tcPr>
          <w:p w14:paraId="034C1051" w14:textId="77777777" w:rsidR="00A97630" w:rsidRPr="00321888" w:rsidRDefault="00000000">
            <w:pPr>
              <w:rPr>
                <w:sz w:val="20"/>
                <w:szCs w:val="20"/>
              </w:rPr>
            </w:pPr>
            <w:r w:rsidRPr="00321888">
              <w:rPr>
                <w:sz w:val="20"/>
                <w:szCs w:val="20"/>
              </w:rPr>
              <w:t>48.9% (42.1%–55.8%)</w:t>
            </w:r>
          </w:p>
        </w:tc>
      </w:tr>
      <w:tr w:rsidR="00A97630" w14:paraId="5B6BEF70" w14:textId="77777777">
        <w:trPr>
          <w:jc w:val="center"/>
        </w:trPr>
        <w:tc>
          <w:tcPr>
            <w:tcW w:w="0" w:type="auto"/>
          </w:tcPr>
          <w:p w14:paraId="4F7F34BE" w14:textId="77777777" w:rsidR="00A97630" w:rsidRPr="00321888" w:rsidRDefault="00000000">
            <w:pPr>
              <w:rPr>
                <w:sz w:val="20"/>
                <w:szCs w:val="20"/>
              </w:rPr>
            </w:pPr>
            <w:r w:rsidRPr="00321888">
              <w:rPr>
                <w:sz w:val="20"/>
                <w:szCs w:val="20"/>
              </w:rPr>
              <w:t xml:space="preserve">Libros </w:t>
            </w:r>
            <w:proofErr w:type="spellStart"/>
            <w:r w:rsidRPr="00321888">
              <w:rPr>
                <w:sz w:val="20"/>
                <w:szCs w:val="20"/>
              </w:rPr>
              <w:t>en</w:t>
            </w:r>
            <w:proofErr w:type="spellEnd"/>
            <w:r w:rsidRPr="00321888">
              <w:rPr>
                <w:sz w:val="20"/>
                <w:szCs w:val="20"/>
              </w:rPr>
              <w:t xml:space="preserve"> el </w:t>
            </w:r>
            <w:proofErr w:type="spellStart"/>
            <w:r w:rsidRPr="00321888">
              <w:rPr>
                <w:sz w:val="20"/>
                <w:szCs w:val="20"/>
              </w:rPr>
              <w:t>hogar</w:t>
            </w:r>
            <w:proofErr w:type="spellEnd"/>
          </w:p>
        </w:tc>
        <w:tc>
          <w:tcPr>
            <w:tcW w:w="0" w:type="auto"/>
          </w:tcPr>
          <w:p w14:paraId="5E172FD1" w14:textId="77777777" w:rsidR="00A97630" w:rsidRPr="00321888" w:rsidRDefault="00000000">
            <w:pPr>
              <w:rPr>
                <w:sz w:val="20"/>
                <w:szCs w:val="20"/>
              </w:rPr>
            </w:pPr>
            <w:r w:rsidRPr="00321888">
              <w:rPr>
                <w:sz w:val="20"/>
                <w:szCs w:val="20"/>
              </w:rPr>
              <w:t>76.7% (73.1%–80.1%)</w:t>
            </w:r>
          </w:p>
        </w:tc>
        <w:tc>
          <w:tcPr>
            <w:tcW w:w="0" w:type="auto"/>
          </w:tcPr>
          <w:p w14:paraId="3A925A1D" w14:textId="77777777" w:rsidR="00A97630" w:rsidRPr="00321888" w:rsidRDefault="00000000">
            <w:pPr>
              <w:rPr>
                <w:sz w:val="20"/>
                <w:szCs w:val="20"/>
              </w:rPr>
            </w:pPr>
            <w:r w:rsidRPr="00321888">
              <w:rPr>
                <w:sz w:val="20"/>
                <w:szCs w:val="20"/>
              </w:rPr>
              <w:t>83.5% (81.2%–85.7%)</w:t>
            </w:r>
          </w:p>
        </w:tc>
        <w:tc>
          <w:tcPr>
            <w:tcW w:w="0" w:type="auto"/>
          </w:tcPr>
          <w:p w14:paraId="1B97E7AC" w14:textId="77777777" w:rsidR="00A97630" w:rsidRPr="00321888" w:rsidRDefault="00000000">
            <w:pPr>
              <w:rPr>
                <w:sz w:val="20"/>
                <w:szCs w:val="20"/>
              </w:rPr>
            </w:pPr>
            <w:r w:rsidRPr="00321888">
              <w:rPr>
                <w:sz w:val="20"/>
                <w:szCs w:val="20"/>
              </w:rPr>
              <w:t>76.2% (73.7%–78.5%)</w:t>
            </w:r>
          </w:p>
        </w:tc>
        <w:tc>
          <w:tcPr>
            <w:tcW w:w="0" w:type="auto"/>
          </w:tcPr>
          <w:p w14:paraId="2D9F82DC" w14:textId="77777777" w:rsidR="00A97630" w:rsidRPr="00321888" w:rsidRDefault="00000000">
            <w:pPr>
              <w:rPr>
                <w:sz w:val="20"/>
                <w:szCs w:val="20"/>
              </w:rPr>
            </w:pPr>
            <w:r w:rsidRPr="00321888">
              <w:rPr>
                <w:sz w:val="20"/>
                <w:szCs w:val="20"/>
              </w:rPr>
              <w:t>79.4% (74.9%–83.5%)</w:t>
            </w:r>
          </w:p>
        </w:tc>
      </w:tr>
      <w:tr w:rsidR="00A97630" w14:paraId="269CC3C7" w14:textId="77777777">
        <w:trPr>
          <w:jc w:val="center"/>
        </w:trPr>
        <w:tc>
          <w:tcPr>
            <w:tcW w:w="0" w:type="auto"/>
          </w:tcPr>
          <w:p w14:paraId="56CD7A65" w14:textId="77777777" w:rsidR="00A97630" w:rsidRPr="00321888" w:rsidRDefault="00000000">
            <w:pPr>
              <w:rPr>
                <w:sz w:val="20"/>
                <w:szCs w:val="20"/>
              </w:rPr>
            </w:pPr>
            <w:r w:rsidRPr="00321888">
              <w:rPr>
                <w:sz w:val="20"/>
                <w:szCs w:val="20"/>
              </w:rPr>
              <w:t xml:space="preserve">Nivel </w:t>
            </w:r>
            <w:proofErr w:type="gramStart"/>
            <w:r w:rsidRPr="00321888">
              <w:rPr>
                <w:sz w:val="20"/>
                <w:szCs w:val="20"/>
              </w:rPr>
              <w:t>educ</w:t>
            </w:r>
            <w:proofErr w:type="gramEnd"/>
            <w:r w:rsidRPr="00321888">
              <w:rPr>
                <w:sz w:val="20"/>
                <w:szCs w:val="20"/>
              </w:rPr>
              <w:t>. padres</w:t>
            </w:r>
          </w:p>
        </w:tc>
        <w:tc>
          <w:tcPr>
            <w:tcW w:w="0" w:type="auto"/>
          </w:tcPr>
          <w:p w14:paraId="23DD6550" w14:textId="77777777" w:rsidR="00A97630" w:rsidRPr="00321888" w:rsidRDefault="00000000">
            <w:pPr>
              <w:rPr>
                <w:sz w:val="20"/>
                <w:szCs w:val="20"/>
              </w:rPr>
            </w:pPr>
            <w:r w:rsidRPr="00321888">
              <w:rPr>
                <w:sz w:val="20"/>
                <w:szCs w:val="20"/>
              </w:rPr>
              <w:t>25.4% (22.1%–29.0%)</w:t>
            </w:r>
          </w:p>
        </w:tc>
        <w:tc>
          <w:tcPr>
            <w:tcW w:w="0" w:type="auto"/>
          </w:tcPr>
          <w:p w14:paraId="7F8461C2" w14:textId="77777777" w:rsidR="00A97630" w:rsidRPr="00321888" w:rsidRDefault="00000000">
            <w:pPr>
              <w:rPr>
                <w:sz w:val="20"/>
                <w:szCs w:val="20"/>
              </w:rPr>
            </w:pPr>
            <w:r w:rsidRPr="00321888">
              <w:rPr>
                <w:sz w:val="20"/>
                <w:szCs w:val="20"/>
              </w:rPr>
              <w:t>32.1% (28.3%–36.0%)</w:t>
            </w:r>
          </w:p>
        </w:tc>
        <w:tc>
          <w:tcPr>
            <w:tcW w:w="0" w:type="auto"/>
          </w:tcPr>
          <w:p w14:paraId="14A75C6B" w14:textId="77777777" w:rsidR="00A97630" w:rsidRPr="00321888" w:rsidRDefault="00000000">
            <w:pPr>
              <w:rPr>
                <w:sz w:val="20"/>
                <w:szCs w:val="20"/>
              </w:rPr>
            </w:pPr>
            <w:r w:rsidRPr="00321888">
              <w:rPr>
                <w:sz w:val="20"/>
                <w:szCs w:val="20"/>
              </w:rPr>
              <w:t>43.0% (39.0%–47.1%)</w:t>
            </w:r>
          </w:p>
        </w:tc>
        <w:tc>
          <w:tcPr>
            <w:tcW w:w="0" w:type="auto"/>
          </w:tcPr>
          <w:p w14:paraId="739141F8" w14:textId="77777777" w:rsidR="00A97630" w:rsidRPr="00321888" w:rsidRDefault="00000000">
            <w:pPr>
              <w:rPr>
                <w:sz w:val="20"/>
                <w:szCs w:val="20"/>
              </w:rPr>
            </w:pPr>
            <w:r w:rsidRPr="00321888">
              <w:rPr>
                <w:sz w:val="20"/>
                <w:szCs w:val="20"/>
              </w:rPr>
              <w:t>45.5% (38.3%–52.9%)</w:t>
            </w:r>
          </w:p>
        </w:tc>
      </w:tr>
      <w:tr w:rsidR="00A97630" w14:paraId="54BCF768" w14:textId="77777777">
        <w:trPr>
          <w:jc w:val="center"/>
        </w:trPr>
        <w:tc>
          <w:tcPr>
            <w:tcW w:w="0" w:type="auto"/>
          </w:tcPr>
          <w:p w14:paraId="670F665C" w14:textId="77777777" w:rsidR="00A97630" w:rsidRPr="00321888" w:rsidRDefault="00000000">
            <w:pPr>
              <w:rPr>
                <w:sz w:val="20"/>
                <w:szCs w:val="20"/>
              </w:rPr>
            </w:pPr>
            <w:proofErr w:type="spellStart"/>
            <w:r w:rsidRPr="00321888">
              <w:rPr>
                <w:sz w:val="20"/>
                <w:szCs w:val="20"/>
              </w:rPr>
              <w:t>Particip</w:t>
            </w:r>
            <w:proofErr w:type="spellEnd"/>
            <w:r w:rsidRPr="00321888">
              <w:rPr>
                <w:sz w:val="20"/>
                <w:szCs w:val="20"/>
              </w:rPr>
              <w:t xml:space="preserve">. </w:t>
            </w:r>
            <w:proofErr w:type="spellStart"/>
            <w:r w:rsidRPr="00321888">
              <w:rPr>
                <w:sz w:val="20"/>
                <w:szCs w:val="20"/>
              </w:rPr>
              <w:t>votaciones</w:t>
            </w:r>
            <w:proofErr w:type="spellEnd"/>
          </w:p>
        </w:tc>
        <w:tc>
          <w:tcPr>
            <w:tcW w:w="0" w:type="auto"/>
          </w:tcPr>
          <w:p w14:paraId="54D6B2AF" w14:textId="77777777" w:rsidR="00A97630" w:rsidRPr="00321888" w:rsidRDefault="00000000">
            <w:pPr>
              <w:rPr>
                <w:sz w:val="20"/>
                <w:szCs w:val="20"/>
              </w:rPr>
            </w:pPr>
            <w:r w:rsidRPr="00321888">
              <w:rPr>
                <w:sz w:val="20"/>
                <w:szCs w:val="20"/>
              </w:rPr>
              <w:t>N/D</w:t>
            </w:r>
          </w:p>
        </w:tc>
        <w:tc>
          <w:tcPr>
            <w:tcW w:w="0" w:type="auto"/>
          </w:tcPr>
          <w:p w14:paraId="4B91C68E" w14:textId="77777777" w:rsidR="00A97630" w:rsidRPr="00321888" w:rsidRDefault="00000000">
            <w:pPr>
              <w:rPr>
                <w:sz w:val="20"/>
                <w:szCs w:val="20"/>
              </w:rPr>
            </w:pPr>
            <w:r w:rsidRPr="00321888">
              <w:rPr>
                <w:sz w:val="20"/>
                <w:szCs w:val="20"/>
              </w:rPr>
              <w:t>71.1% (68.7%–73.4%)</w:t>
            </w:r>
          </w:p>
        </w:tc>
        <w:tc>
          <w:tcPr>
            <w:tcW w:w="0" w:type="auto"/>
          </w:tcPr>
          <w:p w14:paraId="327B0D67" w14:textId="77777777" w:rsidR="00A97630" w:rsidRPr="00321888" w:rsidRDefault="00000000">
            <w:pPr>
              <w:rPr>
                <w:sz w:val="20"/>
                <w:szCs w:val="20"/>
              </w:rPr>
            </w:pPr>
            <w:r w:rsidRPr="00321888">
              <w:rPr>
                <w:sz w:val="20"/>
                <w:szCs w:val="20"/>
              </w:rPr>
              <w:t>71.5% (69.1%–73.9%)</w:t>
            </w:r>
          </w:p>
        </w:tc>
        <w:tc>
          <w:tcPr>
            <w:tcW w:w="0" w:type="auto"/>
          </w:tcPr>
          <w:p w14:paraId="35BDFDC3" w14:textId="77777777" w:rsidR="00A97630" w:rsidRPr="00321888" w:rsidRDefault="00000000">
            <w:pPr>
              <w:rPr>
                <w:sz w:val="20"/>
                <w:szCs w:val="20"/>
              </w:rPr>
            </w:pPr>
            <w:r w:rsidRPr="00321888">
              <w:rPr>
                <w:sz w:val="20"/>
                <w:szCs w:val="20"/>
              </w:rPr>
              <w:t>61.9% (55.0%–68.6%)</w:t>
            </w:r>
          </w:p>
        </w:tc>
      </w:tr>
      <w:tr w:rsidR="00A97630" w14:paraId="04018BAE" w14:textId="77777777">
        <w:trPr>
          <w:jc w:val="center"/>
        </w:trPr>
        <w:tc>
          <w:tcPr>
            <w:tcW w:w="0" w:type="auto"/>
          </w:tcPr>
          <w:p w14:paraId="706C3B40" w14:textId="77777777" w:rsidR="00A97630" w:rsidRPr="00321888" w:rsidRDefault="00000000">
            <w:pPr>
              <w:rPr>
                <w:sz w:val="20"/>
                <w:szCs w:val="20"/>
              </w:rPr>
            </w:pPr>
            <w:proofErr w:type="spellStart"/>
            <w:r w:rsidRPr="00321888">
              <w:rPr>
                <w:sz w:val="20"/>
                <w:szCs w:val="20"/>
              </w:rPr>
              <w:t>Particip</w:t>
            </w:r>
            <w:proofErr w:type="spellEnd"/>
            <w:r w:rsidRPr="00321888">
              <w:rPr>
                <w:sz w:val="20"/>
                <w:szCs w:val="20"/>
              </w:rPr>
              <w:t xml:space="preserve">. </w:t>
            </w:r>
            <w:proofErr w:type="spellStart"/>
            <w:r w:rsidRPr="00321888">
              <w:rPr>
                <w:sz w:val="20"/>
                <w:szCs w:val="20"/>
              </w:rPr>
              <w:t>asambleas</w:t>
            </w:r>
            <w:proofErr w:type="spellEnd"/>
          </w:p>
        </w:tc>
        <w:tc>
          <w:tcPr>
            <w:tcW w:w="0" w:type="auto"/>
          </w:tcPr>
          <w:p w14:paraId="032A0ABA" w14:textId="77777777" w:rsidR="00A97630" w:rsidRPr="00321888" w:rsidRDefault="00000000">
            <w:pPr>
              <w:rPr>
                <w:sz w:val="20"/>
                <w:szCs w:val="20"/>
              </w:rPr>
            </w:pPr>
            <w:r w:rsidRPr="00321888">
              <w:rPr>
                <w:sz w:val="20"/>
                <w:szCs w:val="20"/>
              </w:rPr>
              <w:t>N/D</w:t>
            </w:r>
          </w:p>
        </w:tc>
        <w:tc>
          <w:tcPr>
            <w:tcW w:w="0" w:type="auto"/>
          </w:tcPr>
          <w:p w14:paraId="7EEA3A70" w14:textId="77777777" w:rsidR="00A97630" w:rsidRPr="00321888" w:rsidRDefault="00000000">
            <w:pPr>
              <w:rPr>
                <w:sz w:val="20"/>
                <w:szCs w:val="20"/>
              </w:rPr>
            </w:pPr>
            <w:r w:rsidRPr="00321888">
              <w:rPr>
                <w:sz w:val="20"/>
                <w:szCs w:val="20"/>
              </w:rPr>
              <w:t>17.1% (15.4%–18.8%)</w:t>
            </w:r>
          </w:p>
        </w:tc>
        <w:tc>
          <w:tcPr>
            <w:tcW w:w="0" w:type="auto"/>
          </w:tcPr>
          <w:p w14:paraId="7AD0D5B8" w14:textId="77777777" w:rsidR="00A97630" w:rsidRPr="00321888" w:rsidRDefault="00000000">
            <w:pPr>
              <w:rPr>
                <w:sz w:val="20"/>
                <w:szCs w:val="20"/>
              </w:rPr>
            </w:pPr>
            <w:r w:rsidRPr="00321888">
              <w:rPr>
                <w:sz w:val="20"/>
                <w:szCs w:val="20"/>
              </w:rPr>
              <w:t>17.3% (15.8%–18.8%)</w:t>
            </w:r>
          </w:p>
        </w:tc>
        <w:tc>
          <w:tcPr>
            <w:tcW w:w="0" w:type="auto"/>
          </w:tcPr>
          <w:p w14:paraId="38A3EE81" w14:textId="77777777" w:rsidR="00A97630" w:rsidRPr="00321888" w:rsidRDefault="00000000">
            <w:pPr>
              <w:rPr>
                <w:sz w:val="20"/>
                <w:szCs w:val="20"/>
              </w:rPr>
            </w:pPr>
            <w:r w:rsidRPr="00321888">
              <w:rPr>
                <w:sz w:val="20"/>
                <w:szCs w:val="20"/>
              </w:rPr>
              <w:t>15.3% (12.6%–18.3%)</w:t>
            </w:r>
          </w:p>
        </w:tc>
      </w:tr>
      <w:tr w:rsidR="00A97630" w14:paraId="523FAA3C" w14:textId="77777777" w:rsidTr="00321888">
        <w:trPr>
          <w:jc w:val="center"/>
        </w:trPr>
        <w:tc>
          <w:tcPr>
            <w:tcW w:w="0" w:type="auto"/>
          </w:tcPr>
          <w:p w14:paraId="4A584A42" w14:textId="77777777" w:rsidR="00A97630" w:rsidRPr="00321888" w:rsidRDefault="00000000">
            <w:pPr>
              <w:rPr>
                <w:sz w:val="20"/>
                <w:szCs w:val="20"/>
              </w:rPr>
            </w:pPr>
            <w:proofErr w:type="spellStart"/>
            <w:r w:rsidRPr="00321888">
              <w:rPr>
                <w:sz w:val="20"/>
                <w:szCs w:val="20"/>
              </w:rPr>
              <w:t>Aprendizaje</w:t>
            </w:r>
            <w:proofErr w:type="spellEnd"/>
            <w:r w:rsidRPr="00321888">
              <w:rPr>
                <w:sz w:val="20"/>
                <w:szCs w:val="20"/>
              </w:rPr>
              <w:t xml:space="preserve"> </w:t>
            </w:r>
            <w:proofErr w:type="spellStart"/>
            <w:r w:rsidRPr="00321888">
              <w:rPr>
                <w:sz w:val="20"/>
                <w:szCs w:val="20"/>
              </w:rPr>
              <w:t>voto</w:t>
            </w:r>
            <w:proofErr w:type="spellEnd"/>
          </w:p>
        </w:tc>
        <w:tc>
          <w:tcPr>
            <w:tcW w:w="0" w:type="auto"/>
          </w:tcPr>
          <w:p w14:paraId="38259AB9" w14:textId="77777777" w:rsidR="00A97630" w:rsidRPr="00321888" w:rsidRDefault="00000000">
            <w:pPr>
              <w:rPr>
                <w:sz w:val="20"/>
                <w:szCs w:val="20"/>
              </w:rPr>
            </w:pPr>
            <w:r w:rsidRPr="00321888">
              <w:rPr>
                <w:sz w:val="20"/>
                <w:szCs w:val="20"/>
              </w:rPr>
              <w:t>66.5% (63.8%–69.1%)</w:t>
            </w:r>
          </w:p>
        </w:tc>
        <w:tc>
          <w:tcPr>
            <w:tcW w:w="0" w:type="auto"/>
          </w:tcPr>
          <w:p w14:paraId="15AD6F65" w14:textId="77777777" w:rsidR="00A97630" w:rsidRPr="00321888" w:rsidRDefault="00000000">
            <w:pPr>
              <w:rPr>
                <w:sz w:val="20"/>
                <w:szCs w:val="20"/>
              </w:rPr>
            </w:pPr>
            <w:r w:rsidRPr="00321888">
              <w:rPr>
                <w:sz w:val="20"/>
                <w:szCs w:val="20"/>
              </w:rPr>
              <w:t>N/D</w:t>
            </w:r>
          </w:p>
        </w:tc>
        <w:tc>
          <w:tcPr>
            <w:tcW w:w="0" w:type="auto"/>
          </w:tcPr>
          <w:p w14:paraId="39973468" w14:textId="77777777" w:rsidR="00A97630" w:rsidRPr="00321888" w:rsidRDefault="00000000">
            <w:pPr>
              <w:rPr>
                <w:sz w:val="20"/>
                <w:szCs w:val="20"/>
              </w:rPr>
            </w:pPr>
            <w:r w:rsidRPr="00321888">
              <w:rPr>
                <w:sz w:val="20"/>
                <w:szCs w:val="20"/>
              </w:rPr>
              <w:t>71.5% (69.4%–73.5%)</w:t>
            </w:r>
          </w:p>
        </w:tc>
        <w:tc>
          <w:tcPr>
            <w:tcW w:w="0" w:type="auto"/>
          </w:tcPr>
          <w:p w14:paraId="78C254E4" w14:textId="77777777" w:rsidR="00A97630" w:rsidRPr="00321888" w:rsidRDefault="00000000">
            <w:pPr>
              <w:rPr>
                <w:sz w:val="20"/>
                <w:szCs w:val="20"/>
              </w:rPr>
            </w:pPr>
            <w:r w:rsidRPr="00321888">
              <w:rPr>
                <w:sz w:val="20"/>
                <w:szCs w:val="20"/>
              </w:rPr>
              <w:t>N/D</w:t>
            </w:r>
          </w:p>
        </w:tc>
      </w:tr>
      <w:tr w:rsidR="00A97630" w14:paraId="4B3E3932" w14:textId="77777777" w:rsidTr="00321888">
        <w:trPr>
          <w:jc w:val="center"/>
        </w:trPr>
        <w:tc>
          <w:tcPr>
            <w:tcW w:w="0" w:type="auto"/>
            <w:tcBorders>
              <w:bottom w:val="single" w:sz="4" w:space="0" w:color="auto"/>
            </w:tcBorders>
          </w:tcPr>
          <w:p w14:paraId="6F729FED" w14:textId="77777777" w:rsidR="00A97630" w:rsidRPr="00321888" w:rsidRDefault="00000000">
            <w:pPr>
              <w:rPr>
                <w:sz w:val="20"/>
                <w:szCs w:val="20"/>
                <w:lang w:val="es-CL"/>
              </w:rPr>
            </w:pPr>
            <w:r w:rsidRPr="00321888">
              <w:rPr>
                <w:sz w:val="20"/>
                <w:szCs w:val="20"/>
                <w:lang w:val="es-CL"/>
              </w:rPr>
              <w:t>Clima de aula (índice, individual)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B6E4907" w14:textId="77777777" w:rsidR="00A97630" w:rsidRPr="00321888" w:rsidRDefault="00000000">
            <w:pPr>
              <w:rPr>
                <w:sz w:val="20"/>
                <w:szCs w:val="20"/>
              </w:rPr>
            </w:pPr>
            <w:r w:rsidRPr="00321888">
              <w:rPr>
                <w:sz w:val="20"/>
                <w:szCs w:val="20"/>
              </w:rPr>
              <w:t>2.84 (2.80–2.87)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0F443D1" w14:textId="77777777" w:rsidR="00A97630" w:rsidRPr="00321888" w:rsidRDefault="00000000">
            <w:pPr>
              <w:rPr>
                <w:sz w:val="20"/>
                <w:szCs w:val="20"/>
              </w:rPr>
            </w:pPr>
            <w:r w:rsidRPr="00321888">
              <w:rPr>
                <w:sz w:val="20"/>
                <w:szCs w:val="20"/>
              </w:rPr>
              <w:t>2.93 (2.90–2.97)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5DAA48E" w14:textId="77777777" w:rsidR="00A97630" w:rsidRPr="00321888" w:rsidRDefault="00000000">
            <w:pPr>
              <w:rPr>
                <w:sz w:val="20"/>
                <w:szCs w:val="20"/>
              </w:rPr>
            </w:pPr>
            <w:r w:rsidRPr="00321888">
              <w:rPr>
                <w:sz w:val="20"/>
                <w:szCs w:val="20"/>
              </w:rPr>
              <w:t>2.93 (2.89–2.97)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FE7D0B4" w14:textId="77777777" w:rsidR="00A97630" w:rsidRPr="00321888" w:rsidRDefault="00000000">
            <w:pPr>
              <w:rPr>
                <w:sz w:val="20"/>
                <w:szCs w:val="20"/>
              </w:rPr>
            </w:pPr>
            <w:r w:rsidRPr="00321888">
              <w:rPr>
                <w:sz w:val="20"/>
                <w:szCs w:val="20"/>
              </w:rPr>
              <w:t>3.02 (2.92–3.12)</w:t>
            </w:r>
          </w:p>
        </w:tc>
      </w:tr>
    </w:tbl>
    <w:p w14:paraId="2D2508A9" w14:textId="77777777" w:rsidR="00500E46" w:rsidRDefault="00500E46"/>
    <w:sectPr w:rsidR="00500E46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02947012">
    <w:abstractNumId w:val="1"/>
  </w:num>
  <w:num w:numId="2" w16cid:durableId="1359700056">
    <w:abstractNumId w:val="2"/>
  </w:num>
  <w:num w:numId="3" w16cid:durableId="624124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21888"/>
    <w:rsid w:val="0035500D"/>
    <w:rsid w:val="00362E65"/>
    <w:rsid w:val="00370E11"/>
    <w:rsid w:val="004158F9"/>
    <w:rsid w:val="00457CF1"/>
    <w:rsid w:val="00500E46"/>
    <w:rsid w:val="00747CCE"/>
    <w:rsid w:val="007B3E96"/>
    <w:rsid w:val="008F1F48"/>
    <w:rsid w:val="00901463"/>
    <w:rsid w:val="00946CB3"/>
    <w:rsid w:val="00A97630"/>
    <w:rsid w:val="00AE18EF"/>
    <w:rsid w:val="00AE1BDD"/>
    <w:rsid w:val="00B3547C"/>
    <w:rsid w:val="00B4379D"/>
    <w:rsid w:val="00C27329"/>
    <w:rsid w:val="00C31EEB"/>
    <w:rsid w:val="00D360F8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E8DDA8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rte1">
    <w:name w:val="Fuerte1"/>
    <w:basedOn w:val="Fuentedeprrafopredeter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a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aclara-nfasis2">
    <w:name w:val="Light List Accent 2"/>
    <w:basedOn w:val="Tabla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aprofesional">
    <w:name w:val="Table Professional"/>
    <w:basedOn w:val="Tabla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Fuentedeprrafopredeter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121</Words>
  <Characters>670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Benjamín Antonio Zavala Torres (benjamin.zavala.t)</cp:lastModifiedBy>
  <cp:revision>11</cp:revision>
  <dcterms:created xsi:type="dcterms:W3CDTF">2017-02-28T11:18:00Z</dcterms:created>
  <dcterms:modified xsi:type="dcterms:W3CDTF">2026-10-13T16:00:00Z</dcterms:modified>
  <cp:category/>
</cp:coreProperties>
</file>