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36EC" w14:textId="77777777" w:rsidR="004164C6" w:rsidRDefault="004164C6" w:rsidP="0011143D">
      <w:pPr>
        <w:pStyle w:val="Ttulo1"/>
      </w:pPr>
    </w:p>
    <w:p w14:paraId="116ED36D" w14:textId="77777777" w:rsidR="004164C6" w:rsidRDefault="004164C6" w:rsidP="0011143D">
      <w:pPr>
        <w:pStyle w:val="Ttulo1"/>
      </w:pPr>
    </w:p>
    <w:p w14:paraId="5EDDC18A" w14:textId="77777777" w:rsidR="004164C6" w:rsidRDefault="004164C6" w:rsidP="0011143D">
      <w:pPr>
        <w:pStyle w:val="Ttulo1"/>
      </w:pPr>
    </w:p>
    <w:p w14:paraId="232354B5" w14:textId="77777777" w:rsidR="004164C6" w:rsidRDefault="004164C6" w:rsidP="0011143D">
      <w:pPr>
        <w:pStyle w:val="Ttulo1"/>
        <w:jc w:val="center"/>
      </w:pPr>
    </w:p>
    <w:p w14:paraId="5F90768A" w14:textId="7C33980E" w:rsidR="0011143D" w:rsidRDefault="0011143D" w:rsidP="0011143D">
      <w:pPr>
        <w:pStyle w:val="Ttulo1"/>
        <w:jc w:val="center"/>
      </w:pPr>
      <w:r>
        <w:t>INFORME TÉCNICO:</w:t>
      </w:r>
    </w:p>
    <w:p w14:paraId="476E2901" w14:textId="6827F28A" w:rsidR="0011143D" w:rsidRDefault="0011143D" w:rsidP="0011143D">
      <w:pPr>
        <w:pStyle w:val="Ttulo1"/>
        <w:jc w:val="center"/>
      </w:pPr>
      <w:r>
        <w:t>FASE 1 - DEFINICIÓN DE PROYECTO APT</w:t>
      </w:r>
    </w:p>
    <w:p w14:paraId="3E464E91" w14:textId="77777777" w:rsidR="004164C6" w:rsidRDefault="004164C6">
      <w:pPr>
        <w:pBdr>
          <w:top w:val="nil"/>
          <w:left w:val="nil"/>
          <w:bottom w:val="nil"/>
          <w:right w:val="nil"/>
          <w:between w:val="nil"/>
        </w:pBdr>
        <w:spacing w:before="0" w:after="180"/>
        <w:ind w:left="0" w:right="0"/>
        <w:rPr>
          <w:b/>
          <w:bCs/>
          <w:sz w:val="28"/>
          <w:szCs w:val="28"/>
        </w:rPr>
      </w:pPr>
    </w:p>
    <w:p w14:paraId="14A8BBB3" w14:textId="77777777" w:rsidR="004164C6" w:rsidRDefault="004164C6">
      <w:pPr>
        <w:pBdr>
          <w:top w:val="nil"/>
          <w:left w:val="nil"/>
          <w:bottom w:val="nil"/>
          <w:right w:val="nil"/>
          <w:between w:val="nil"/>
        </w:pBdr>
        <w:spacing w:before="0" w:after="180"/>
        <w:ind w:left="0" w:right="0"/>
        <w:rPr>
          <w:b/>
          <w:bCs/>
          <w:sz w:val="28"/>
          <w:szCs w:val="28"/>
        </w:rPr>
      </w:pPr>
    </w:p>
    <w:p w14:paraId="29873DE5" w14:textId="77777777" w:rsidR="004164C6" w:rsidRDefault="004164C6">
      <w:pPr>
        <w:pBdr>
          <w:top w:val="nil"/>
          <w:left w:val="nil"/>
          <w:bottom w:val="nil"/>
          <w:right w:val="nil"/>
          <w:between w:val="nil"/>
        </w:pBdr>
        <w:spacing w:before="0" w:after="180"/>
        <w:ind w:left="0" w:right="0"/>
        <w:rPr>
          <w:b/>
          <w:bCs/>
          <w:sz w:val="28"/>
          <w:szCs w:val="28"/>
        </w:rPr>
      </w:pPr>
    </w:p>
    <w:p w14:paraId="6E553068" w14:textId="77777777" w:rsidR="004164C6" w:rsidRDefault="004164C6">
      <w:pPr>
        <w:pBdr>
          <w:top w:val="nil"/>
          <w:left w:val="nil"/>
          <w:bottom w:val="nil"/>
          <w:right w:val="nil"/>
          <w:between w:val="nil"/>
        </w:pBdr>
        <w:spacing w:before="0" w:after="180"/>
        <w:ind w:left="0" w:right="0"/>
        <w:rPr>
          <w:b/>
          <w:bCs/>
          <w:sz w:val="28"/>
          <w:szCs w:val="28"/>
        </w:rPr>
      </w:pPr>
    </w:p>
    <w:p w14:paraId="34D80FE8" w14:textId="77777777" w:rsidR="00C67896" w:rsidRDefault="00C67896">
      <w:pPr>
        <w:pBdr>
          <w:top w:val="nil"/>
          <w:left w:val="nil"/>
          <w:bottom w:val="nil"/>
          <w:right w:val="nil"/>
          <w:between w:val="nil"/>
        </w:pBdr>
        <w:spacing w:before="0" w:after="180"/>
        <w:ind w:left="0" w:right="0"/>
        <w:rPr>
          <w:b/>
          <w:bCs/>
          <w:sz w:val="28"/>
          <w:szCs w:val="28"/>
        </w:rPr>
      </w:pPr>
    </w:p>
    <w:p w14:paraId="3D385311" w14:textId="77777777" w:rsidR="00C67896" w:rsidRDefault="00C67896">
      <w:pPr>
        <w:pBdr>
          <w:top w:val="nil"/>
          <w:left w:val="nil"/>
          <w:bottom w:val="nil"/>
          <w:right w:val="nil"/>
          <w:between w:val="nil"/>
        </w:pBdr>
        <w:spacing w:before="0" w:after="180"/>
        <w:ind w:left="0" w:right="0"/>
        <w:rPr>
          <w:b/>
          <w:bCs/>
          <w:sz w:val="28"/>
          <w:szCs w:val="28"/>
        </w:rPr>
      </w:pPr>
    </w:p>
    <w:p w14:paraId="0872A162" w14:textId="77777777" w:rsidR="004164C6" w:rsidRDefault="004164C6">
      <w:pPr>
        <w:pBdr>
          <w:top w:val="nil"/>
          <w:left w:val="nil"/>
          <w:bottom w:val="nil"/>
          <w:right w:val="nil"/>
          <w:between w:val="nil"/>
        </w:pBdr>
        <w:spacing w:before="0" w:after="180"/>
        <w:ind w:left="0" w:right="0"/>
        <w:rPr>
          <w:b/>
          <w:bCs/>
          <w:sz w:val="28"/>
          <w:szCs w:val="28"/>
        </w:rPr>
      </w:pPr>
    </w:p>
    <w:p w14:paraId="260DD2D1" w14:textId="77777777" w:rsidR="004164C6" w:rsidRDefault="004164C6">
      <w:pPr>
        <w:pBdr>
          <w:top w:val="nil"/>
          <w:left w:val="nil"/>
          <w:bottom w:val="nil"/>
          <w:right w:val="nil"/>
          <w:between w:val="nil"/>
        </w:pBdr>
        <w:spacing w:before="0" w:after="180"/>
        <w:ind w:left="0" w:right="0"/>
        <w:rPr>
          <w:b/>
          <w:bCs/>
          <w:sz w:val="28"/>
          <w:szCs w:val="28"/>
        </w:rPr>
      </w:pPr>
    </w:p>
    <w:p w14:paraId="284B4471" w14:textId="77777777" w:rsidR="004164C6" w:rsidRDefault="004164C6">
      <w:pPr>
        <w:pBdr>
          <w:top w:val="nil"/>
          <w:left w:val="nil"/>
          <w:bottom w:val="nil"/>
          <w:right w:val="nil"/>
          <w:between w:val="nil"/>
        </w:pBdr>
        <w:spacing w:before="0" w:after="180"/>
        <w:ind w:left="0" w:right="0"/>
        <w:rPr>
          <w:b/>
          <w:bCs/>
          <w:sz w:val="28"/>
          <w:szCs w:val="28"/>
        </w:rPr>
      </w:pPr>
    </w:p>
    <w:p w14:paraId="046333B2" w14:textId="4420873D" w:rsidR="00646F23" w:rsidRDefault="00000000">
      <w:pPr>
        <w:pBdr>
          <w:top w:val="nil"/>
          <w:left w:val="nil"/>
          <w:bottom w:val="nil"/>
          <w:right w:val="nil"/>
          <w:between w:val="nil"/>
        </w:pBdr>
        <w:spacing w:before="0" w:after="0" w:line="360" w:lineRule="auto"/>
        <w:ind w:left="0" w:right="0"/>
      </w:pPr>
      <w:r>
        <w:rPr>
          <w:b/>
          <w:bCs/>
        </w:rPr>
        <w:t xml:space="preserve">Equipo de Desarrollo (BMN </w:t>
      </w:r>
      <w:proofErr w:type="spellStart"/>
      <w:r>
        <w:rPr>
          <w:b/>
          <w:bCs/>
        </w:rPr>
        <w:t>Solutions</w:t>
      </w:r>
      <w:proofErr w:type="spellEnd"/>
      <w:r>
        <w:rPr>
          <w:b/>
          <w:bCs/>
        </w:rPr>
        <w:t>):</w:t>
      </w:r>
      <w:r>
        <w:t xml:space="preserve"> Benjamín Celis · Matías Sáez · Nicolás Mella</w:t>
      </w:r>
    </w:p>
    <w:p w14:paraId="6CC2DDFF" w14:textId="77777777" w:rsidR="00646F23" w:rsidRDefault="00000000">
      <w:pPr>
        <w:pBdr>
          <w:top w:val="nil"/>
          <w:left w:val="nil"/>
          <w:bottom w:val="nil"/>
          <w:right w:val="nil"/>
          <w:between w:val="nil"/>
        </w:pBdr>
        <w:spacing w:before="0" w:after="0" w:line="360" w:lineRule="auto"/>
        <w:ind w:left="0" w:right="0"/>
      </w:pPr>
      <w:r>
        <w:rPr>
          <w:b/>
          <w:bCs/>
        </w:rPr>
        <w:t>Docente:</w:t>
      </w:r>
      <w:r>
        <w:t xml:space="preserve"> Felipe Krauss B.</w:t>
      </w:r>
    </w:p>
    <w:p w14:paraId="0ACB7188" w14:textId="77777777" w:rsidR="00646F23" w:rsidRDefault="00000000">
      <w:pPr>
        <w:pBdr>
          <w:top w:val="nil"/>
          <w:left w:val="nil"/>
          <w:bottom w:val="nil"/>
          <w:right w:val="nil"/>
          <w:between w:val="nil"/>
        </w:pBdr>
        <w:spacing w:before="0" w:after="0" w:line="360" w:lineRule="auto"/>
        <w:ind w:left="0" w:right="0"/>
      </w:pPr>
      <w:r>
        <w:rPr>
          <w:b/>
          <w:bCs/>
        </w:rPr>
        <w:t>Fecha:</w:t>
      </w:r>
      <w:r>
        <w:t xml:space="preserve"> 10/09/2026</w:t>
      </w:r>
    </w:p>
    <w:p w14:paraId="6825823D" w14:textId="04347204" w:rsidR="004164C6" w:rsidRDefault="00000000" w:rsidP="00CD1149">
      <w:pPr>
        <w:pBdr>
          <w:top w:val="nil"/>
          <w:left w:val="nil"/>
          <w:bottom w:val="nil"/>
          <w:right w:val="nil"/>
          <w:between w:val="nil"/>
        </w:pBdr>
        <w:spacing w:before="0" w:after="375" w:line="360" w:lineRule="auto"/>
        <w:ind w:left="0" w:right="0"/>
      </w:pPr>
      <w:r>
        <w:rPr>
          <w:b/>
          <w:bCs/>
        </w:rPr>
        <w:t>Asignatura:</w:t>
      </w:r>
      <w:r>
        <w:t xml:space="preserve"> Capstone</w:t>
      </w:r>
      <w:r w:rsidR="0011143D">
        <w:t>_001D</w:t>
      </w:r>
    </w:p>
    <w:sdt>
      <w:sdtPr>
        <w:rPr>
          <w:sz w:val="22"/>
          <w:szCs w:val="22"/>
          <w:lang w:val="es-ES"/>
        </w:rPr>
        <w:id w:val="-996259985"/>
        <w:docPartObj>
          <w:docPartGallery w:val="Table of Contents"/>
          <w:docPartUnique/>
        </w:docPartObj>
      </w:sdtPr>
      <w:sdtEndPr>
        <w:rPr>
          <w:rFonts w:ascii="Arial" w:eastAsia="Arial" w:hAnsi="Arial" w:cs="Arial"/>
          <w:b/>
          <w:bCs/>
          <w:color w:val="auto"/>
        </w:rPr>
      </w:sdtEndPr>
      <w:sdtContent>
        <w:p w14:paraId="762CC2B3" w14:textId="70ABA7E7" w:rsidR="0011143D" w:rsidRPr="0011143D" w:rsidRDefault="0011143D">
          <w:pPr>
            <w:pStyle w:val="TtuloTDC"/>
            <w:rPr>
              <w:sz w:val="36"/>
              <w:szCs w:val="36"/>
            </w:rPr>
          </w:pPr>
          <w:r w:rsidRPr="0011143D">
            <w:rPr>
              <w:sz w:val="36"/>
              <w:szCs w:val="36"/>
              <w:lang w:val="es-ES"/>
            </w:rPr>
            <w:t>Contenido</w:t>
          </w:r>
        </w:p>
        <w:p w14:paraId="02AF5EEB" w14:textId="1C4C4123"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r w:rsidRPr="0011143D">
            <w:rPr>
              <w:rFonts w:asciiTheme="majorHAnsi" w:hAnsiTheme="majorHAnsi" w:cstheme="majorHAnsi"/>
            </w:rPr>
            <w:fldChar w:fldCharType="begin"/>
          </w:r>
          <w:r w:rsidRPr="0011143D">
            <w:rPr>
              <w:rFonts w:asciiTheme="majorHAnsi" w:hAnsiTheme="majorHAnsi" w:cstheme="majorHAnsi"/>
            </w:rPr>
            <w:instrText xml:space="preserve"> TOC \o "1-3" \h \z \u </w:instrText>
          </w:r>
          <w:r w:rsidRPr="0011143D">
            <w:rPr>
              <w:rFonts w:asciiTheme="majorHAnsi" w:hAnsiTheme="majorHAnsi" w:cstheme="majorHAnsi"/>
            </w:rPr>
            <w:fldChar w:fldCharType="separate"/>
          </w:r>
          <w:hyperlink w:anchor="_Toc239951307" w:history="1">
            <w:r w:rsidRPr="0011143D">
              <w:rPr>
                <w:rStyle w:val="Hipervnculo"/>
                <w:rFonts w:asciiTheme="majorHAnsi" w:hAnsiTheme="majorHAnsi" w:cstheme="majorHAnsi"/>
                <w:noProof/>
              </w:rPr>
              <w:t>1. Resumen</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_Toc239951307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3</w:t>
            </w:r>
            <w:r w:rsidRPr="0011143D">
              <w:rPr>
                <w:rFonts w:asciiTheme="majorHAnsi" w:hAnsiTheme="majorHAnsi" w:cstheme="majorHAnsi"/>
                <w:noProof/>
                <w:webHidden/>
              </w:rPr>
              <w:fldChar w:fldCharType="end"/>
            </w:r>
          </w:hyperlink>
        </w:p>
        <w:p w14:paraId="1CD91D36" w14:textId="1FF63EBB"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08" w:history="1">
            <w:r w:rsidRPr="0011143D">
              <w:rPr>
                <w:rStyle w:val="Hipervnculo"/>
                <w:rFonts w:asciiTheme="majorHAnsi" w:hAnsiTheme="majorHAnsi" w:cstheme="majorHAnsi"/>
                <w:noProof/>
              </w:rPr>
              <w:t>2. Introducción</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_Toc239951308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3</w:t>
            </w:r>
            <w:r w:rsidRPr="0011143D">
              <w:rPr>
                <w:rFonts w:asciiTheme="majorHAnsi" w:hAnsiTheme="majorHAnsi" w:cstheme="majorHAnsi"/>
                <w:noProof/>
                <w:webHidden/>
              </w:rPr>
              <w:fldChar w:fldCharType="end"/>
            </w:r>
          </w:hyperlink>
        </w:p>
        <w:p w14:paraId="5042712B" w14:textId="2C185E32"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09" w:history="1">
            <w:r w:rsidRPr="0011143D">
              <w:rPr>
                <w:rStyle w:val="Hipervnculo"/>
                <w:rFonts w:asciiTheme="majorHAnsi" w:hAnsiTheme="majorHAnsi" w:cstheme="majorHAnsi"/>
                <w:noProof/>
              </w:rPr>
              <w:t>3. Descripción y Relevancia del Proyecto APT</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_Toc239951309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4</w:t>
            </w:r>
            <w:r w:rsidRPr="0011143D">
              <w:rPr>
                <w:rFonts w:asciiTheme="majorHAnsi" w:hAnsiTheme="majorHAnsi" w:cstheme="majorHAnsi"/>
                <w:noProof/>
                <w:webHidden/>
              </w:rPr>
              <w:fldChar w:fldCharType="end"/>
            </w:r>
          </w:hyperlink>
        </w:p>
        <w:p w14:paraId="1FFC5338" w14:textId="32459DDA"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0" w:history="1">
            <w:r w:rsidRPr="0011143D">
              <w:rPr>
                <w:rStyle w:val="Hipervnculo"/>
                <w:rFonts w:asciiTheme="majorHAnsi" w:hAnsiTheme="majorHAnsi" w:cstheme="majorHAnsi"/>
                <w:noProof/>
              </w:rPr>
              <w:t>Problemática Central y Ecosistema Kineconnect</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_Toc239951310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4</w:t>
            </w:r>
            <w:r w:rsidRPr="0011143D">
              <w:rPr>
                <w:rFonts w:asciiTheme="majorHAnsi" w:hAnsiTheme="majorHAnsi" w:cstheme="majorHAnsi"/>
                <w:noProof/>
                <w:webHidden/>
              </w:rPr>
              <w:fldChar w:fldCharType="end"/>
            </w:r>
          </w:hyperlink>
        </w:p>
        <w:p w14:paraId="2E114198" w14:textId="398867BD"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1" w:history="1">
            <w:r w:rsidRPr="0011143D">
              <w:rPr>
                <w:rStyle w:val="Hipervnculo"/>
                <w:rFonts w:asciiTheme="majorHAnsi" w:hAnsiTheme="majorHAnsi" w:cstheme="majorHAnsi"/>
                <w:noProof/>
              </w:rPr>
              <w:t>Relevancia e Impacto para la Industria y el Campo Profesional</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_Toc239951311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4</w:t>
            </w:r>
            <w:r w:rsidRPr="0011143D">
              <w:rPr>
                <w:rFonts w:asciiTheme="majorHAnsi" w:hAnsiTheme="majorHAnsi" w:cstheme="majorHAnsi"/>
                <w:noProof/>
                <w:webHidden/>
              </w:rPr>
              <w:fldChar w:fldCharType="end"/>
            </w:r>
          </w:hyperlink>
        </w:p>
        <w:p w14:paraId="670E2B2C" w14:textId="4FFD0CF2"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12" w:history="1">
            <w:r w:rsidRPr="0011143D">
              <w:rPr>
                <w:rStyle w:val="Hipervnculo"/>
                <w:rFonts w:asciiTheme="majorHAnsi" w:hAnsiTheme="majorHAnsi" w:cstheme="majorHAnsi"/>
                <w:noProof/>
              </w:rPr>
              <w:t>4. Objetivos del Proyecto</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_Toc239951312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5</w:t>
            </w:r>
            <w:r w:rsidRPr="0011143D">
              <w:rPr>
                <w:rFonts w:asciiTheme="majorHAnsi" w:hAnsiTheme="majorHAnsi" w:cstheme="majorHAnsi"/>
                <w:noProof/>
                <w:webHidden/>
              </w:rPr>
              <w:fldChar w:fldCharType="end"/>
            </w:r>
          </w:hyperlink>
        </w:p>
        <w:p w14:paraId="259B37B7" w14:textId="5AD6A767"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3" w:history="1">
            <w:r w:rsidRPr="0011143D">
              <w:rPr>
                <w:rStyle w:val="Hipervnculo"/>
                <w:rFonts w:asciiTheme="majorHAnsi" w:hAnsiTheme="majorHAnsi" w:cstheme="majorHAnsi"/>
                <w:noProof/>
              </w:rPr>
              <w:t>Objetivo General</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_Toc239951313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5</w:t>
            </w:r>
            <w:r w:rsidRPr="0011143D">
              <w:rPr>
                <w:rFonts w:asciiTheme="majorHAnsi" w:hAnsiTheme="majorHAnsi" w:cstheme="majorHAnsi"/>
                <w:noProof/>
                <w:webHidden/>
              </w:rPr>
              <w:fldChar w:fldCharType="end"/>
            </w:r>
          </w:hyperlink>
        </w:p>
        <w:p w14:paraId="4EB51D34" w14:textId="0F1AF637"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4" w:history="1">
            <w:r w:rsidRPr="0011143D">
              <w:rPr>
                <w:rStyle w:val="Hipervnculo"/>
                <w:rFonts w:asciiTheme="majorHAnsi" w:hAnsiTheme="majorHAnsi" w:cstheme="majorHAnsi"/>
                <w:noProof/>
              </w:rPr>
              <w:t>Objetivos Específicos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_Toc239951314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5</w:t>
            </w:r>
            <w:r w:rsidRPr="0011143D">
              <w:rPr>
                <w:rFonts w:asciiTheme="majorHAnsi" w:hAnsiTheme="majorHAnsi" w:cstheme="majorHAnsi"/>
                <w:noProof/>
                <w:webHidden/>
              </w:rPr>
              <w:fldChar w:fldCharType="end"/>
            </w:r>
          </w:hyperlink>
        </w:p>
        <w:p w14:paraId="152E36CD" w14:textId="5E796872"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15" w:history="1">
            <w:r w:rsidRPr="0011143D">
              <w:rPr>
                <w:rStyle w:val="Hipervnculo"/>
                <w:rFonts w:asciiTheme="majorHAnsi" w:hAnsiTheme="majorHAnsi" w:cstheme="majorHAnsi"/>
                <w:noProof/>
              </w:rPr>
              <w:t>5. Relación con el Perfil de Egreso y Calidad de Software</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_Toc239951315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6</w:t>
            </w:r>
            <w:r w:rsidRPr="0011143D">
              <w:rPr>
                <w:rFonts w:asciiTheme="majorHAnsi" w:hAnsiTheme="majorHAnsi" w:cstheme="majorHAnsi"/>
                <w:noProof/>
                <w:webHidden/>
              </w:rPr>
              <w:fldChar w:fldCharType="end"/>
            </w:r>
          </w:hyperlink>
        </w:p>
        <w:p w14:paraId="28F900F5" w14:textId="504E2A78"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6" w:history="1">
            <w:r w:rsidRPr="0011143D">
              <w:rPr>
                <w:rStyle w:val="Hipervnculo"/>
                <w:rFonts w:asciiTheme="majorHAnsi" w:hAnsiTheme="majorHAnsi" w:cstheme="majorHAnsi"/>
                <w:noProof/>
              </w:rPr>
              <w:t>Matriz de Competencias e Indicadores Disciplinarios de Calidad</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_Toc239951316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6</w:t>
            </w:r>
            <w:r w:rsidRPr="0011143D">
              <w:rPr>
                <w:rFonts w:asciiTheme="majorHAnsi" w:hAnsiTheme="majorHAnsi" w:cstheme="majorHAnsi"/>
                <w:noProof/>
                <w:webHidden/>
              </w:rPr>
              <w:fldChar w:fldCharType="end"/>
            </w:r>
          </w:hyperlink>
        </w:p>
        <w:p w14:paraId="73A69077" w14:textId="248BA9C1"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7" w:history="1">
            <w:r w:rsidRPr="0011143D">
              <w:rPr>
                <w:rStyle w:val="Hipervnculo"/>
                <w:rFonts w:asciiTheme="majorHAnsi" w:hAnsiTheme="majorHAnsi" w:cstheme="majorHAnsi"/>
                <w:noProof/>
              </w:rPr>
              <w:t>Arquitectura Tecnológica Desacoplada</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_Toc239951317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7</w:t>
            </w:r>
            <w:r w:rsidRPr="0011143D">
              <w:rPr>
                <w:rFonts w:asciiTheme="majorHAnsi" w:hAnsiTheme="majorHAnsi" w:cstheme="majorHAnsi"/>
                <w:noProof/>
                <w:webHidden/>
              </w:rPr>
              <w:fldChar w:fldCharType="end"/>
            </w:r>
          </w:hyperlink>
        </w:p>
        <w:p w14:paraId="580120C9" w14:textId="0B93A32B"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18" w:history="1">
            <w:r w:rsidRPr="0011143D">
              <w:rPr>
                <w:rStyle w:val="Hipervnculo"/>
                <w:rFonts w:asciiTheme="majorHAnsi" w:hAnsiTheme="majorHAnsi" w:cstheme="majorHAnsi"/>
                <w:noProof/>
              </w:rPr>
              <w:t>6. Metodología de Desarrollo y Estimación de Complejidad</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_Toc239951318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8</w:t>
            </w:r>
            <w:r w:rsidRPr="0011143D">
              <w:rPr>
                <w:rFonts w:asciiTheme="majorHAnsi" w:hAnsiTheme="majorHAnsi" w:cstheme="majorHAnsi"/>
                <w:noProof/>
                <w:webHidden/>
              </w:rPr>
              <w:fldChar w:fldCharType="end"/>
            </w:r>
          </w:hyperlink>
        </w:p>
        <w:p w14:paraId="3E53AD17" w14:textId="7CE46FD1"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19" w:history="1">
            <w:r w:rsidRPr="0011143D">
              <w:rPr>
                <w:rStyle w:val="Hipervnculo"/>
                <w:rFonts w:asciiTheme="majorHAnsi" w:hAnsiTheme="majorHAnsi" w:cstheme="majorHAnsi"/>
                <w:noProof/>
              </w:rPr>
              <w:t>Marco Scrum Adaptado, Ceremonias y Estándares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_Toc239951319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8</w:t>
            </w:r>
            <w:r w:rsidRPr="0011143D">
              <w:rPr>
                <w:rFonts w:asciiTheme="majorHAnsi" w:hAnsiTheme="majorHAnsi" w:cstheme="majorHAnsi"/>
                <w:noProof/>
                <w:webHidden/>
              </w:rPr>
              <w:fldChar w:fldCharType="end"/>
            </w:r>
          </w:hyperlink>
        </w:p>
        <w:p w14:paraId="2B241EAD" w14:textId="160FE471"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20" w:history="1">
            <w:r w:rsidRPr="0011143D">
              <w:rPr>
                <w:rStyle w:val="Hipervnculo"/>
                <w:rFonts w:asciiTheme="majorHAnsi" w:hAnsiTheme="majorHAnsi" w:cstheme="majorHAnsi"/>
                <w:noProof/>
              </w:rPr>
              <w:t>Dimensionamiento de Épicas mediante Planning Poker (Fibonacci)</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_Toc239951320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8</w:t>
            </w:r>
            <w:r w:rsidRPr="0011143D">
              <w:rPr>
                <w:rFonts w:asciiTheme="majorHAnsi" w:hAnsiTheme="majorHAnsi" w:cstheme="majorHAnsi"/>
                <w:noProof/>
                <w:webHidden/>
              </w:rPr>
              <w:fldChar w:fldCharType="end"/>
            </w:r>
          </w:hyperlink>
        </w:p>
        <w:p w14:paraId="23B9AC17" w14:textId="086520B0"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21" w:history="1">
            <w:r w:rsidRPr="0011143D">
              <w:rPr>
                <w:rStyle w:val="Hipervnculo"/>
                <w:rFonts w:asciiTheme="majorHAnsi" w:hAnsiTheme="majorHAnsi" w:cstheme="majorHAnsi"/>
                <w:noProof/>
              </w:rPr>
              <w:t>7. Factibilidad del Proyecto APT</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_Toc239951321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8</w:t>
            </w:r>
            <w:r w:rsidRPr="0011143D">
              <w:rPr>
                <w:rFonts w:asciiTheme="majorHAnsi" w:hAnsiTheme="majorHAnsi" w:cstheme="majorHAnsi"/>
                <w:noProof/>
                <w:webHidden/>
              </w:rPr>
              <w:fldChar w:fldCharType="end"/>
            </w:r>
          </w:hyperlink>
        </w:p>
        <w:p w14:paraId="250BAEA5" w14:textId="6599B601"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22" w:history="1">
            <w:r w:rsidRPr="0011143D">
              <w:rPr>
                <w:rStyle w:val="Hipervnculo"/>
                <w:rFonts w:asciiTheme="majorHAnsi" w:hAnsiTheme="majorHAnsi" w:cstheme="majorHAnsi"/>
                <w:noProof/>
              </w:rPr>
              <w:t>Factibilidad Técnica</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_Toc239951322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8</w:t>
            </w:r>
            <w:r w:rsidRPr="0011143D">
              <w:rPr>
                <w:rFonts w:asciiTheme="majorHAnsi" w:hAnsiTheme="majorHAnsi" w:cstheme="majorHAnsi"/>
                <w:noProof/>
                <w:webHidden/>
              </w:rPr>
              <w:fldChar w:fldCharType="end"/>
            </w:r>
          </w:hyperlink>
        </w:p>
        <w:p w14:paraId="4C37C3F0" w14:textId="6BD514C7"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23" w:history="1">
            <w:r w:rsidRPr="0011143D">
              <w:rPr>
                <w:rStyle w:val="Hipervnculo"/>
                <w:rFonts w:asciiTheme="majorHAnsi" w:hAnsiTheme="majorHAnsi" w:cstheme="majorHAnsi"/>
                <w:noProof/>
              </w:rPr>
              <w:t>Factibilidad Operativa, Clínica y Control de Alcance</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_Toc239951323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9</w:t>
            </w:r>
            <w:r w:rsidRPr="0011143D">
              <w:rPr>
                <w:rFonts w:asciiTheme="majorHAnsi" w:hAnsiTheme="majorHAnsi" w:cstheme="majorHAnsi"/>
                <w:noProof/>
                <w:webHidden/>
              </w:rPr>
              <w:fldChar w:fldCharType="end"/>
            </w:r>
          </w:hyperlink>
        </w:p>
        <w:p w14:paraId="1264996B" w14:textId="3AB15A78"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24" w:history="1">
            <w:r w:rsidRPr="0011143D">
              <w:rPr>
                <w:rStyle w:val="Hipervnculo"/>
                <w:rFonts w:asciiTheme="majorHAnsi" w:hAnsiTheme="majorHAnsi" w:cstheme="majorHAnsi"/>
                <w:noProof/>
              </w:rPr>
              <w:t>Factibilidad Económica y de Infraestructura</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_Toc239951324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9</w:t>
            </w:r>
            <w:r w:rsidRPr="0011143D">
              <w:rPr>
                <w:rFonts w:asciiTheme="majorHAnsi" w:hAnsiTheme="majorHAnsi" w:cstheme="majorHAnsi"/>
                <w:noProof/>
                <w:webHidden/>
              </w:rPr>
              <w:fldChar w:fldCharType="end"/>
            </w:r>
          </w:hyperlink>
        </w:p>
        <w:p w14:paraId="385E5F6F" w14:textId="357509EB"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25" w:history="1">
            <w:r w:rsidRPr="0011143D">
              <w:rPr>
                <w:rStyle w:val="Hipervnculo"/>
                <w:rFonts w:asciiTheme="majorHAnsi" w:hAnsiTheme="majorHAnsi" w:cstheme="majorHAnsi"/>
                <w:noProof/>
              </w:rPr>
              <w:t>Control y Mitigación de Riesgos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_Toc239951325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9</w:t>
            </w:r>
            <w:r w:rsidRPr="0011143D">
              <w:rPr>
                <w:rFonts w:asciiTheme="majorHAnsi" w:hAnsiTheme="majorHAnsi" w:cstheme="majorHAnsi"/>
                <w:noProof/>
                <w:webHidden/>
              </w:rPr>
              <w:fldChar w:fldCharType="end"/>
            </w:r>
          </w:hyperlink>
        </w:p>
        <w:p w14:paraId="177FFCB2" w14:textId="329AA9D2"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26" w:history="1">
            <w:r w:rsidRPr="0011143D">
              <w:rPr>
                <w:rStyle w:val="Hipervnculo"/>
                <w:rFonts w:asciiTheme="majorHAnsi" w:hAnsiTheme="majorHAnsi" w:cstheme="majorHAnsi"/>
                <w:noProof/>
              </w:rPr>
              <w:t>8. Plan de Trabajo y Cronograma</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_Toc239951326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10</w:t>
            </w:r>
            <w:r w:rsidRPr="0011143D">
              <w:rPr>
                <w:rFonts w:asciiTheme="majorHAnsi" w:hAnsiTheme="majorHAnsi" w:cstheme="majorHAnsi"/>
                <w:noProof/>
                <w:webHidden/>
              </w:rPr>
              <w:fldChar w:fldCharType="end"/>
            </w:r>
          </w:hyperlink>
        </w:p>
        <w:p w14:paraId="240DE433" w14:textId="0DA57485"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27" w:history="1">
            <w:r w:rsidRPr="0011143D">
              <w:rPr>
                <w:rStyle w:val="Hipervnculo"/>
                <w:rFonts w:asciiTheme="majorHAnsi" w:hAnsiTheme="majorHAnsi" w:cstheme="majorHAnsi"/>
                <w:noProof/>
              </w:rPr>
              <w:t>9. Evidencias Verificables del Proyecto</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_Toc239951327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11</w:t>
            </w:r>
            <w:r w:rsidRPr="0011143D">
              <w:rPr>
                <w:rFonts w:asciiTheme="majorHAnsi" w:hAnsiTheme="majorHAnsi" w:cstheme="majorHAnsi"/>
                <w:noProof/>
                <w:webHidden/>
              </w:rPr>
              <w:fldChar w:fldCharType="end"/>
            </w:r>
          </w:hyperlink>
        </w:p>
        <w:p w14:paraId="43F84075" w14:textId="384C84D9"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28" w:history="1">
            <w:r w:rsidRPr="0011143D">
              <w:rPr>
                <w:rStyle w:val="Hipervnculo"/>
                <w:rFonts w:asciiTheme="majorHAnsi" w:hAnsiTheme="majorHAnsi" w:cstheme="majorHAnsi"/>
                <w:noProof/>
              </w:rPr>
              <w:t>10. Relación con Intereses Profesionales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_Toc239951328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12</w:t>
            </w:r>
            <w:r w:rsidRPr="0011143D">
              <w:rPr>
                <w:rFonts w:asciiTheme="majorHAnsi" w:hAnsiTheme="majorHAnsi" w:cstheme="majorHAnsi"/>
                <w:noProof/>
                <w:webHidden/>
              </w:rPr>
              <w:fldChar w:fldCharType="end"/>
            </w:r>
          </w:hyperlink>
        </w:p>
        <w:p w14:paraId="25CDB0BB" w14:textId="6456DF91"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29" w:history="1">
            <w:r w:rsidRPr="0011143D">
              <w:rPr>
                <w:rStyle w:val="Hipervnculo"/>
                <w:rFonts w:asciiTheme="majorHAnsi" w:hAnsiTheme="majorHAnsi" w:cstheme="majorHAnsi"/>
                <w:noProof/>
              </w:rPr>
              <w:t>Proyección Grupal y Disciplinar</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_Toc239951329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12</w:t>
            </w:r>
            <w:r w:rsidRPr="0011143D">
              <w:rPr>
                <w:rFonts w:asciiTheme="majorHAnsi" w:hAnsiTheme="majorHAnsi" w:cstheme="majorHAnsi"/>
                <w:noProof/>
                <w:webHidden/>
              </w:rPr>
              <w:fldChar w:fldCharType="end"/>
            </w:r>
          </w:hyperlink>
        </w:p>
        <w:p w14:paraId="5F01C2CF" w14:textId="69547D03"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30" w:history="1">
            <w:r w:rsidRPr="0011143D">
              <w:rPr>
                <w:rStyle w:val="Hipervnculo"/>
                <w:rFonts w:asciiTheme="majorHAnsi" w:hAnsiTheme="majorHAnsi" w:cstheme="majorHAnsi"/>
                <w:noProof/>
              </w:rPr>
              <w:t>Rol Individual: Backend Developer &amp; Data Architecture (Nicolás Mella)</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_Toc239951330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13</w:t>
            </w:r>
            <w:r w:rsidRPr="0011143D">
              <w:rPr>
                <w:rFonts w:asciiTheme="majorHAnsi" w:hAnsiTheme="majorHAnsi" w:cstheme="majorHAnsi"/>
                <w:noProof/>
                <w:webHidden/>
              </w:rPr>
              <w:fldChar w:fldCharType="end"/>
            </w:r>
          </w:hyperlink>
        </w:p>
        <w:p w14:paraId="619B66F9" w14:textId="4381085E"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31" w:history="1">
            <w:r w:rsidRPr="0011143D">
              <w:rPr>
                <w:rStyle w:val="Hipervnculo"/>
                <w:rFonts w:asciiTheme="majorHAnsi" w:hAnsiTheme="majorHAnsi" w:cstheme="majorHAnsi"/>
                <w:noProof/>
              </w:rPr>
              <w:t>Rol Individual: Software Architect &amp; Systems Integration (Matías Sáez)</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_Toc239951331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13</w:t>
            </w:r>
            <w:r w:rsidRPr="0011143D">
              <w:rPr>
                <w:rFonts w:asciiTheme="majorHAnsi" w:hAnsiTheme="majorHAnsi" w:cstheme="majorHAnsi"/>
                <w:noProof/>
                <w:webHidden/>
              </w:rPr>
              <w:fldChar w:fldCharType="end"/>
            </w:r>
          </w:hyperlink>
        </w:p>
        <w:p w14:paraId="21CA4E41" w14:textId="2F988BFB"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32" w:history="1">
            <w:r w:rsidRPr="0011143D">
              <w:rPr>
                <w:rStyle w:val="Hipervnculo"/>
                <w:rFonts w:asciiTheme="majorHAnsi" w:hAnsiTheme="majorHAnsi" w:cstheme="majorHAnsi"/>
                <w:noProof/>
              </w:rPr>
              <w:t>Rol Individual: Mobile Frontend Developer &amp; UX/UI (Benjamín Celis)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_Toc239951332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13</w:t>
            </w:r>
            <w:r w:rsidRPr="0011143D">
              <w:rPr>
                <w:rFonts w:asciiTheme="majorHAnsi" w:hAnsiTheme="majorHAnsi" w:cstheme="majorHAnsi"/>
                <w:noProof/>
                <w:webHidden/>
              </w:rPr>
              <w:fldChar w:fldCharType="end"/>
            </w:r>
          </w:hyperlink>
        </w:p>
        <w:p w14:paraId="6928C763" w14:textId="27B9CC2C"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33" w:history="1">
            <w:r w:rsidRPr="0011143D">
              <w:rPr>
                <w:rStyle w:val="Hipervnculo"/>
                <w:rFonts w:asciiTheme="majorHAnsi" w:hAnsiTheme="majorHAnsi" w:cstheme="majorHAnsi"/>
                <w:noProof/>
              </w:rPr>
              <w:t>11. Conclusiones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_Toc239951333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13</w:t>
            </w:r>
            <w:r w:rsidRPr="0011143D">
              <w:rPr>
                <w:rFonts w:asciiTheme="majorHAnsi" w:hAnsiTheme="majorHAnsi" w:cstheme="majorHAnsi"/>
                <w:noProof/>
                <w:webHidden/>
              </w:rPr>
              <w:fldChar w:fldCharType="end"/>
            </w:r>
          </w:hyperlink>
        </w:p>
        <w:p w14:paraId="5C760E82" w14:textId="5F5B248E"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34" w:history="1">
            <w:r w:rsidRPr="0011143D">
              <w:rPr>
                <w:rStyle w:val="Hipervnculo"/>
                <w:rFonts w:asciiTheme="majorHAnsi" w:hAnsiTheme="majorHAnsi" w:cstheme="majorHAnsi"/>
                <w:noProof/>
              </w:rPr>
              <w:t>Conclusiones Individuales</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_Toc239951334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13</w:t>
            </w:r>
            <w:r w:rsidRPr="0011143D">
              <w:rPr>
                <w:rFonts w:asciiTheme="majorHAnsi" w:hAnsiTheme="majorHAnsi" w:cstheme="majorHAnsi"/>
                <w:noProof/>
                <w:webHidden/>
              </w:rPr>
              <w:fldChar w:fldCharType="end"/>
            </w:r>
          </w:hyperlink>
        </w:p>
        <w:p w14:paraId="3817807F" w14:textId="0CA05BDC"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35" w:history="1">
            <w:r w:rsidRPr="0011143D">
              <w:rPr>
                <w:rStyle w:val="Hipervnculo"/>
                <w:rFonts w:asciiTheme="majorHAnsi" w:hAnsiTheme="majorHAnsi" w:cstheme="majorHAnsi"/>
                <w:noProof/>
              </w:rPr>
              <w:t>Conclusión General</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_Toc239951335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14</w:t>
            </w:r>
            <w:r w:rsidRPr="0011143D">
              <w:rPr>
                <w:rFonts w:asciiTheme="majorHAnsi" w:hAnsiTheme="majorHAnsi" w:cstheme="majorHAnsi"/>
                <w:noProof/>
                <w:webHidden/>
              </w:rPr>
              <w:fldChar w:fldCharType="end"/>
            </w:r>
          </w:hyperlink>
        </w:p>
        <w:p w14:paraId="78A957DB" w14:textId="724E8231"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36" w:history="1">
            <w:r w:rsidRPr="0011143D">
              <w:rPr>
                <w:rStyle w:val="Hipervnculo"/>
                <w:rFonts w:asciiTheme="majorHAnsi" w:hAnsiTheme="majorHAnsi" w:cstheme="majorHAnsi"/>
                <w:noProof/>
              </w:rPr>
              <w:t>12. Reflexiones sobre el Desarrollo</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_Toc239951336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14</w:t>
            </w:r>
            <w:r w:rsidRPr="0011143D">
              <w:rPr>
                <w:rFonts w:asciiTheme="majorHAnsi" w:hAnsiTheme="majorHAnsi" w:cstheme="majorHAnsi"/>
                <w:noProof/>
                <w:webHidden/>
              </w:rPr>
              <w:fldChar w:fldCharType="end"/>
            </w:r>
          </w:hyperlink>
        </w:p>
        <w:p w14:paraId="139C76F4" w14:textId="29168E02" w:rsidR="0011143D" w:rsidRPr="0011143D" w:rsidRDefault="0011143D">
          <w:pPr>
            <w:pStyle w:val="TDC2"/>
            <w:tabs>
              <w:tab w:val="right" w:leader="dot" w:pos="9350"/>
            </w:tabs>
            <w:rPr>
              <w:rFonts w:asciiTheme="majorHAnsi" w:eastAsiaTheme="minorEastAsia" w:hAnsiTheme="majorHAnsi" w:cstheme="majorHAnsi"/>
              <w:smallCaps w:val="0"/>
              <w:noProof/>
              <w:kern w:val="2"/>
              <w:lang w:val="es-CL" w:eastAsia="es-CL"/>
              <w14:ligatures w14:val="standardContextual"/>
            </w:rPr>
          </w:pPr>
          <w:hyperlink w:anchor="_Toc239951337" w:history="1">
            <w:r w:rsidRPr="0011143D">
              <w:rPr>
                <w:rStyle w:val="Hipervnculo"/>
                <w:rFonts w:asciiTheme="majorHAnsi" w:hAnsiTheme="majorHAnsi" w:cstheme="majorHAnsi"/>
                <w:noProof/>
              </w:rPr>
              <w:t>Reflexión Ética y Profesional del Equipo</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_Toc239951337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14</w:t>
            </w:r>
            <w:r w:rsidRPr="0011143D">
              <w:rPr>
                <w:rFonts w:asciiTheme="majorHAnsi" w:hAnsiTheme="majorHAnsi" w:cstheme="majorHAnsi"/>
                <w:noProof/>
                <w:webHidden/>
              </w:rPr>
              <w:fldChar w:fldCharType="end"/>
            </w:r>
          </w:hyperlink>
        </w:p>
        <w:p w14:paraId="748C34FF" w14:textId="3E6674DB" w:rsidR="0011143D" w:rsidRPr="0011143D" w:rsidRDefault="0011143D">
          <w:pPr>
            <w:pStyle w:val="TDC1"/>
            <w:tabs>
              <w:tab w:val="right" w:leader="dot" w:pos="9350"/>
            </w:tabs>
            <w:rPr>
              <w:rFonts w:asciiTheme="majorHAnsi" w:eastAsiaTheme="minorEastAsia" w:hAnsiTheme="majorHAnsi" w:cstheme="majorHAnsi"/>
              <w:b w:val="0"/>
              <w:bCs w:val="0"/>
              <w:caps w:val="0"/>
              <w:noProof/>
              <w:kern w:val="2"/>
              <w:lang w:val="es-CL" w:eastAsia="es-CL"/>
              <w14:ligatures w14:val="standardContextual"/>
            </w:rPr>
          </w:pPr>
          <w:hyperlink w:anchor="_Toc239951338" w:history="1">
            <w:r w:rsidRPr="0011143D">
              <w:rPr>
                <w:rStyle w:val="Hipervnculo"/>
                <w:rFonts w:asciiTheme="majorHAnsi" w:hAnsiTheme="majorHAnsi" w:cstheme="majorHAnsi"/>
                <w:noProof/>
              </w:rPr>
              <w:t>13. Referencias y Bibliografía</w:t>
            </w:r>
            <w:r w:rsidRPr="0011143D">
              <w:rPr>
                <w:rFonts w:asciiTheme="majorHAnsi" w:hAnsiTheme="majorHAnsi" w:cstheme="majorHAnsi"/>
                <w:noProof/>
                <w:webHidden/>
              </w:rPr>
              <w:tab/>
            </w:r>
            <w:r w:rsidRPr="0011143D">
              <w:rPr>
                <w:rFonts w:asciiTheme="majorHAnsi" w:hAnsiTheme="majorHAnsi" w:cstheme="majorHAnsi"/>
                <w:noProof/>
                <w:webHidden/>
              </w:rPr>
              <w:fldChar w:fldCharType="begin"/>
            </w:r>
            <w:r w:rsidRPr="0011143D">
              <w:rPr>
                <w:rFonts w:asciiTheme="majorHAnsi" w:hAnsiTheme="majorHAnsi" w:cstheme="majorHAnsi"/>
                <w:noProof/>
                <w:webHidden/>
              </w:rPr>
              <w:instrText xml:space="preserve"> PAGEREF _Toc239951338 \h </w:instrText>
            </w:r>
            <w:r w:rsidRPr="0011143D">
              <w:rPr>
                <w:rFonts w:asciiTheme="majorHAnsi" w:hAnsiTheme="majorHAnsi" w:cstheme="majorHAnsi"/>
                <w:noProof/>
                <w:webHidden/>
              </w:rPr>
            </w:r>
            <w:r w:rsidRPr="0011143D">
              <w:rPr>
                <w:rFonts w:asciiTheme="majorHAnsi" w:hAnsiTheme="majorHAnsi" w:cstheme="majorHAnsi"/>
                <w:noProof/>
                <w:webHidden/>
              </w:rPr>
              <w:fldChar w:fldCharType="separate"/>
            </w:r>
            <w:r w:rsidRPr="0011143D">
              <w:rPr>
                <w:rFonts w:asciiTheme="majorHAnsi" w:hAnsiTheme="majorHAnsi" w:cstheme="majorHAnsi"/>
                <w:noProof/>
                <w:webHidden/>
              </w:rPr>
              <w:t>15</w:t>
            </w:r>
            <w:r w:rsidRPr="0011143D">
              <w:rPr>
                <w:rFonts w:asciiTheme="majorHAnsi" w:hAnsiTheme="majorHAnsi" w:cstheme="majorHAnsi"/>
                <w:noProof/>
                <w:webHidden/>
              </w:rPr>
              <w:fldChar w:fldCharType="end"/>
            </w:r>
          </w:hyperlink>
        </w:p>
        <w:p w14:paraId="2E3632A2" w14:textId="7B9DD2C4" w:rsidR="0011143D" w:rsidRPr="0011143D" w:rsidRDefault="0011143D">
          <w:r w:rsidRPr="0011143D">
            <w:rPr>
              <w:rFonts w:asciiTheme="majorHAnsi" w:hAnsiTheme="majorHAnsi" w:cstheme="majorHAnsi"/>
              <w:b/>
              <w:bCs/>
              <w:sz w:val="20"/>
              <w:szCs w:val="20"/>
              <w:lang w:val="es-ES"/>
            </w:rPr>
            <w:lastRenderedPageBreak/>
            <w:fldChar w:fldCharType="end"/>
          </w:r>
        </w:p>
      </w:sdtContent>
    </w:sdt>
    <w:p w14:paraId="7A6587F2" w14:textId="65FAF8BE" w:rsidR="00646F23" w:rsidRPr="0011143D" w:rsidRDefault="00000000" w:rsidP="0011143D">
      <w:pPr>
        <w:pStyle w:val="Ttulo2"/>
      </w:pPr>
      <w:bookmarkStart w:id="0" w:name="_Toc239951307"/>
      <w:r w:rsidRPr="0011143D">
        <w:t>1. Resumen</w:t>
      </w:r>
      <w:bookmarkEnd w:id="0"/>
    </w:p>
    <w:p w14:paraId="241D3604"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 xml:space="preserve">Kineconnect es un ecosistema digital de salud multiplataforma (Web y Móvil) diseñado para resolver la baja adherencia a tratamientos kinésicos y eliminar definitivamente el uso de pautas terapéuticas en papel. La plataforma implementa una arquitectura desacoplada basada en una API REST central desarrollada en Python con Django REST Framework junto a una base de datos relacional PostgreSQL, consumida por un portal web administrativo y clínico para kinesiólogos y una aplicación móvil desarrollada en </w:t>
      </w:r>
      <w:proofErr w:type="spellStart"/>
      <w:r w:rsidRPr="0011143D">
        <w:t>React</w:t>
      </w:r>
      <w:proofErr w:type="spellEnd"/>
      <w:r w:rsidRPr="0011143D">
        <w:t xml:space="preserve"> Native con Expo orientada a pacientes y a la atención presencial en box.</w:t>
      </w:r>
    </w:p>
    <w:p w14:paraId="0FAE0EE6" w14:textId="77777777" w:rsidR="00646F23" w:rsidRPr="0011143D" w:rsidRDefault="00000000" w:rsidP="0011143D">
      <w:pPr>
        <w:pBdr>
          <w:top w:val="nil"/>
          <w:left w:val="nil"/>
          <w:bottom w:val="nil"/>
          <w:right w:val="nil"/>
          <w:between w:val="nil"/>
        </w:pBdr>
        <w:spacing w:before="0" w:after="420" w:line="240" w:lineRule="auto"/>
        <w:ind w:left="0" w:right="0"/>
        <w:jc w:val="both"/>
      </w:pPr>
      <w:r w:rsidRPr="0011143D">
        <w:rPr>
          <w:rFonts w:ascii="Arial Unicode MS" w:eastAsia="Arial Unicode MS" w:hAnsi="Arial Unicode MS" w:cs="Arial Unicode MS"/>
        </w:rPr>
        <w:t xml:space="preserve">El sistema permite a los profesionales prescribir pautas milimétricamente parametrizadas (series, repeticiones, descansos fisiológicos) a partir de un catálogo multimedia precargado y optimizado, monitoreando la tasa de adherencia clínica en tiempo real. Por su parte, los pacientes ejecutan sus sesiones guiadas mediante un cronómetro interactivo con bloqueo de marcado rápido y registran una escala analógica visual de dolor (1 al 10) posterior a cada ejercicio, lo que dispara alertas tempranas inmediatas ante dolor severo (≥7/10). El proyecto se dimensiona formalmente en 47 Puntos de Historia (Story Points) de </w:t>
      </w:r>
      <w:proofErr w:type="spellStart"/>
      <w:r w:rsidRPr="0011143D">
        <w:rPr>
          <w:rFonts w:ascii="Arial Unicode MS" w:eastAsia="Arial Unicode MS" w:hAnsi="Arial Unicode MS" w:cs="Arial Unicode MS"/>
        </w:rPr>
        <w:t>core</w:t>
      </w:r>
      <w:proofErr w:type="spellEnd"/>
      <w:r w:rsidRPr="0011143D">
        <w:rPr>
          <w:rFonts w:ascii="Arial Unicode MS" w:eastAsia="Arial Unicode MS" w:hAnsi="Arial Unicode MS" w:cs="Arial Unicode MS"/>
        </w:rPr>
        <w:t xml:space="preserve"> clínico bajo el marco ágil Scrum para ser desarrollado en un ciclo de 10 semanas de ingeniería activa (dentro de un marco semestral de 14 semanas).</w:t>
      </w:r>
    </w:p>
    <w:p w14:paraId="237E400F" w14:textId="77777777" w:rsidR="00646F23" w:rsidRPr="0011143D" w:rsidRDefault="00000000" w:rsidP="0011143D">
      <w:pPr>
        <w:pStyle w:val="Ttulo1"/>
        <w:spacing w:before="0" w:line="240" w:lineRule="auto"/>
        <w:rPr>
          <w:sz w:val="24"/>
          <w:szCs w:val="24"/>
        </w:rPr>
      </w:pPr>
      <w:bookmarkStart w:id="1" w:name="_Toc239951308"/>
      <w:r w:rsidRPr="0011143D">
        <w:rPr>
          <w:sz w:val="24"/>
          <w:szCs w:val="24"/>
        </w:rPr>
        <w:t>2. Introducción</w:t>
      </w:r>
      <w:bookmarkEnd w:id="1"/>
    </w:p>
    <w:p w14:paraId="3D6C4343"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mal sus rutinas en el hogar.</w:t>
      </w:r>
    </w:p>
    <w:p w14:paraId="7D5D2393"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Frente a esta situación surge Kineconnect, proyecto de Aplicación Práctica de Titulación (APT) desarrollado en la asignatura Capstone de Ingeniería en Informática por el equipo BMN Solutions. Su propósito es articular una solución de software que conecte la prescripción del profesional con la ejecución guiada del paciente mediante interfaces intuitivas, cronometraje asistido y monitoreo en tiempo real.</w:t>
      </w:r>
    </w:p>
    <w:p w14:paraId="792AAE1E" w14:textId="77777777" w:rsidR="00646F23" w:rsidRPr="0011143D" w:rsidRDefault="00000000" w:rsidP="0011143D">
      <w:pPr>
        <w:pBdr>
          <w:top w:val="nil"/>
          <w:left w:val="nil"/>
          <w:bottom w:val="nil"/>
          <w:right w:val="nil"/>
          <w:between w:val="nil"/>
        </w:pBdr>
        <w:spacing w:before="0" w:after="420" w:line="240" w:lineRule="auto"/>
        <w:ind w:left="0" w:right="0"/>
        <w:jc w:val="both"/>
      </w:pPr>
      <w:r w:rsidRPr="0011143D">
        <w:t>El presente informe expone la fundamentación técnica y metodológica de la propuesta, su articulación con el perfil de egreso y los estándares disciplinarios de la carrera, la factibilidad integral de desarrollo, los objetivos formales, la metodología Scrum, la planificación temporal detallada en 14 semanas y las evidencias técnicas verificables para la Fase 1.</w:t>
      </w:r>
    </w:p>
    <w:p w14:paraId="2CCEAB48" w14:textId="77777777" w:rsidR="004164C6" w:rsidRPr="0011143D" w:rsidRDefault="004164C6" w:rsidP="0011143D">
      <w:pPr>
        <w:pStyle w:val="Ttulo1"/>
        <w:spacing w:before="0" w:after="300" w:line="240" w:lineRule="auto"/>
        <w:rPr>
          <w:sz w:val="22"/>
          <w:szCs w:val="22"/>
        </w:rPr>
      </w:pPr>
    </w:p>
    <w:p w14:paraId="4B060A41" w14:textId="77777777" w:rsidR="004164C6" w:rsidRDefault="004164C6" w:rsidP="0011143D">
      <w:pPr>
        <w:pStyle w:val="Ttulo1"/>
        <w:spacing w:before="0" w:after="300" w:line="240" w:lineRule="auto"/>
        <w:rPr>
          <w:sz w:val="22"/>
          <w:szCs w:val="22"/>
        </w:rPr>
      </w:pPr>
    </w:p>
    <w:p w14:paraId="6A1A6B4B" w14:textId="77777777" w:rsidR="0011143D" w:rsidRPr="0011143D" w:rsidRDefault="0011143D" w:rsidP="0011143D"/>
    <w:p w14:paraId="7566AE81" w14:textId="0F8DB92F" w:rsidR="00646F23" w:rsidRPr="0011143D" w:rsidRDefault="00000000" w:rsidP="0011143D">
      <w:pPr>
        <w:pStyle w:val="Ttulo2"/>
        <w:rPr>
          <w:sz w:val="28"/>
          <w:szCs w:val="28"/>
        </w:rPr>
      </w:pPr>
      <w:bookmarkStart w:id="2" w:name="_Toc239951309"/>
      <w:r w:rsidRPr="0011143D">
        <w:rPr>
          <w:sz w:val="28"/>
          <w:szCs w:val="28"/>
        </w:rPr>
        <w:lastRenderedPageBreak/>
        <w:t>3. Descripción y Relevancia del Proyecto APT</w:t>
      </w:r>
      <w:bookmarkEnd w:id="2"/>
    </w:p>
    <w:p w14:paraId="7F418392" w14:textId="77777777" w:rsidR="00646F23" w:rsidRPr="0011143D" w:rsidRDefault="00000000" w:rsidP="0011143D">
      <w:pPr>
        <w:pStyle w:val="Ttulo3"/>
        <w:rPr>
          <w:sz w:val="24"/>
          <w:szCs w:val="24"/>
        </w:rPr>
      </w:pPr>
      <w:bookmarkStart w:id="3" w:name="_Toc239951310"/>
      <w:r w:rsidRPr="0011143D">
        <w:rPr>
          <w:sz w:val="24"/>
          <w:szCs w:val="24"/>
        </w:rPr>
        <w:t>Problemática Central y Ecosistema Kineconnect</w:t>
      </w:r>
      <w:bookmarkEnd w:id="3"/>
    </w:p>
    <w:p w14:paraId="0F6169DC"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El flujo convencional de atención kinésica ambulatoria está condicionado por tres desafíos críticos que Kineconnect neutraliza mediante módulos tecnológicos específicos:</w:t>
      </w:r>
    </w:p>
    <w:p w14:paraId="2726CD1A" w14:textId="77777777" w:rsidR="00646F23" w:rsidRPr="0011143D" w:rsidRDefault="00000000" w:rsidP="0011143D">
      <w:pPr>
        <w:numPr>
          <w:ilvl w:val="0"/>
          <w:numId w:val="1"/>
        </w:numPr>
        <w:pBdr>
          <w:top w:val="nil"/>
          <w:left w:val="nil"/>
          <w:bottom w:val="nil"/>
          <w:right w:val="nil"/>
          <w:between w:val="nil"/>
        </w:pBdr>
        <w:spacing w:before="90" w:after="0" w:line="240" w:lineRule="auto"/>
        <w:ind w:right="0" w:firstLine="240"/>
        <w:jc w:val="both"/>
      </w:pPr>
      <w:r w:rsidRPr="0011143D">
        <w:rPr>
          <w:b/>
          <w:bCs/>
        </w:rPr>
        <w:t>Obsolescencia del Papel:</w:t>
      </w:r>
      <w:r w:rsidRPr="0011143D">
        <w:t xml:space="preserve"> Las prescripciones físicas entregadas en hojas impresas carecen de dinamismo postural y temporal, facilitando malas posturas y sobrecargas musculares por no comunicar el ritmo biomecánico correcto ni los tiempos de descanso fisiológico.</w:t>
      </w:r>
    </w:p>
    <w:p w14:paraId="1697306B" w14:textId="77777777" w:rsidR="00646F23" w:rsidRPr="0011143D" w:rsidRDefault="00000000" w:rsidP="0011143D">
      <w:pPr>
        <w:numPr>
          <w:ilvl w:val="0"/>
          <w:numId w:val="1"/>
        </w:numPr>
        <w:pBdr>
          <w:top w:val="nil"/>
          <w:left w:val="nil"/>
          <w:bottom w:val="nil"/>
          <w:right w:val="nil"/>
          <w:between w:val="nil"/>
        </w:pBdr>
        <w:spacing w:before="0" w:after="0" w:line="240" w:lineRule="auto"/>
        <w:ind w:right="0" w:firstLine="240"/>
        <w:jc w:val="both"/>
      </w:pPr>
      <w:r w:rsidRPr="0011143D">
        <w:rPr>
          <w:b/>
          <w:bCs/>
        </w:rPr>
        <w:t>Baja Adherencia Terapéutica:</w:t>
      </w:r>
      <w:r w:rsidRPr="0011143D">
        <w:t xml:space="preserve"> Debido a la monotonía de las pautas analógicas y la falta de guía y motivación continua, los pacientes reducen su compromiso terapéutico, ejecutando las sesiones de forma fragmentada o dejarlas antes del alta médica.</w:t>
      </w:r>
    </w:p>
    <w:p w14:paraId="412947C5" w14:textId="77777777" w:rsidR="00646F23" w:rsidRPr="0011143D" w:rsidRDefault="00000000" w:rsidP="0011143D">
      <w:pPr>
        <w:numPr>
          <w:ilvl w:val="0"/>
          <w:numId w:val="1"/>
        </w:numPr>
        <w:pBdr>
          <w:top w:val="nil"/>
          <w:left w:val="nil"/>
          <w:bottom w:val="nil"/>
          <w:right w:val="nil"/>
          <w:between w:val="nil"/>
        </w:pBdr>
        <w:spacing w:before="0" w:after="90" w:line="240" w:lineRule="auto"/>
        <w:ind w:right="0" w:firstLine="240"/>
        <w:jc w:val="both"/>
      </w:pPr>
      <w:r w:rsidRPr="0011143D">
        <w:rPr>
          <w:b/>
          <w:bCs/>
        </w:rPr>
        <w:t>Pérdida de Trazabilidad Clínica:</w:t>
      </w:r>
      <w:r w:rsidRPr="0011143D">
        <w:t xml:space="preserve"> El profesional carece de métricas objetivas sobre si el paciente cumplió la rutina en su hogar y con qué nivel de dificultad o dolor, dependiendo de recuerdos subjetivos en la consulta posterior.</w:t>
      </w:r>
    </w:p>
    <w:p w14:paraId="67B334AB" w14:textId="77777777" w:rsidR="00646F23" w:rsidRPr="0011143D" w:rsidRDefault="00000000" w:rsidP="0011143D">
      <w:pPr>
        <w:pBdr>
          <w:top w:val="nil"/>
          <w:left w:val="nil"/>
          <w:bottom w:val="nil"/>
          <w:right w:val="nil"/>
          <w:between w:val="nil"/>
        </w:pBdr>
        <w:spacing w:before="90" w:after="90" w:line="240" w:lineRule="auto"/>
        <w:ind w:left="0" w:right="0"/>
        <w:jc w:val="both"/>
      </w:pPr>
      <w:r w:rsidRPr="0011143D">
        <w:t>Para resolver esto, Kineconnect estructura su funcionalidad en dos roles complementarios:</w:t>
      </w:r>
    </w:p>
    <w:p w14:paraId="60F877BC" w14:textId="77777777" w:rsidR="00646F23" w:rsidRPr="0011143D" w:rsidRDefault="00000000" w:rsidP="0011143D">
      <w:pPr>
        <w:numPr>
          <w:ilvl w:val="0"/>
          <w:numId w:val="2"/>
        </w:numPr>
        <w:pBdr>
          <w:top w:val="nil"/>
          <w:left w:val="nil"/>
          <w:bottom w:val="nil"/>
          <w:right w:val="nil"/>
          <w:between w:val="nil"/>
        </w:pBdr>
        <w:spacing w:before="90" w:after="0" w:line="240" w:lineRule="auto"/>
        <w:ind w:right="0" w:firstLine="240"/>
        <w:jc w:val="both"/>
      </w:pPr>
      <w:r w:rsidRPr="0011143D">
        <w:rPr>
          <w:b/>
          <w:bCs/>
        </w:rPr>
        <w:t>Rol Kinesiólogo (Portal Web y App Móvil):</w:t>
      </w:r>
      <w:r w:rsidRPr="0011143D">
        <w:t xml:space="preserve"> Permite registrar y vincular pacientes mediante su RUT chileno, explorar un catálogo de ejercicios filtrable por zonas musculares, prescribir pautas parametrizadas (series, repeticiones, descansos) y supervisar métricas de adherencia y alertas de dolor agudo en un panel centralizado. Cuenta además con el modo "Sesión en Box / En Vivo" para la atención presencial.</w:t>
      </w:r>
    </w:p>
    <w:p w14:paraId="37164B8D" w14:textId="77777777" w:rsidR="00646F23" w:rsidRPr="0011143D" w:rsidRDefault="00000000" w:rsidP="0011143D">
      <w:pPr>
        <w:numPr>
          <w:ilvl w:val="0"/>
          <w:numId w:val="2"/>
        </w:numPr>
        <w:pBdr>
          <w:top w:val="nil"/>
          <w:left w:val="nil"/>
          <w:bottom w:val="nil"/>
          <w:right w:val="nil"/>
          <w:between w:val="nil"/>
        </w:pBdr>
        <w:spacing w:before="0" w:after="90" w:line="240" w:lineRule="auto"/>
        <w:ind w:right="0" w:firstLine="240"/>
        <w:jc w:val="both"/>
      </w:pPr>
      <w:r w:rsidRPr="0011143D">
        <w:rPr>
          <w:b/>
          <w:bCs/>
        </w:rPr>
        <w:t>Rol Paciente (Aplicación Móvil):</w:t>
      </w:r>
      <w:r w:rsidRPr="0011143D">
        <w:rPr>
          <w:rFonts w:ascii="Arial Unicode MS" w:eastAsia="Arial Unicode MS" w:hAnsi="Arial Unicode MS" w:cs="Arial Unicode MS"/>
        </w:rPr>
        <w:t xml:space="preserve"> Proporciona la visualización de la pauta diaria asistida por contenido multimedia (videos y </w:t>
      </w:r>
      <w:proofErr w:type="spellStart"/>
      <w:r w:rsidRPr="0011143D">
        <w:rPr>
          <w:rFonts w:ascii="Arial Unicode MS" w:eastAsia="Arial Unicode MS" w:hAnsi="Arial Unicode MS" w:cs="Arial Unicode MS"/>
        </w:rPr>
        <w:t>GIFs</w:t>
      </w:r>
      <w:proofErr w:type="spellEnd"/>
      <w:r w:rsidRPr="0011143D">
        <w:rPr>
          <w:rFonts w:ascii="Arial Unicode MS" w:eastAsia="Arial Unicode MS" w:hAnsi="Arial Unicode MS" w:cs="Arial Unicode MS"/>
        </w:rPr>
        <w:t xml:space="preserve"> demostrativos en bucle), un cronómetro interactivo obligatorio que bloquea el marcado apresurado para asegurar el tiempo de recuperación neuromuscular y la captura de </w:t>
      </w:r>
      <w:proofErr w:type="spellStart"/>
      <w:r w:rsidRPr="0011143D">
        <w:rPr>
          <w:rFonts w:ascii="Arial Unicode MS" w:eastAsia="Arial Unicode MS" w:hAnsi="Arial Unicode MS" w:cs="Arial Unicode MS"/>
        </w:rPr>
        <w:t>feedback</w:t>
      </w:r>
      <w:proofErr w:type="spellEnd"/>
      <w:r w:rsidRPr="0011143D">
        <w:rPr>
          <w:rFonts w:ascii="Arial Unicode MS" w:eastAsia="Arial Unicode MS" w:hAnsi="Arial Unicode MS" w:cs="Arial Unicode MS"/>
        </w:rPr>
        <w:t xml:space="preserve"> cuantitativo de dolor (escala 1 al 10) con disparo de alertas visuales ante dolor severo (≥7/10).</w:t>
      </w:r>
    </w:p>
    <w:p w14:paraId="6D5D3B68" w14:textId="77777777" w:rsidR="00646F23" w:rsidRPr="0011143D" w:rsidRDefault="00000000" w:rsidP="0011143D">
      <w:pPr>
        <w:pStyle w:val="Ttulo3"/>
        <w:rPr>
          <w:sz w:val="24"/>
          <w:szCs w:val="24"/>
        </w:rPr>
      </w:pPr>
      <w:bookmarkStart w:id="4" w:name="_Toc239951311"/>
      <w:r w:rsidRPr="0011143D">
        <w:rPr>
          <w:sz w:val="24"/>
          <w:szCs w:val="24"/>
        </w:rPr>
        <w:t>Relevancia e Impacto para la Industria y el Campo Profesional</w:t>
      </w:r>
      <w:bookmarkEnd w:id="4"/>
    </w:p>
    <w:p w14:paraId="2CBD0728"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 xml:space="preserve">En el campo de la informática médica y el sector </w:t>
      </w:r>
      <w:proofErr w:type="spellStart"/>
      <w:r w:rsidRPr="0011143D">
        <w:t>HealthTech</w:t>
      </w:r>
      <w:proofErr w:type="spellEnd"/>
      <w:r w:rsidRPr="0011143D">
        <w:t>, la digitalización de procesos terapéuticos representa una de las mayores áreas de expansión profesional. En Chile, los centros de salud ambulatorios (CESFAM) y clínicas privadas enfrentan una saturación constante de horas médicas debido a patologías musculoesqueléticas mal rehabilitadas.</w:t>
      </w:r>
    </w:p>
    <w:p w14:paraId="6AC86577" w14:textId="77777777" w:rsidR="00646F23" w:rsidRPr="0011143D" w:rsidRDefault="00000000" w:rsidP="0011143D">
      <w:pPr>
        <w:pBdr>
          <w:top w:val="nil"/>
          <w:left w:val="nil"/>
          <w:bottom w:val="nil"/>
          <w:right w:val="nil"/>
          <w:between w:val="nil"/>
        </w:pBdr>
        <w:spacing w:before="0" w:after="420" w:line="240" w:lineRule="auto"/>
        <w:ind w:left="0" w:right="0"/>
        <w:jc w:val="both"/>
      </w:pPr>
      <w:r w:rsidRPr="0011143D">
        <w:t>Kineconnect demuestra cómo la ingeniería de software resuelve esta problemática aplicando estándares formales de especificación (IEEE 830), arquitectura relacional normalizada en PostgreSQL, seguridad mediante tokens JWT y aseguramiento de calidad con pruebas E2E. Transformar una terapia cualitativa en un proceso cuantitativo permite a los equipos de salud tomar decisiones basadas en evidencia objetiva.</w:t>
      </w:r>
    </w:p>
    <w:p w14:paraId="24E98190" w14:textId="77777777" w:rsidR="00646F23" w:rsidRPr="0011143D" w:rsidRDefault="00000000" w:rsidP="0011143D">
      <w:pPr>
        <w:pStyle w:val="Ttulo2"/>
        <w:rPr>
          <w:sz w:val="28"/>
          <w:szCs w:val="28"/>
        </w:rPr>
      </w:pPr>
      <w:bookmarkStart w:id="5" w:name="_Toc239951312"/>
      <w:r w:rsidRPr="0011143D">
        <w:rPr>
          <w:sz w:val="28"/>
          <w:szCs w:val="28"/>
        </w:rPr>
        <w:t>4. Objetivos del Proyecto</w:t>
      </w:r>
      <w:bookmarkEnd w:id="5"/>
    </w:p>
    <w:p w14:paraId="2D1C4A8E" w14:textId="77777777" w:rsidR="00646F23" w:rsidRPr="0011143D" w:rsidRDefault="00000000" w:rsidP="0011143D">
      <w:pPr>
        <w:pStyle w:val="Ttulo3"/>
        <w:rPr>
          <w:sz w:val="24"/>
          <w:szCs w:val="24"/>
        </w:rPr>
      </w:pPr>
      <w:bookmarkStart w:id="6" w:name="_Toc239951313"/>
      <w:r w:rsidRPr="0011143D">
        <w:rPr>
          <w:sz w:val="24"/>
          <w:szCs w:val="24"/>
        </w:rPr>
        <w:t>Objetivo General</w:t>
      </w:r>
      <w:bookmarkEnd w:id="6"/>
    </w:p>
    <w:p w14:paraId="3164E9E0" w14:textId="77777777" w:rsidR="00646F23" w:rsidRPr="0011143D" w:rsidRDefault="00000000" w:rsidP="0011143D">
      <w:pPr>
        <w:pBdr>
          <w:top w:val="nil"/>
          <w:left w:val="nil"/>
          <w:bottom w:val="nil"/>
          <w:right w:val="nil"/>
          <w:between w:val="nil"/>
        </w:pBdr>
        <w:spacing w:before="0" w:after="300" w:line="240" w:lineRule="auto"/>
        <w:ind w:left="0" w:right="0"/>
        <w:jc w:val="both"/>
      </w:pPr>
      <w:r w:rsidRPr="0011143D">
        <w:t>Desarrollar un Producto Mínimo Viable (PMV) funcional compuesto por una plataforma web y una aplicación móvil para la gestión, prescripción interactiva, ejecución guiada y monitoreo en tiempo real de terapias kinésicas ambulatorias.</w:t>
      </w:r>
    </w:p>
    <w:p w14:paraId="076D0A60" w14:textId="77777777" w:rsidR="00646F23" w:rsidRPr="0011143D" w:rsidRDefault="00000000" w:rsidP="0011143D">
      <w:pPr>
        <w:pStyle w:val="Ttulo3"/>
        <w:rPr>
          <w:sz w:val="24"/>
          <w:szCs w:val="24"/>
        </w:rPr>
      </w:pPr>
      <w:bookmarkStart w:id="7" w:name="_Toc239951314"/>
      <w:r w:rsidRPr="0011143D">
        <w:rPr>
          <w:sz w:val="24"/>
          <w:szCs w:val="24"/>
        </w:rPr>
        <w:lastRenderedPageBreak/>
        <w:t>Objetivos Específicos</w:t>
      </w:r>
      <w:bookmarkEnd w:id="7"/>
    </w:p>
    <w:p w14:paraId="7D33A9BC" w14:textId="77777777" w:rsidR="00646F23" w:rsidRPr="0011143D" w:rsidRDefault="00000000" w:rsidP="0011143D">
      <w:pPr>
        <w:numPr>
          <w:ilvl w:val="0"/>
          <w:numId w:val="3"/>
        </w:numPr>
        <w:pBdr>
          <w:top w:val="nil"/>
          <w:left w:val="nil"/>
          <w:bottom w:val="nil"/>
          <w:right w:val="nil"/>
          <w:between w:val="nil"/>
        </w:pBdr>
        <w:spacing w:before="90" w:after="0" w:line="240" w:lineRule="auto"/>
        <w:ind w:right="0" w:firstLine="240"/>
        <w:jc w:val="both"/>
      </w:pPr>
      <w:r w:rsidRPr="0011143D">
        <w:t>Diseñar y normalizar el modelo de datos relacional para usuarios validados por RUT, catálogo multimedia de ejercicios, pautas clínicas parametrizadas y registros de retroalimentación en PostgreSQL.</w:t>
      </w:r>
    </w:p>
    <w:p w14:paraId="42039F96" w14:textId="77777777" w:rsidR="00646F23" w:rsidRPr="0011143D" w:rsidRDefault="00000000" w:rsidP="0011143D">
      <w:pPr>
        <w:numPr>
          <w:ilvl w:val="0"/>
          <w:numId w:val="3"/>
        </w:numPr>
        <w:pBdr>
          <w:top w:val="nil"/>
          <w:left w:val="nil"/>
          <w:bottom w:val="nil"/>
          <w:right w:val="nil"/>
          <w:between w:val="nil"/>
        </w:pBdr>
        <w:spacing w:before="0" w:after="0" w:line="240" w:lineRule="auto"/>
        <w:ind w:right="0" w:firstLine="240"/>
        <w:jc w:val="both"/>
      </w:pPr>
      <w:r w:rsidRPr="0011143D">
        <w:t xml:space="preserve">Construir el </w:t>
      </w:r>
      <w:proofErr w:type="spellStart"/>
      <w:r w:rsidRPr="0011143D">
        <w:t>backend</w:t>
      </w:r>
      <w:proofErr w:type="spellEnd"/>
      <w:r w:rsidRPr="0011143D">
        <w:t xml:space="preserve"> y servicios </w:t>
      </w:r>
      <w:proofErr w:type="spellStart"/>
      <w:r w:rsidRPr="0011143D">
        <w:t>RESTful</w:t>
      </w:r>
      <w:proofErr w:type="spellEnd"/>
      <w:r w:rsidRPr="0011143D">
        <w:t xml:space="preserve"> en Python con Django REST Framework, integrando autenticación sin estado mediante JSON Web Tokens (JWT) y contratos </w:t>
      </w:r>
      <w:proofErr w:type="spellStart"/>
      <w:r w:rsidRPr="0011143D">
        <w:t>OpenAPI</w:t>
      </w:r>
      <w:proofErr w:type="spellEnd"/>
      <w:r w:rsidRPr="0011143D">
        <w:t>/Swagger.</w:t>
      </w:r>
    </w:p>
    <w:p w14:paraId="200E14F0" w14:textId="77777777" w:rsidR="00646F23" w:rsidRPr="0011143D" w:rsidRDefault="00000000" w:rsidP="0011143D">
      <w:pPr>
        <w:numPr>
          <w:ilvl w:val="0"/>
          <w:numId w:val="3"/>
        </w:numPr>
        <w:pBdr>
          <w:top w:val="nil"/>
          <w:left w:val="nil"/>
          <w:bottom w:val="nil"/>
          <w:right w:val="nil"/>
          <w:between w:val="nil"/>
        </w:pBdr>
        <w:spacing w:before="0" w:after="0" w:line="240" w:lineRule="auto"/>
        <w:ind w:right="0" w:firstLine="240"/>
        <w:jc w:val="both"/>
      </w:pPr>
      <w:r w:rsidRPr="0011143D">
        <w:t xml:space="preserve">Construir la aplicación móvil interactiva en </w:t>
      </w:r>
      <w:proofErr w:type="spellStart"/>
      <w:r w:rsidRPr="0011143D">
        <w:t>React</w:t>
      </w:r>
      <w:proofErr w:type="spellEnd"/>
      <w:r w:rsidRPr="0011143D">
        <w:t xml:space="preserve"> Native y Expo con reproductor multimedia en bucle, cronómetro de ejecución obligatorio y captura de escala de dolor </w:t>
      </w:r>
      <w:proofErr w:type="spellStart"/>
      <w:proofErr w:type="gramStart"/>
      <w:r w:rsidRPr="0011143D">
        <w:t>post-ejercicio</w:t>
      </w:r>
      <w:proofErr w:type="spellEnd"/>
      <w:proofErr w:type="gramEnd"/>
      <w:r w:rsidRPr="0011143D">
        <w:t>.</w:t>
      </w:r>
    </w:p>
    <w:p w14:paraId="5745EDB0" w14:textId="77777777" w:rsidR="00646F23" w:rsidRPr="0011143D" w:rsidRDefault="00000000" w:rsidP="0011143D">
      <w:pPr>
        <w:numPr>
          <w:ilvl w:val="0"/>
          <w:numId w:val="3"/>
        </w:numPr>
        <w:pBdr>
          <w:top w:val="nil"/>
          <w:left w:val="nil"/>
          <w:bottom w:val="nil"/>
          <w:right w:val="nil"/>
          <w:between w:val="nil"/>
        </w:pBdr>
        <w:spacing w:before="0" w:after="0" w:line="240" w:lineRule="auto"/>
        <w:ind w:right="0" w:firstLine="240"/>
        <w:jc w:val="both"/>
      </w:pPr>
      <w:r w:rsidRPr="0011143D">
        <w:t xml:space="preserve">Implementar el módulo web clínico responsivo para la prescripción personalizada de rutinas y visualización de </w:t>
      </w:r>
      <w:proofErr w:type="spellStart"/>
      <w:r w:rsidRPr="0011143D">
        <w:t>dashboards</w:t>
      </w:r>
      <w:proofErr w:type="spellEnd"/>
      <w:r w:rsidRPr="0011143D">
        <w:t xml:space="preserve"> con métricas de adherencia terapéutica.</w:t>
      </w:r>
    </w:p>
    <w:p w14:paraId="30BC631D" w14:textId="77777777" w:rsidR="00646F23" w:rsidRPr="0011143D" w:rsidRDefault="00000000" w:rsidP="0011143D">
      <w:pPr>
        <w:numPr>
          <w:ilvl w:val="0"/>
          <w:numId w:val="3"/>
        </w:numPr>
        <w:pBdr>
          <w:top w:val="nil"/>
          <w:left w:val="nil"/>
          <w:bottom w:val="nil"/>
          <w:right w:val="nil"/>
          <w:between w:val="nil"/>
        </w:pBdr>
        <w:spacing w:before="0" w:after="90" w:line="240" w:lineRule="auto"/>
        <w:ind w:right="0" w:firstLine="240"/>
        <w:jc w:val="both"/>
      </w:pPr>
      <w:r w:rsidRPr="0011143D">
        <w:rPr>
          <w:rFonts w:ascii="Arial Unicode MS" w:eastAsia="Arial Unicode MS" w:hAnsi="Arial Unicode MS" w:cs="Arial Unicode MS"/>
        </w:rPr>
        <w:t>Validar el flujo funcional extremo a extremo (E2E) y el disparador de alertas clínicas visuales ante dolor severo (≥7/10) bajo estándares de calidad formal.</w:t>
      </w:r>
    </w:p>
    <w:p w14:paraId="3EF87BCA" w14:textId="77777777" w:rsidR="004164C6" w:rsidRPr="0011143D" w:rsidRDefault="004164C6" w:rsidP="0011143D">
      <w:pPr>
        <w:pStyle w:val="Ttulo1"/>
        <w:spacing w:after="300" w:line="240" w:lineRule="auto"/>
        <w:rPr>
          <w:sz w:val="22"/>
          <w:szCs w:val="22"/>
        </w:rPr>
      </w:pPr>
    </w:p>
    <w:p w14:paraId="463311C6" w14:textId="71D978B4" w:rsidR="00646F23" w:rsidRPr="0011143D" w:rsidRDefault="00000000" w:rsidP="0011143D">
      <w:pPr>
        <w:pStyle w:val="Ttulo2"/>
        <w:rPr>
          <w:sz w:val="28"/>
          <w:szCs w:val="28"/>
        </w:rPr>
      </w:pPr>
      <w:bookmarkStart w:id="8" w:name="_Toc239951315"/>
      <w:r w:rsidRPr="0011143D">
        <w:rPr>
          <w:sz w:val="28"/>
          <w:szCs w:val="28"/>
        </w:rPr>
        <w:t>5. Relación con el Perfil de Egreso y Calidad de Software</w:t>
      </w:r>
      <w:bookmarkEnd w:id="8"/>
    </w:p>
    <w:p w14:paraId="303DA249" w14:textId="77777777" w:rsidR="00646F23" w:rsidRPr="0011143D" w:rsidRDefault="00000000" w:rsidP="0011143D">
      <w:pPr>
        <w:pStyle w:val="Ttulo3"/>
        <w:rPr>
          <w:sz w:val="24"/>
          <w:szCs w:val="24"/>
        </w:rPr>
      </w:pPr>
      <w:bookmarkStart w:id="9" w:name="_Toc239951316"/>
      <w:r w:rsidRPr="0011143D">
        <w:rPr>
          <w:sz w:val="24"/>
          <w:szCs w:val="24"/>
        </w:rPr>
        <w:t>Matriz de Competencias e Indicadores Disciplinarios de Calidad</w:t>
      </w:r>
      <w:bookmarkEnd w:id="9"/>
    </w:p>
    <w:p w14:paraId="47879DB1" w14:textId="77777777" w:rsidR="00646F23" w:rsidRPr="0011143D" w:rsidRDefault="00000000" w:rsidP="0011143D">
      <w:pPr>
        <w:pBdr>
          <w:top w:val="nil"/>
          <w:left w:val="nil"/>
          <w:bottom w:val="nil"/>
          <w:right w:val="nil"/>
          <w:between w:val="nil"/>
        </w:pBdr>
        <w:spacing w:before="0" w:after="210" w:line="240" w:lineRule="auto"/>
        <w:ind w:left="0" w:right="0"/>
        <w:jc w:val="both"/>
      </w:pPr>
      <w:r w:rsidRPr="0011143D">
        <w:t>En estricta articulación con las cuatro competencias clave del perfil de egreso de Ingeniería en Informática de Duoc UC y los indicadores disciplinarios de calidad exigidos en la rúbrica formativa, se describe la implementación técnica del sistema:</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33"/>
        <w:gridCol w:w="2059"/>
        <w:gridCol w:w="4868"/>
      </w:tblGrid>
      <w:tr w:rsidR="00646F23" w:rsidRPr="0011143D" w14:paraId="199D6B82" w14:textId="77777777">
        <w:trPr>
          <w:tblHeader/>
        </w:trPr>
        <w:tc>
          <w:tcPr>
            <w:tcW w:w="2433"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38B95A9B"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Competencia del Perfil de Egreso</w:t>
            </w:r>
          </w:p>
        </w:tc>
        <w:tc>
          <w:tcPr>
            <w:tcW w:w="2059"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39D5B4D7"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Indicador Disciplinario</w:t>
            </w:r>
          </w:p>
        </w:tc>
        <w:tc>
          <w:tcPr>
            <w:tcW w:w="4867"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56876F5A"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Implementación Técnica en Kineconnect</w:t>
            </w:r>
          </w:p>
          <w:p w14:paraId="24C7A1F8" w14:textId="77777777" w:rsidR="00646F23" w:rsidRPr="0011143D" w:rsidRDefault="00000000" w:rsidP="0011143D">
            <w:pPr>
              <w:pBdr>
                <w:top w:val="nil"/>
                <w:left w:val="nil"/>
                <w:bottom w:val="nil"/>
                <w:right w:val="nil"/>
                <w:between w:val="nil"/>
              </w:pBdr>
              <w:spacing w:line="240" w:lineRule="auto"/>
              <w:ind w:left="0" w:right="0"/>
            </w:pPr>
            <w:r w:rsidRPr="0011143D">
              <w:t xml:space="preserve"> </w:t>
            </w:r>
          </w:p>
        </w:tc>
      </w:tr>
      <w:tr w:rsidR="00646F23" w:rsidRPr="0011143D" w14:paraId="2E0F1707" w14:textId="77777777">
        <w:tc>
          <w:tcPr>
            <w:tcW w:w="2433"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732077C"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t>1. Construir modelos de datos</w:t>
            </w:r>
            <w:r w:rsidRPr="0011143D">
              <w:t xml:space="preserve"> para soportar los requerimientos organizacionales según diseño escalable.</w:t>
            </w:r>
          </w:p>
        </w:tc>
        <w:tc>
          <w:tcPr>
            <w:tcW w:w="2059"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6555EECB" w14:textId="77777777" w:rsidR="00646F23" w:rsidRPr="0011143D" w:rsidRDefault="00000000" w:rsidP="0011143D">
            <w:pPr>
              <w:pBdr>
                <w:top w:val="nil"/>
                <w:left w:val="nil"/>
                <w:bottom w:val="nil"/>
                <w:right w:val="nil"/>
                <w:between w:val="nil"/>
              </w:pBdr>
              <w:spacing w:before="0" w:after="0" w:line="240" w:lineRule="auto"/>
              <w:ind w:left="0" w:right="0"/>
            </w:pPr>
            <w:r w:rsidRPr="0011143D">
              <w:t>• 3.1 Diseña modelos de datos.</w:t>
            </w:r>
          </w:p>
          <w:p w14:paraId="2CB6DE47"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3.2 Implementa modelos de datos.</w:t>
            </w:r>
          </w:p>
        </w:tc>
        <w:tc>
          <w:tcPr>
            <w:tcW w:w="4867"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E7A1F48"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Diseño relacional normalizado en 3FN con entidades Perfil (discriminado por rol y validación de unicidad de RUT chileno), Ejercicio (metadatos y URI multimedia), Pauta, </w:t>
            </w:r>
            <w:proofErr w:type="spellStart"/>
            <w:r w:rsidRPr="0011143D">
              <w:t>Pauta_Ejercicio</w:t>
            </w:r>
            <w:proofErr w:type="spellEnd"/>
            <w:r w:rsidRPr="0011143D">
              <w:t xml:space="preserve"> (series, repeticiones, descansos) y </w:t>
            </w:r>
            <w:proofErr w:type="spellStart"/>
            <w:r w:rsidRPr="0011143D">
              <w:t>RegistroFeedback</w:t>
            </w:r>
            <w:proofErr w:type="spellEnd"/>
            <w:r w:rsidRPr="0011143D">
              <w:t xml:space="preserve"> (dolor 1-10, </w:t>
            </w:r>
            <w:proofErr w:type="spellStart"/>
            <w:r w:rsidRPr="0011143D">
              <w:t>timestamp</w:t>
            </w:r>
            <w:proofErr w:type="spellEnd"/>
            <w:r w:rsidRPr="0011143D">
              <w:t>). Implementado en PostgreSQL mediante Django ORM, asegurando integridad referencial, índices foráneos y migraciones versionadas.</w:t>
            </w:r>
          </w:p>
        </w:tc>
      </w:tr>
      <w:tr w:rsidR="00646F23" w:rsidRPr="0011143D" w14:paraId="1AB033EB" w14:textId="77777777">
        <w:tc>
          <w:tcPr>
            <w:tcW w:w="2433"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13F3236A"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t xml:space="preserve">2. Desarrollar una </w:t>
            </w:r>
            <w:r w:rsidRPr="0011143D">
              <w:rPr>
                <w:b/>
                <w:bCs/>
              </w:rPr>
              <w:lastRenderedPageBreak/>
              <w:t>solución de software</w:t>
            </w:r>
            <w:r w:rsidRPr="0011143D">
              <w:t xml:space="preserve"> sistematizando desarrollo y mantenimiento.</w:t>
            </w:r>
          </w:p>
        </w:tc>
        <w:tc>
          <w:tcPr>
            <w:tcW w:w="2059"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1A25200" w14:textId="77777777" w:rsidR="00646F23" w:rsidRPr="0011143D" w:rsidRDefault="00000000" w:rsidP="0011143D">
            <w:pPr>
              <w:pBdr>
                <w:top w:val="nil"/>
                <w:left w:val="nil"/>
                <w:bottom w:val="nil"/>
                <w:right w:val="nil"/>
                <w:between w:val="nil"/>
              </w:pBdr>
              <w:spacing w:before="0" w:after="0" w:line="240" w:lineRule="auto"/>
              <w:ind w:left="0" w:right="0"/>
            </w:pPr>
            <w:r w:rsidRPr="0011143D">
              <w:lastRenderedPageBreak/>
              <w:t>• 4.1 Construye solución.</w:t>
            </w:r>
          </w:p>
          <w:p w14:paraId="7B30C88D" w14:textId="77777777" w:rsidR="00646F23" w:rsidRPr="0011143D" w:rsidRDefault="00000000" w:rsidP="0011143D">
            <w:pPr>
              <w:pBdr>
                <w:top w:val="nil"/>
                <w:left w:val="nil"/>
                <w:bottom w:val="nil"/>
                <w:right w:val="nil"/>
                <w:between w:val="nil"/>
              </w:pBdr>
              <w:spacing w:before="0" w:after="0" w:line="240" w:lineRule="auto"/>
              <w:ind w:left="0" w:right="0"/>
            </w:pPr>
            <w:r w:rsidRPr="0011143D">
              <w:lastRenderedPageBreak/>
              <w:t>• 4.2 Integra componentes.</w:t>
            </w:r>
          </w:p>
          <w:p w14:paraId="198AC17C"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4.3 Implanta solución.</w:t>
            </w:r>
          </w:p>
        </w:tc>
        <w:tc>
          <w:tcPr>
            <w:tcW w:w="4867"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B2D7A0D" w14:textId="77777777" w:rsidR="00646F23" w:rsidRPr="0011143D" w:rsidRDefault="00000000" w:rsidP="0011143D">
            <w:pPr>
              <w:pBdr>
                <w:top w:val="nil"/>
                <w:left w:val="nil"/>
                <w:bottom w:val="nil"/>
                <w:right w:val="nil"/>
                <w:between w:val="nil"/>
              </w:pBdr>
              <w:spacing w:before="120" w:after="120" w:line="240" w:lineRule="auto"/>
              <w:ind w:left="0" w:right="0"/>
            </w:pPr>
            <w:r w:rsidRPr="0011143D">
              <w:lastRenderedPageBreak/>
              <w:t xml:space="preserve">Construcción de arquitectura desacoplada. </w:t>
            </w:r>
            <w:proofErr w:type="spellStart"/>
            <w:r w:rsidRPr="0011143D">
              <w:lastRenderedPageBreak/>
              <w:t>Backend</w:t>
            </w:r>
            <w:proofErr w:type="spellEnd"/>
            <w:r w:rsidRPr="0011143D">
              <w:t xml:space="preserve"> central en Python con Django REST Framework y autenticación </w:t>
            </w:r>
            <w:proofErr w:type="spellStart"/>
            <w:r w:rsidRPr="0011143D">
              <w:t>stateless</w:t>
            </w:r>
            <w:proofErr w:type="spellEnd"/>
            <w:r w:rsidRPr="0011143D">
              <w:t xml:space="preserve"> por JWT. Clientes independientes: portal web responsivo para profesionales y </w:t>
            </w:r>
            <w:proofErr w:type="gramStart"/>
            <w:r w:rsidRPr="0011143D">
              <w:t>app</w:t>
            </w:r>
            <w:proofErr w:type="gramEnd"/>
            <w:r w:rsidRPr="0011143D">
              <w:t xml:space="preserve"> móvil en </w:t>
            </w:r>
            <w:proofErr w:type="spellStart"/>
            <w:r w:rsidRPr="0011143D">
              <w:t>React</w:t>
            </w:r>
            <w:proofErr w:type="spellEnd"/>
            <w:r w:rsidRPr="0011143D">
              <w:t xml:space="preserve"> Native con Expo para pacientes, consumiendo </w:t>
            </w:r>
            <w:proofErr w:type="spellStart"/>
            <w:r w:rsidRPr="0011143D">
              <w:t>endpoints</w:t>
            </w:r>
            <w:proofErr w:type="spellEnd"/>
            <w:r w:rsidRPr="0011143D">
              <w:t xml:space="preserve"> REST de forma asíncrona y gestionando caché local para la sesión asistida.</w:t>
            </w:r>
          </w:p>
        </w:tc>
      </w:tr>
      <w:tr w:rsidR="00646F23" w:rsidRPr="0011143D" w14:paraId="351F506F" w14:textId="77777777">
        <w:tc>
          <w:tcPr>
            <w:tcW w:w="2433"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4C48720"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lastRenderedPageBreak/>
              <w:t>3. Gestionar proyectos informáticos</w:t>
            </w:r>
            <w:r w:rsidRPr="0011143D">
              <w:t xml:space="preserve"> ofreciendo alternativas para la toma de decisiones.</w:t>
            </w:r>
          </w:p>
        </w:tc>
        <w:tc>
          <w:tcPr>
            <w:tcW w:w="2059"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3280BEC7" w14:textId="77777777" w:rsidR="00646F23" w:rsidRPr="0011143D" w:rsidRDefault="00000000" w:rsidP="0011143D">
            <w:pPr>
              <w:pBdr>
                <w:top w:val="nil"/>
                <w:left w:val="nil"/>
                <w:bottom w:val="nil"/>
                <w:right w:val="nil"/>
                <w:between w:val="nil"/>
              </w:pBdr>
              <w:spacing w:before="0" w:after="0" w:line="240" w:lineRule="auto"/>
              <w:ind w:left="0" w:right="0"/>
            </w:pPr>
            <w:r w:rsidRPr="0011143D">
              <w:t>• 2.1 Planifica proyectos.</w:t>
            </w:r>
          </w:p>
          <w:p w14:paraId="10239E5B"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2.2 Controla proyectos.</w:t>
            </w:r>
          </w:p>
        </w:tc>
        <w:tc>
          <w:tcPr>
            <w:tcW w:w="4867"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17EB62A"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Planificación y control bajo marco ágil Scrum en 4 fases durante 14 semanas. Estimación de complejidad mediante </w:t>
            </w:r>
            <w:proofErr w:type="spellStart"/>
            <w:r w:rsidRPr="0011143D">
              <w:t>Planning</w:t>
            </w:r>
            <w:proofErr w:type="spellEnd"/>
            <w:r w:rsidRPr="0011143D">
              <w:t xml:space="preserve"> Poker con secuencia de Fibonacci (47 SP de </w:t>
            </w:r>
            <w:proofErr w:type="spellStart"/>
            <w:r w:rsidRPr="0011143D">
              <w:t>core</w:t>
            </w:r>
            <w:proofErr w:type="spellEnd"/>
            <w:r w:rsidRPr="0011143D">
              <w:t xml:space="preserve"> clínico). Mitigación de riesgos de integración mediante contratos formales </w:t>
            </w:r>
            <w:proofErr w:type="spellStart"/>
            <w:r w:rsidRPr="0011143D">
              <w:t>OpenAPI</w:t>
            </w:r>
            <w:proofErr w:type="spellEnd"/>
            <w:r w:rsidRPr="0011143D">
              <w:t>/Swagger y control de alcance estricto por sprint.</w:t>
            </w:r>
          </w:p>
        </w:tc>
      </w:tr>
      <w:tr w:rsidR="00646F23" w:rsidRPr="0011143D" w14:paraId="1ECF812F" w14:textId="77777777">
        <w:tc>
          <w:tcPr>
            <w:tcW w:w="2433"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D5D90BD"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t>4. Realizar pruebas de certificación</w:t>
            </w:r>
            <w:r w:rsidRPr="0011143D">
              <w:t xml:space="preserve"> de productos y procesos mediante buenas prácticas.</w:t>
            </w:r>
          </w:p>
        </w:tc>
        <w:tc>
          <w:tcPr>
            <w:tcW w:w="2059"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5986510A" w14:textId="77777777" w:rsidR="00646F23" w:rsidRPr="0011143D" w:rsidRDefault="00000000" w:rsidP="0011143D">
            <w:pPr>
              <w:pBdr>
                <w:top w:val="nil"/>
                <w:left w:val="nil"/>
                <w:bottom w:val="nil"/>
                <w:right w:val="nil"/>
                <w:between w:val="nil"/>
              </w:pBdr>
              <w:spacing w:before="0" w:after="0" w:line="240" w:lineRule="auto"/>
              <w:ind w:left="0" w:right="0"/>
            </w:pPr>
            <w:r w:rsidRPr="0011143D">
              <w:t>• 1.1 Diseña pruebas.</w:t>
            </w:r>
          </w:p>
          <w:p w14:paraId="10DFD72F" w14:textId="77777777" w:rsidR="00646F23" w:rsidRPr="0011143D" w:rsidRDefault="00000000" w:rsidP="0011143D">
            <w:pPr>
              <w:pBdr>
                <w:top w:val="nil"/>
                <w:left w:val="nil"/>
                <w:bottom w:val="nil"/>
                <w:right w:val="nil"/>
                <w:between w:val="nil"/>
              </w:pBdr>
              <w:spacing w:before="0" w:after="0" w:line="240" w:lineRule="auto"/>
              <w:ind w:left="0" w:right="0"/>
            </w:pPr>
            <w:r w:rsidRPr="0011143D">
              <w:t>• 1.2 Aplica pruebas.</w:t>
            </w:r>
          </w:p>
          <w:p w14:paraId="764EE4C9"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1.3 Desarrolla mejoras.</w:t>
            </w:r>
          </w:p>
        </w:tc>
        <w:tc>
          <w:tcPr>
            <w:tcW w:w="4867"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BABF47F"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rFonts w:ascii="Arial Unicode MS" w:eastAsia="Arial Unicode MS" w:hAnsi="Arial Unicode MS" w:cs="Arial Unicode MS"/>
              </w:rPr>
              <w:t xml:space="preserve">Diseño y ejecución de pruebas unitarias automatizadas con </w:t>
            </w:r>
            <w:proofErr w:type="spellStart"/>
            <w:r w:rsidRPr="0011143D">
              <w:rPr>
                <w:rFonts w:ascii="Arial Unicode MS" w:eastAsia="Arial Unicode MS" w:hAnsi="Arial Unicode MS" w:cs="Arial Unicode MS"/>
              </w:rPr>
              <w:t>pytest</w:t>
            </w:r>
            <w:proofErr w:type="spellEnd"/>
            <w:r w:rsidRPr="0011143D">
              <w:rPr>
                <w:rFonts w:ascii="Arial Unicode MS" w:eastAsia="Arial Unicode MS" w:hAnsi="Arial Unicode MS" w:cs="Arial Unicode MS"/>
              </w:rPr>
              <w:t xml:space="preserve">, pruebas de integración sobre la API REST y pruebas funcionales de extremo a extremo (E2E) para verificar el ciclo clínico: Prescripción → Ejecución con Cronómetro → </w:t>
            </w:r>
            <w:proofErr w:type="spellStart"/>
            <w:r w:rsidRPr="0011143D">
              <w:rPr>
                <w:rFonts w:ascii="Arial Unicode MS" w:eastAsia="Arial Unicode MS" w:hAnsi="Arial Unicode MS" w:cs="Arial Unicode MS"/>
              </w:rPr>
              <w:t>Feedback</w:t>
            </w:r>
            <w:proofErr w:type="spellEnd"/>
            <w:r w:rsidRPr="0011143D">
              <w:rPr>
                <w:rFonts w:ascii="Arial Unicode MS" w:eastAsia="Arial Unicode MS" w:hAnsi="Arial Unicode MS" w:cs="Arial Unicode MS"/>
              </w:rPr>
              <w:t xml:space="preserve"> de Dolor → Activación inmediata del disparador de alertas visuales ante dolor severo (≥7/10).</w:t>
            </w:r>
          </w:p>
        </w:tc>
      </w:tr>
    </w:tbl>
    <w:p w14:paraId="199BA1C6" w14:textId="177B1D98" w:rsidR="00646F23" w:rsidRPr="0011143D" w:rsidRDefault="00000000" w:rsidP="0011143D">
      <w:pPr>
        <w:pStyle w:val="Ttulo3"/>
        <w:rPr>
          <w:sz w:val="24"/>
          <w:szCs w:val="24"/>
        </w:rPr>
      </w:pPr>
      <w:bookmarkStart w:id="10" w:name="_Toc239951317"/>
      <w:r w:rsidRPr="0011143D">
        <w:rPr>
          <w:sz w:val="24"/>
          <w:szCs w:val="24"/>
        </w:rPr>
        <w:t>Arquitectura Tecnológica Desacoplada</w:t>
      </w:r>
      <w:bookmarkEnd w:id="10"/>
    </w:p>
    <w:p w14:paraId="0299D72A"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El ecosistema adopta un patrón desacoplado que aísla las capas de presentación, negocio y datos:</w:t>
      </w:r>
    </w:p>
    <w:p w14:paraId="62E01C81" w14:textId="77777777" w:rsidR="00646F23" w:rsidRPr="0011143D" w:rsidRDefault="00000000" w:rsidP="0011143D">
      <w:pPr>
        <w:numPr>
          <w:ilvl w:val="0"/>
          <w:numId w:val="4"/>
        </w:numPr>
        <w:pBdr>
          <w:top w:val="nil"/>
          <w:left w:val="nil"/>
          <w:bottom w:val="nil"/>
          <w:right w:val="nil"/>
          <w:between w:val="nil"/>
        </w:pBdr>
        <w:spacing w:before="90" w:after="0" w:line="240" w:lineRule="auto"/>
        <w:ind w:right="0" w:firstLine="240"/>
        <w:jc w:val="both"/>
      </w:pPr>
      <w:proofErr w:type="spellStart"/>
      <w:r w:rsidRPr="0011143D">
        <w:rPr>
          <w:b/>
          <w:bCs/>
        </w:rPr>
        <w:t>Backend</w:t>
      </w:r>
      <w:proofErr w:type="spellEnd"/>
      <w:r w:rsidRPr="0011143D">
        <w:rPr>
          <w:b/>
          <w:bCs/>
        </w:rPr>
        <w:t xml:space="preserve"> API (Python + Django REST Framework):</w:t>
      </w:r>
      <w:r w:rsidRPr="0011143D">
        <w:t xml:space="preserve"> Encargado de la lógica de negocio, validaciones transaccionales y exposición de contratos JSON seguros mediante JWT.</w:t>
      </w:r>
    </w:p>
    <w:p w14:paraId="4AB26E30" w14:textId="77777777" w:rsidR="00646F23" w:rsidRPr="0011143D" w:rsidRDefault="00000000" w:rsidP="0011143D">
      <w:pPr>
        <w:numPr>
          <w:ilvl w:val="0"/>
          <w:numId w:val="4"/>
        </w:numPr>
        <w:pBdr>
          <w:top w:val="nil"/>
          <w:left w:val="nil"/>
          <w:bottom w:val="nil"/>
          <w:right w:val="nil"/>
          <w:between w:val="nil"/>
        </w:pBdr>
        <w:spacing w:before="0" w:after="0" w:line="240" w:lineRule="auto"/>
        <w:ind w:right="0" w:firstLine="240"/>
        <w:jc w:val="both"/>
      </w:pPr>
      <w:r w:rsidRPr="0011143D">
        <w:rPr>
          <w:b/>
          <w:bCs/>
        </w:rPr>
        <w:t>Persistencia (PostgreSQL):</w:t>
      </w:r>
      <w:r w:rsidRPr="0011143D">
        <w:t xml:space="preserve"> Motor relacional robusto que asegura consistencia ACID en historias clínicas y </w:t>
      </w:r>
      <w:proofErr w:type="spellStart"/>
      <w:r w:rsidRPr="0011143D">
        <w:t>feedback</w:t>
      </w:r>
      <w:proofErr w:type="spellEnd"/>
      <w:r w:rsidRPr="0011143D">
        <w:t xml:space="preserve"> cinético.</w:t>
      </w:r>
    </w:p>
    <w:p w14:paraId="3A39F271" w14:textId="77777777" w:rsidR="00646F23" w:rsidRPr="0011143D" w:rsidRDefault="00000000" w:rsidP="0011143D">
      <w:pPr>
        <w:numPr>
          <w:ilvl w:val="0"/>
          <w:numId w:val="4"/>
        </w:numPr>
        <w:pBdr>
          <w:top w:val="nil"/>
          <w:left w:val="nil"/>
          <w:bottom w:val="nil"/>
          <w:right w:val="nil"/>
          <w:between w:val="nil"/>
        </w:pBdr>
        <w:spacing w:before="0" w:after="0" w:line="240" w:lineRule="auto"/>
        <w:ind w:right="0" w:firstLine="240"/>
        <w:jc w:val="both"/>
      </w:pPr>
      <w:r w:rsidRPr="0011143D">
        <w:rPr>
          <w:b/>
          <w:bCs/>
        </w:rPr>
        <w:t xml:space="preserve">Cliente Web (HTML5, CSS3, JavaScript / </w:t>
      </w:r>
      <w:proofErr w:type="spellStart"/>
      <w:r w:rsidRPr="0011143D">
        <w:rPr>
          <w:b/>
          <w:bCs/>
        </w:rPr>
        <w:t>React</w:t>
      </w:r>
      <w:proofErr w:type="spellEnd"/>
      <w:r w:rsidRPr="0011143D">
        <w:rPr>
          <w:b/>
          <w:bCs/>
        </w:rPr>
        <w:t>):</w:t>
      </w:r>
      <w:r w:rsidRPr="0011143D">
        <w:t xml:space="preserve"> Panel clínico responsivo optimizado para gestión administrativa y supervisión de métricas.</w:t>
      </w:r>
    </w:p>
    <w:p w14:paraId="5C16AC12" w14:textId="77777777" w:rsidR="00646F23" w:rsidRPr="0011143D" w:rsidRDefault="00000000" w:rsidP="0011143D">
      <w:pPr>
        <w:numPr>
          <w:ilvl w:val="0"/>
          <w:numId w:val="4"/>
        </w:numPr>
        <w:pBdr>
          <w:top w:val="nil"/>
          <w:left w:val="nil"/>
          <w:bottom w:val="nil"/>
          <w:right w:val="nil"/>
          <w:between w:val="nil"/>
        </w:pBdr>
        <w:spacing w:before="0" w:after="90" w:line="240" w:lineRule="auto"/>
        <w:ind w:right="0" w:firstLine="240"/>
        <w:jc w:val="both"/>
      </w:pPr>
      <w:r w:rsidRPr="0011143D">
        <w:rPr>
          <w:b/>
          <w:bCs/>
        </w:rPr>
        <w:lastRenderedPageBreak/>
        <w:t>Cliente Móvil (</w:t>
      </w:r>
      <w:proofErr w:type="spellStart"/>
      <w:r w:rsidRPr="0011143D">
        <w:rPr>
          <w:b/>
          <w:bCs/>
        </w:rPr>
        <w:t>React</w:t>
      </w:r>
      <w:proofErr w:type="spellEnd"/>
      <w:r w:rsidRPr="0011143D">
        <w:rPr>
          <w:b/>
          <w:bCs/>
        </w:rPr>
        <w:t xml:space="preserve"> Native + Expo):</w:t>
      </w:r>
      <w:r w:rsidRPr="0011143D">
        <w:t xml:space="preserve"> Aplicación compilada para Android </w:t>
      </w:r>
      <w:proofErr w:type="gramStart"/>
      <w:r w:rsidRPr="0011143D">
        <w:t>e</w:t>
      </w:r>
      <w:proofErr w:type="gramEnd"/>
      <w:r w:rsidRPr="0011143D">
        <w:t xml:space="preserve"> iOS que asegura una experiencia nativa y fluida al reproducir material multimedia y controlar temporizadores en segundo plano.</w:t>
      </w:r>
    </w:p>
    <w:p w14:paraId="6CD41244" w14:textId="77777777" w:rsidR="00646F23" w:rsidRPr="0011143D" w:rsidRDefault="00000000" w:rsidP="0011143D">
      <w:pPr>
        <w:pStyle w:val="Ttulo2"/>
        <w:rPr>
          <w:sz w:val="28"/>
          <w:szCs w:val="28"/>
        </w:rPr>
      </w:pPr>
      <w:bookmarkStart w:id="11" w:name="_Toc239951318"/>
      <w:r w:rsidRPr="0011143D">
        <w:rPr>
          <w:sz w:val="28"/>
          <w:szCs w:val="28"/>
        </w:rPr>
        <w:t>6. Metodología de Desarrollo y Estimación de Complejidad</w:t>
      </w:r>
      <w:bookmarkEnd w:id="11"/>
    </w:p>
    <w:p w14:paraId="1ECDB1D7" w14:textId="4202836A" w:rsidR="00646F23" w:rsidRPr="0011143D" w:rsidRDefault="00000000" w:rsidP="0011143D">
      <w:pPr>
        <w:pStyle w:val="Ttulo3"/>
        <w:rPr>
          <w:sz w:val="24"/>
          <w:szCs w:val="24"/>
        </w:rPr>
      </w:pPr>
      <w:bookmarkStart w:id="12" w:name="_Toc239951319"/>
      <w:r w:rsidRPr="0011143D">
        <w:rPr>
          <w:sz w:val="24"/>
          <w:szCs w:val="24"/>
        </w:rPr>
        <w:t>Marco Scrum Adaptado, Ceremonias y Estándares</w:t>
      </w:r>
      <w:bookmarkEnd w:id="12"/>
    </w:p>
    <w:p w14:paraId="542C57C0"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El desarrollo se rige por un marco ágil Scrum adaptado a entornos clínicos y académicos, combinando agilidad con rigurosidad documental:</w:t>
      </w:r>
    </w:p>
    <w:p w14:paraId="442F4800" w14:textId="77777777" w:rsidR="00646F23" w:rsidRPr="0011143D" w:rsidRDefault="00000000" w:rsidP="0011143D">
      <w:pPr>
        <w:numPr>
          <w:ilvl w:val="0"/>
          <w:numId w:val="5"/>
        </w:numPr>
        <w:pBdr>
          <w:top w:val="nil"/>
          <w:left w:val="nil"/>
          <w:bottom w:val="nil"/>
          <w:right w:val="nil"/>
          <w:between w:val="nil"/>
        </w:pBdr>
        <w:spacing w:before="90" w:after="0" w:line="240" w:lineRule="auto"/>
        <w:ind w:right="0" w:firstLine="240"/>
        <w:jc w:val="both"/>
      </w:pPr>
      <w:proofErr w:type="spellStart"/>
      <w:r w:rsidRPr="0011143D">
        <w:rPr>
          <w:b/>
          <w:bCs/>
        </w:rPr>
        <w:t>Sprints</w:t>
      </w:r>
      <w:proofErr w:type="spellEnd"/>
      <w:r w:rsidRPr="0011143D">
        <w:rPr>
          <w:b/>
          <w:bCs/>
        </w:rPr>
        <w:t xml:space="preserve"> y Ceremonias:</w:t>
      </w:r>
      <w:r w:rsidRPr="0011143D">
        <w:t xml:space="preserve"> Ciclos iterativos de 2 semanas con reuniones diarias de sincronización (Daily Scrum de 15 min), revisiones de incremento al finalizar cada sprint y retrospectivas técnicas orientadas a la optimización del código.</w:t>
      </w:r>
    </w:p>
    <w:p w14:paraId="64EA0D60" w14:textId="77777777" w:rsidR="00646F23" w:rsidRPr="0011143D" w:rsidRDefault="00000000" w:rsidP="0011143D">
      <w:pPr>
        <w:numPr>
          <w:ilvl w:val="0"/>
          <w:numId w:val="5"/>
        </w:numPr>
        <w:pBdr>
          <w:top w:val="nil"/>
          <w:left w:val="nil"/>
          <w:bottom w:val="nil"/>
          <w:right w:val="nil"/>
          <w:between w:val="nil"/>
        </w:pBdr>
        <w:spacing w:before="0" w:after="0" w:line="240" w:lineRule="auto"/>
        <w:ind w:right="0" w:firstLine="240"/>
        <w:jc w:val="both"/>
      </w:pPr>
      <w:r w:rsidRPr="0011143D">
        <w:rPr>
          <w:b/>
          <w:bCs/>
        </w:rPr>
        <w:t>Diseño Centrado en el Usuario:</w:t>
      </w:r>
      <w:r w:rsidRPr="0011143D">
        <w:t xml:space="preserve"> Prototipos de baja y alta fidelidad validados directamente con un kinesiólogo que actúa como usuario validador continuo.</w:t>
      </w:r>
    </w:p>
    <w:p w14:paraId="021012DD" w14:textId="77777777" w:rsidR="00646F23" w:rsidRPr="0011143D" w:rsidRDefault="00000000" w:rsidP="0011143D">
      <w:pPr>
        <w:numPr>
          <w:ilvl w:val="0"/>
          <w:numId w:val="5"/>
        </w:numPr>
        <w:pBdr>
          <w:top w:val="nil"/>
          <w:left w:val="nil"/>
          <w:bottom w:val="nil"/>
          <w:right w:val="nil"/>
          <w:between w:val="nil"/>
        </w:pBdr>
        <w:spacing w:before="0" w:after="90" w:line="240" w:lineRule="auto"/>
        <w:ind w:right="0" w:firstLine="240"/>
        <w:jc w:val="both"/>
      </w:pPr>
      <w:r w:rsidRPr="0011143D">
        <w:rPr>
          <w:b/>
          <w:bCs/>
        </w:rPr>
        <w:t>Estándares de Soporte:</w:t>
      </w:r>
      <w:r w:rsidRPr="0011143D">
        <w:t xml:space="preserve"> </w:t>
      </w:r>
      <w:r w:rsidRPr="0011143D">
        <w:rPr>
          <w:b/>
          <w:bCs/>
        </w:rPr>
        <w:t>IEEE 830</w:t>
      </w:r>
      <w:r w:rsidRPr="0011143D">
        <w:t xml:space="preserve"> para especificación formal de requerimientos (SRS) y criterios de aceptación; </w:t>
      </w:r>
      <w:r w:rsidRPr="0011143D">
        <w:rPr>
          <w:b/>
          <w:bCs/>
        </w:rPr>
        <w:t>ISO 9000</w:t>
      </w:r>
      <w:r w:rsidRPr="0011143D">
        <w:t xml:space="preserve"> para trazabilidad documental de calidad; y lineamientos del </w:t>
      </w:r>
      <w:r w:rsidRPr="0011143D">
        <w:rPr>
          <w:b/>
          <w:bCs/>
        </w:rPr>
        <w:t>PMI</w:t>
      </w:r>
      <w:r w:rsidRPr="0011143D">
        <w:t xml:space="preserve"> para la gestión de cronogramas y riesgos.</w:t>
      </w:r>
    </w:p>
    <w:p w14:paraId="3DB06CD8" w14:textId="3ADE62FB" w:rsidR="00646F23" w:rsidRPr="0011143D" w:rsidRDefault="00000000" w:rsidP="0011143D">
      <w:pPr>
        <w:pStyle w:val="Ttulo3"/>
        <w:rPr>
          <w:sz w:val="24"/>
          <w:szCs w:val="24"/>
        </w:rPr>
      </w:pPr>
      <w:bookmarkStart w:id="13" w:name="_Toc239951320"/>
      <w:r w:rsidRPr="0011143D">
        <w:rPr>
          <w:sz w:val="24"/>
          <w:szCs w:val="24"/>
        </w:rPr>
        <w:t xml:space="preserve">Dimensionamiento de Épicas mediante </w:t>
      </w:r>
      <w:proofErr w:type="spellStart"/>
      <w:r w:rsidRPr="0011143D">
        <w:rPr>
          <w:sz w:val="24"/>
          <w:szCs w:val="24"/>
        </w:rPr>
        <w:t>Planning</w:t>
      </w:r>
      <w:proofErr w:type="spellEnd"/>
      <w:r w:rsidRPr="0011143D">
        <w:rPr>
          <w:sz w:val="24"/>
          <w:szCs w:val="24"/>
        </w:rPr>
        <w:t xml:space="preserve"> Poker (Fibonacci)</w:t>
      </w:r>
      <w:bookmarkEnd w:id="13"/>
    </w:p>
    <w:p w14:paraId="344C7C07" w14:textId="77777777" w:rsidR="00646F23" w:rsidRPr="0011143D" w:rsidRDefault="00000000" w:rsidP="0011143D">
      <w:pPr>
        <w:pBdr>
          <w:top w:val="nil"/>
          <w:left w:val="nil"/>
          <w:bottom w:val="nil"/>
          <w:right w:val="nil"/>
          <w:between w:val="nil"/>
        </w:pBdr>
        <w:spacing w:before="0" w:after="90" w:line="240" w:lineRule="auto"/>
        <w:ind w:left="0" w:right="0"/>
        <w:jc w:val="both"/>
      </w:pPr>
      <w:r w:rsidRPr="0011143D">
        <w:t xml:space="preserve">El esfuerzo y complejidad técnica se estimaron en sesiones de </w:t>
      </w:r>
      <w:proofErr w:type="spellStart"/>
      <w:r w:rsidRPr="0011143D">
        <w:t>Planning</w:t>
      </w:r>
      <w:proofErr w:type="spellEnd"/>
      <w:r w:rsidRPr="0011143D">
        <w:t xml:space="preserve"> Poker utilizando la escala de Fibonacci (1, 2, 3, 5, 8, 13, 21), consolidando un total de </w:t>
      </w:r>
      <w:r w:rsidRPr="0011143D">
        <w:rPr>
          <w:b/>
          <w:bCs/>
        </w:rPr>
        <w:t>47 Story Points (SP)</w:t>
      </w:r>
      <w:r w:rsidRPr="0011143D">
        <w:t xml:space="preserve"> de </w:t>
      </w:r>
      <w:proofErr w:type="spellStart"/>
      <w:r w:rsidRPr="0011143D">
        <w:t>core</w:t>
      </w:r>
      <w:proofErr w:type="spellEnd"/>
      <w:r w:rsidRPr="0011143D">
        <w:t xml:space="preserve"> clínico:</w:t>
      </w:r>
    </w:p>
    <w:p w14:paraId="753EF60D" w14:textId="77777777" w:rsidR="00646F23" w:rsidRPr="0011143D" w:rsidRDefault="00000000" w:rsidP="0011143D">
      <w:pPr>
        <w:numPr>
          <w:ilvl w:val="0"/>
          <w:numId w:val="6"/>
        </w:numPr>
        <w:pBdr>
          <w:top w:val="nil"/>
          <w:left w:val="nil"/>
          <w:bottom w:val="nil"/>
          <w:right w:val="nil"/>
          <w:between w:val="nil"/>
        </w:pBdr>
        <w:spacing w:before="90" w:after="0" w:line="240" w:lineRule="auto"/>
        <w:ind w:right="0" w:firstLine="240"/>
        <w:jc w:val="both"/>
      </w:pPr>
      <w:r w:rsidRPr="0011143D">
        <w:rPr>
          <w:b/>
          <w:bCs/>
        </w:rPr>
        <w:t>Épica 001 Gestión y Asignación de Pautas Clínicas (13 SP):</w:t>
      </w:r>
      <w:r w:rsidRPr="0011143D">
        <w:t xml:space="preserve"> Modelado relacional en Django ORM, validación de pacientes por RUT, catálogo multimedia filtrable por zonas corporales y formulario parametrizado de rutinas (series, repeticiones y descansos).</w:t>
      </w:r>
    </w:p>
    <w:p w14:paraId="0B7244F1" w14:textId="77777777" w:rsidR="00646F23" w:rsidRPr="0011143D" w:rsidRDefault="00000000" w:rsidP="0011143D">
      <w:pPr>
        <w:numPr>
          <w:ilvl w:val="0"/>
          <w:numId w:val="6"/>
        </w:numPr>
        <w:pBdr>
          <w:top w:val="nil"/>
          <w:left w:val="nil"/>
          <w:bottom w:val="nil"/>
          <w:right w:val="nil"/>
          <w:between w:val="nil"/>
        </w:pBdr>
        <w:spacing w:before="0" w:after="0" w:line="240" w:lineRule="auto"/>
        <w:ind w:right="0" w:firstLine="240"/>
        <w:jc w:val="both"/>
      </w:pPr>
      <w:r w:rsidRPr="0011143D">
        <w:rPr>
          <w:b/>
          <w:bCs/>
        </w:rPr>
        <w:t>Épica 002 Ejecución Guiada y Retroalimentación Móvil (21 SP):</w:t>
      </w:r>
      <w:r w:rsidRPr="0011143D">
        <w:t xml:space="preserve"> Implementación en </w:t>
      </w:r>
      <w:proofErr w:type="spellStart"/>
      <w:r w:rsidRPr="0011143D">
        <w:t>React</w:t>
      </w:r>
      <w:proofErr w:type="spellEnd"/>
      <w:r w:rsidRPr="0011143D">
        <w:t xml:space="preserve"> Native/Expo, reproductor multimedia en bucle, cronómetro interactivo con bloqueo de marcado rápido (evitando trampas temporales) y captura de escala de dolor (1 al 10).</w:t>
      </w:r>
    </w:p>
    <w:p w14:paraId="39CB7A8A" w14:textId="77777777" w:rsidR="00646F23" w:rsidRPr="0011143D" w:rsidRDefault="00000000" w:rsidP="0011143D">
      <w:pPr>
        <w:numPr>
          <w:ilvl w:val="0"/>
          <w:numId w:val="6"/>
        </w:numPr>
        <w:pBdr>
          <w:top w:val="nil"/>
          <w:left w:val="nil"/>
          <w:bottom w:val="nil"/>
          <w:right w:val="nil"/>
          <w:between w:val="nil"/>
        </w:pBdr>
        <w:spacing w:before="0" w:after="90" w:line="240" w:lineRule="auto"/>
        <w:ind w:right="0" w:firstLine="240"/>
        <w:jc w:val="both"/>
      </w:pPr>
      <w:r w:rsidRPr="0011143D">
        <w:rPr>
          <w:b/>
          <w:bCs/>
        </w:rPr>
        <w:t>Épica 003 Monitoreo en Tiempo Real y Alertas Clínicas (13 SP):</w:t>
      </w:r>
      <w:r w:rsidRPr="0011143D">
        <w:rPr>
          <w:rFonts w:ascii="Arial Unicode MS" w:eastAsia="Arial Unicode MS" w:hAnsi="Arial Unicode MS" w:cs="Arial Unicode MS"/>
        </w:rPr>
        <w:t xml:space="preserve"> </w:t>
      </w:r>
      <w:proofErr w:type="spellStart"/>
      <w:r w:rsidRPr="0011143D">
        <w:rPr>
          <w:rFonts w:ascii="Arial Unicode MS" w:eastAsia="Arial Unicode MS" w:hAnsi="Arial Unicode MS" w:cs="Arial Unicode MS"/>
        </w:rPr>
        <w:t>Dashboard</w:t>
      </w:r>
      <w:proofErr w:type="spellEnd"/>
      <w:r w:rsidRPr="0011143D">
        <w:rPr>
          <w:rFonts w:ascii="Arial Unicode MS" w:eastAsia="Arial Unicode MS" w:hAnsi="Arial Unicode MS" w:cs="Arial Unicode MS"/>
        </w:rPr>
        <w:t xml:space="preserve"> clínico web de supervisión simultánea, cálculo de tasa de adherencia semanal y disparador automático de alerta visual inmediata ante dolor severo (≥7/10).</w:t>
      </w:r>
    </w:p>
    <w:p w14:paraId="4E28C152" w14:textId="77777777" w:rsidR="00646F23" w:rsidRPr="0011143D" w:rsidRDefault="00000000" w:rsidP="0011143D">
      <w:pPr>
        <w:pStyle w:val="Ttulo2"/>
        <w:rPr>
          <w:sz w:val="28"/>
          <w:szCs w:val="28"/>
        </w:rPr>
      </w:pPr>
      <w:bookmarkStart w:id="14" w:name="_Toc239951321"/>
      <w:r w:rsidRPr="0011143D">
        <w:rPr>
          <w:sz w:val="28"/>
          <w:szCs w:val="28"/>
        </w:rPr>
        <w:t>7. Factibilidad del Proyecto APT</w:t>
      </w:r>
      <w:bookmarkEnd w:id="14"/>
    </w:p>
    <w:p w14:paraId="0C8D41AE" w14:textId="78C0649F" w:rsidR="00646F23" w:rsidRPr="0011143D" w:rsidRDefault="00000000" w:rsidP="0011143D">
      <w:pPr>
        <w:pStyle w:val="Ttulo3"/>
        <w:rPr>
          <w:sz w:val="24"/>
          <w:szCs w:val="24"/>
        </w:rPr>
      </w:pPr>
      <w:bookmarkStart w:id="15" w:name="_Toc239951322"/>
      <w:r w:rsidRPr="0011143D">
        <w:rPr>
          <w:sz w:val="24"/>
          <w:szCs w:val="24"/>
        </w:rPr>
        <w:t>Factibilidad Técnica</w:t>
      </w:r>
      <w:bookmarkEnd w:id="15"/>
    </w:p>
    <w:p w14:paraId="221D705A" w14:textId="77777777" w:rsidR="00646F23" w:rsidRPr="0011143D" w:rsidRDefault="00000000" w:rsidP="0011143D">
      <w:pPr>
        <w:pBdr>
          <w:top w:val="nil"/>
          <w:left w:val="nil"/>
          <w:bottom w:val="nil"/>
          <w:right w:val="nil"/>
          <w:between w:val="nil"/>
        </w:pBdr>
        <w:spacing w:before="0" w:after="300" w:line="240" w:lineRule="auto"/>
        <w:ind w:left="0" w:right="0"/>
        <w:jc w:val="both"/>
      </w:pPr>
      <w:r w:rsidRPr="0011143D">
        <w:t xml:space="preserve">El </w:t>
      </w:r>
      <w:proofErr w:type="spellStart"/>
      <w:r w:rsidRPr="0011143D">
        <w:t>stack</w:t>
      </w:r>
      <w:proofErr w:type="spellEnd"/>
      <w:r w:rsidRPr="0011143D">
        <w:t xml:space="preserve"> tecnológico seleccionado (Python, Django REST Framework, PostgreSQL, </w:t>
      </w:r>
      <w:proofErr w:type="spellStart"/>
      <w:r w:rsidRPr="0011143D">
        <w:t>React</w:t>
      </w:r>
      <w:proofErr w:type="spellEnd"/>
      <w:r w:rsidRPr="0011143D">
        <w:t xml:space="preserve"> y </w:t>
      </w:r>
      <w:proofErr w:type="spellStart"/>
      <w:r w:rsidRPr="0011143D">
        <w:t>React</w:t>
      </w:r>
      <w:proofErr w:type="spellEnd"/>
      <w:r w:rsidRPr="0011143D">
        <w:t xml:space="preserve"> Native con Expo) es ampliamente dominado por el equipo de desarrollo. La existencia de librerías estables y consolidadas en el ecosistema el cual permite acelerar el ciclo de ingeniería sin incurrir en tecnologías no probadas.</w:t>
      </w:r>
    </w:p>
    <w:p w14:paraId="5E6BF2C0" w14:textId="3A692804" w:rsidR="00646F23" w:rsidRPr="0011143D" w:rsidRDefault="00000000" w:rsidP="0011143D">
      <w:pPr>
        <w:pStyle w:val="Ttulo2"/>
        <w:spacing w:before="0" w:line="240" w:lineRule="auto"/>
        <w:rPr>
          <w:sz w:val="22"/>
          <w:szCs w:val="22"/>
        </w:rPr>
      </w:pPr>
      <w:bookmarkStart w:id="16" w:name="_Toc239951323"/>
      <w:r w:rsidRPr="0011143D">
        <w:rPr>
          <w:sz w:val="22"/>
          <w:szCs w:val="22"/>
        </w:rPr>
        <w:t>Factibilidad Operativa, Clínica y Control de Alcance</w:t>
      </w:r>
      <w:bookmarkEnd w:id="16"/>
    </w:p>
    <w:p w14:paraId="6E4CA995" w14:textId="77777777" w:rsidR="00646F23" w:rsidRPr="0011143D" w:rsidRDefault="00000000" w:rsidP="0011143D">
      <w:pPr>
        <w:pBdr>
          <w:top w:val="nil"/>
          <w:left w:val="nil"/>
          <w:bottom w:val="nil"/>
          <w:right w:val="nil"/>
          <w:between w:val="nil"/>
        </w:pBdr>
        <w:spacing w:before="0" w:after="300" w:line="240" w:lineRule="auto"/>
        <w:ind w:left="0" w:right="0"/>
        <w:jc w:val="both"/>
      </w:pPr>
      <w:r w:rsidRPr="0011143D">
        <w:t xml:space="preserve">Kineconnect no altera disruptivamente la dinámica de consulta; digitaliza de manera natural el </w:t>
      </w:r>
      <w:r w:rsidRPr="0011143D">
        <w:lastRenderedPageBreak/>
        <w:t xml:space="preserve">intercambio de pautas. Para asegurar la viabilidad dentro del plazo académico, se eliminaron componentes inviables como el modelado anatómico en 3D o </w:t>
      </w:r>
      <w:proofErr w:type="spellStart"/>
      <w:r w:rsidRPr="0011143D">
        <w:t>teleconsultas</w:t>
      </w:r>
      <w:proofErr w:type="spellEnd"/>
      <w:r w:rsidRPr="0011143D">
        <w:t xml:space="preserve"> sincrónicas pesadas, acotando el PMV a un ciclo cerrado de prescripción, ejecución y retroalimentación validado continuamente por un kinesiólogo profesional.</w:t>
      </w:r>
    </w:p>
    <w:p w14:paraId="0E12A04F" w14:textId="5CE2CBB2" w:rsidR="00646F23" w:rsidRPr="0011143D" w:rsidRDefault="00000000" w:rsidP="0011143D">
      <w:pPr>
        <w:pStyle w:val="Ttulo3"/>
        <w:rPr>
          <w:sz w:val="24"/>
          <w:szCs w:val="24"/>
        </w:rPr>
      </w:pPr>
      <w:bookmarkStart w:id="17" w:name="_Toc239951324"/>
      <w:r w:rsidRPr="0011143D">
        <w:rPr>
          <w:sz w:val="24"/>
          <w:szCs w:val="24"/>
        </w:rPr>
        <w:t>Factibilidad Económica y de Infraestructura</w:t>
      </w:r>
      <w:bookmarkEnd w:id="17"/>
    </w:p>
    <w:p w14:paraId="7B9CAED1" w14:textId="77777777" w:rsidR="00646F23" w:rsidRPr="0011143D" w:rsidRDefault="00000000" w:rsidP="0011143D">
      <w:pPr>
        <w:pBdr>
          <w:top w:val="nil"/>
          <w:left w:val="nil"/>
          <w:bottom w:val="nil"/>
          <w:right w:val="nil"/>
          <w:between w:val="nil"/>
        </w:pBdr>
        <w:spacing w:before="0" w:after="300" w:line="240" w:lineRule="auto"/>
        <w:ind w:left="0" w:right="0"/>
        <w:jc w:val="both"/>
      </w:pPr>
      <w:r w:rsidRPr="0011143D">
        <w:t xml:space="preserve">La solución se basa en herramientas de código abierto (Open </w:t>
      </w:r>
      <w:proofErr w:type="spellStart"/>
      <w:r w:rsidRPr="0011143D">
        <w:t>Source</w:t>
      </w:r>
      <w:proofErr w:type="spellEnd"/>
      <w:r w:rsidRPr="0011143D">
        <w:t>) y servicios con capas gratuitas (Free Tiers) en la nube (GitHub para versionado, PostgreSQL local/</w:t>
      </w:r>
      <w:proofErr w:type="spellStart"/>
      <w:r w:rsidRPr="0011143D">
        <w:t>cloud</w:t>
      </w:r>
      <w:proofErr w:type="spellEnd"/>
      <w:r w:rsidRPr="0011143D">
        <w:t xml:space="preserve"> </w:t>
      </w:r>
      <w:proofErr w:type="spellStart"/>
      <w:r w:rsidRPr="0011143D">
        <w:t>tier</w:t>
      </w:r>
      <w:proofErr w:type="spellEnd"/>
      <w:r w:rsidRPr="0011143D">
        <w:t xml:space="preserve"> y plataformas tipo </w:t>
      </w:r>
      <w:proofErr w:type="spellStart"/>
      <w:r w:rsidRPr="0011143D">
        <w:t>Railway</w:t>
      </w:r>
      <w:proofErr w:type="spellEnd"/>
      <w:r w:rsidRPr="0011143D">
        <w:t>/Render), garantizando un costo monetario de cero pesos durante la ejecución de la asignatura.</w:t>
      </w:r>
    </w:p>
    <w:p w14:paraId="44EB8A00" w14:textId="68AACBB0" w:rsidR="00646F23" w:rsidRPr="0011143D" w:rsidRDefault="00000000" w:rsidP="0011143D">
      <w:pPr>
        <w:pStyle w:val="Ttulo3"/>
        <w:rPr>
          <w:sz w:val="24"/>
          <w:szCs w:val="24"/>
        </w:rPr>
      </w:pPr>
      <w:bookmarkStart w:id="18" w:name="_Toc239951325"/>
      <w:r w:rsidRPr="0011143D">
        <w:rPr>
          <w:sz w:val="24"/>
          <w:szCs w:val="24"/>
        </w:rPr>
        <w:t>Control y Mitigación de Riesgos</w:t>
      </w:r>
      <w:bookmarkEnd w:id="18"/>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3276"/>
        <w:gridCol w:w="3744"/>
      </w:tblGrid>
      <w:tr w:rsidR="00646F23" w:rsidRPr="0011143D" w14:paraId="1CCBC038"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1B1A086E"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Riesgo Identificado</w:t>
            </w:r>
          </w:p>
        </w:tc>
        <w:tc>
          <w:tcPr>
            <w:tcW w:w="3276"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50C2230D"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Impacto Potencial</w:t>
            </w:r>
          </w:p>
        </w:tc>
        <w:tc>
          <w:tcPr>
            <w:tcW w:w="3744"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42C78150"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Estrategia de Mitigación</w:t>
            </w:r>
          </w:p>
          <w:p w14:paraId="7AB8C0DC" w14:textId="77777777" w:rsidR="00646F23" w:rsidRPr="0011143D" w:rsidRDefault="00000000" w:rsidP="0011143D">
            <w:pPr>
              <w:pBdr>
                <w:top w:val="nil"/>
                <w:left w:val="nil"/>
                <w:bottom w:val="nil"/>
                <w:right w:val="nil"/>
                <w:between w:val="nil"/>
              </w:pBdr>
              <w:spacing w:line="240" w:lineRule="auto"/>
              <w:ind w:left="0" w:right="0"/>
            </w:pPr>
            <w:r w:rsidRPr="0011143D">
              <w:t xml:space="preserve"> </w:t>
            </w:r>
          </w:p>
        </w:tc>
      </w:tr>
      <w:tr w:rsidR="00646F23" w:rsidRPr="0011143D" w14:paraId="7CE1ACE0"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F99E767"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Desalineación en contratos cliente-servidor</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5E4F4A0F"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Incompatibilidad en los formatos de respuesta JSON entre Django REST y la </w:t>
            </w:r>
            <w:proofErr w:type="gramStart"/>
            <w:r w:rsidRPr="0011143D">
              <w:t>app</w:t>
            </w:r>
            <w:proofErr w:type="gramEnd"/>
            <w:r w:rsidRPr="0011143D">
              <w:t xml:space="preserve"> móvil.</w:t>
            </w:r>
          </w:p>
        </w:tc>
        <w:tc>
          <w:tcPr>
            <w:tcW w:w="374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2D91404"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Implementación de </w:t>
            </w:r>
            <w:proofErr w:type="spellStart"/>
            <w:r w:rsidRPr="0011143D">
              <w:t>OpenAPI</w:t>
            </w:r>
            <w:proofErr w:type="spellEnd"/>
            <w:r w:rsidRPr="0011143D">
              <w:t>/Swagger UI desde la Semana 2 con esquemas JSON estrictos y validados previamente.</w:t>
            </w:r>
          </w:p>
        </w:tc>
      </w:tr>
      <w:tr w:rsidR="00646F23" w:rsidRPr="0011143D" w14:paraId="512E796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8B1FBE4"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Desborde de alcance temporal (Scope Creep)</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5F195708"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Retrasos en el cronograma por adición no controlada de funciones avanzadas.</w:t>
            </w:r>
          </w:p>
        </w:tc>
        <w:tc>
          <w:tcPr>
            <w:tcW w:w="374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6A2CBBD3"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Congelamiento estricto del PMV a 47 Story Points clínicos con seguimiento quincenal de entregables por sprint.</w:t>
            </w:r>
          </w:p>
        </w:tc>
      </w:tr>
      <w:tr w:rsidR="00646F23" w:rsidRPr="0011143D" w14:paraId="41C38FD5"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EF41F88"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Latencia en reproducción de ejercicios</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66AB0AB"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Tiempos de carga lentos en la </w:t>
            </w:r>
            <w:proofErr w:type="gramStart"/>
            <w:r w:rsidRPr="0011143D">
              <w:t>app</w:t>
            </w:r>
            <w:proofErr w:type="gramEnd"/>
            <w:r w:rsidRPr="0011143D">
              <w:t xml:space="preserve"> móvil al descargar recursos multimedia.</w:t>
            </w:r>
          </w:p>
        </w:tc>
        <w:tc>
          <w:tcPr>
            <w:tcW w:w="374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6089185" w14:textId="77777777" w:rsidR="00646F23" w:rsidRPr="0011143D" w:rsidRDefault="00000000" w:rsidP="0011143D">
            <w:pPr>
              <w:pBdr>
                <w:top w:val="nil"/>
                <w:left w:val="nil"/>
                <w:bottom w:val="nil"/>
                <w:right w:val="nil"/>
                <w:between w:val="nil"/>
              </w:pBdr>
              <w:spacing w:before="120" w:after="120" w:line="240" w:lineRule="auto"/>
              <w:ind w:left="0" w:right="0"/>
            </w:pPr>
            <w:proofErr w:type="spellStart"/>
            <w:r w:rsidRPr="0011143D">
              <w:t>Preoptimización</w:t>
            </w:r>
            <w:proofErr w:type="spellEnd"/>
            <w:r w:rsidRPr="0011143D">
              <w:t>, compresión y estandarización de activos multimedia antes de ingresarlos al catálogo.</w:t>
            </w:r>
          </w:p>
        </w:tc>
      </w:tr>
    </w:tbl>
    <w:p w14:paraId="0B423DA2" w14:textId="77777777" w:rsidR="004164C6" w:rsidRPr="0011143D" w:rsidRDefault="004164C6" w:rsidP="0011143D">
      <w:pPr>
        <w:pStyle w:val="Ttulo1"/>
        <w:spacing w:line="240" w:lineRule="auto"/>
        <w:rPr>
          <w:sz w:val="22"/>
          <w:szCs w:val="22"/>
        </w:rPr>
      </w:pPr>
    </w:p>
    <w:p w14:paraId="36E59139" w14:textId="77777777" w:rsidR="004164C6" w:rsidRPr="0011143D" w:rsidRDefault="004164C6" w:rsidP="0011143D">
      <w:pPr>
        <w:pStyle w:val="Ttulo1"/>
        <w:spacing w:line="240" w:lineRule="auto"/>
        <w:rPr>
          <w:sz w:val="22"/>
          <w:szCs w:val="22"/>
        </w:rPr>
      </w:pPr>
    </w:p>
    <w:p w14:paraId="60846223" w14:textId="77777777" w:rsidR="004164C6" w:rsidRPr="0011143D" w:rsidRDefault="004164C6" w:rsidP="0011143D">
      <w:pPr>
        <w:pStyle w:val="Ttulo1"/>
        <w:spacing w:line="240" w:lineRule="auto"/>
        <w:rPr>
          <w:sz w:val="22"/>
          <w:szCs w:val="22"/>
        </w:rPr>
      </w:pPr>
    </w:p>
    <w:p w14:paraId="46B193AA" w14:textId="77777777" w:rsidR="004164C6" w:rsidRPr="0011143D" w:rsidRDefault="004164C6" w:rsidP="0011143D">
      <w:pPr>
        <w:pStyle w:val="Ttulo1"/>
        <w:spacing w:line="240" w:lineRule="auto"/>
        <w:rPr>
          <w:sz w:val="22"/>
          <w:szCs w:val="22"/>
        </w:rPr>
      </w:pPr>
    </w:p>
    <w:p w14:paraId="72F5F2FD" w14:textId="77777777" w:rsidR="004164C6" w:rsidRPr="0011143D" w:rsidRDefault="004164C6" w:rsidP="0011143D">
      <w:pPr>
        <w:pStyle w:val="Ttulo1"/>
        <w:spacing w:line="240" w:lineRule="auto"/>
        <w:rPr>
          <w:sz w:val="22"/>
          <w:szCs w:val="22"/>
        </w:rPr>
      </w:pPr>
    </w:p>
    <w:p w14:paraId="0671A33E" w14:textId="257ACC22" w:rsidR="00646F23" w:rsidRPr="0011143D" w:rsidRDefault="00000000" w:rsidP="0011143D">
      <w:pPr>
        <w:pStyle w:val="Ttulo2"/>
        <w:rPr>
          <w:sz w:val="28"/>
          <w:szCs w:val="28"/>
        </w:rPr>
      </w:pPr>
      <w:bookmarkStart w:id="19" w:name="_Toc239951326"/>
      <w:r w:rsidRPr="0011143D">
        <w:rPr>
          <w:sz w:val="28"/>
          <w:szCs w:val="28"/>
        </w:rPr>
        <w:t>8. Plan de Trabajo y Cronograma</w:t>
      </w:r>
      <w:bookmarkEnd w:id="19"/>
    </w:p>
    <w:p w14:paraId="5090323A" w14:textId="77777777" w:rsidR="00646F23" w:rsidRPr="0011143D" w:rsidRDefault="00000000" w:rsidP="0011143D">
      <w:pPr>
        <w:pBdr>
          <w:top w:val="nil"/>
          <w:left w:val="nil"/>
          <w:bottom w:val="nil"/>
          <w:right w:val="nil"/>
          <w:between w:val="nil"/>
        </w:pBdr>
        <w:spacing w:before="0" w:after="210" w:line="240" w:lineRule="auto"/>
        <w:ind w:left="0" w:right="0"/>
        <w:jc w:val="both"/>
      </w:pPr>
      <w:r w:rsidRPr="0011143D">
        <w:t>El plan de trabajo comprende 14 semanas académicas totales, estructuradas en 4 fases con 10 semanas de ingeniería activa:</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1404"/>
        <w:gridCol w:w="2808"/>
        <w:gridCol w:w="2808"/>
      </w:tblGrid>
      <w:tr w:rsidR="00646F23" w:rsidRPr="0011143D" w14:paraId="73F86F87"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46E3B775"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Fase del Proyecto</w:t>
            </w:r>
          </w:p>
        </w:tc>
        <w:tc>
          <w:tcPr>
            <w:tcW w:w="1404"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2901DBEC"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Periodo</w:t>
            </w:r>
          </w:p>
        </w:tc>
        <w:tc>
          <w:tcPr>
            <w:tcW w:w="2808"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475EAD19"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Épica / Actividad Principal</w:t>
            </w:r>
          </w:p>
        </w:tc>
        <w:tc>
          <w:tcPr>
            <w:tcW w:w="2808"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1623730C"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Entregable Técnico Verificable</w:t>
            </w:r>
          </w:p>
          <w:p w14:paraId="69015A77" w14:textId="77777777" w:rsidR="00646F23" w:rsidRPr="0011143D" w:rsidRDefault="00000000" w:rsidP="0011143D">
            <w:pPr>
              <w:pBdr>
                <w:top w:val="nil"/>
                <w:left w:val="nil"/>
                <w:bottom w:val="nil"/>
                <w:right w:val="nil"/>
                <w:between w:val="nil"/>
              </w:pBdr>
              <w:spacing w:line="240" w:lineRule="auto"/>
              <w:ind w:left="0" w:right="0"/>
            </w:pPr>
            <w:r w:rsidRPr="0011143D">
              <w:t xml:space="preserve"> </w:t>
            </w:r>
          </w:p>
        </w:tc>
      </w:tr>
      <w:tr w:rsidR="00646F23" w:rsidRPr="0011143D" w14:paraId="4637CBE4"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1CDB8841"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Fase 1: Planificación y Requisitos</w:t>
            </w:r>
          </w:p>
        </w:tc>
        <w:tc>
          <w:tcPr>
            <w:tcW w:w="140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D06E2FB"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Semanas 1–4</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C3E87F4"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Levantamiento bajo IEEE 830, arquitectura base, configuración de repositorio y entornos de desarrollo.</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5F29481"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Especificación formal SRS, diagramas relacionales en 3FN y repositorio GitHub inicializado.</w:t>
            </w:r>
          </w:p>
        </w:tc>
      </w:tr>
      <w:tr w:rsidR="00646F23" w:rsidRPr="0011143D" w14:paraId="20D0741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6595B80D"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 xml:space="preserve">Fase 2: </w:t>
            </w:r>
            <w:proofErr w:type="spellStart"/>
            <w:r w:rsidRPr="0011143D">
              <w:rPr>
                <w:b/>
                <w:bCs/>
              </w:rPr>
              <w:t>Backend</w:t>
            </w:r>
            <w:proofErr w:type="spellEnd"/>
            <w:r w:rsidRPr="0011143D">
              <w:rPr>
                <w:b/>
                <w:bCs/>
              </w:rPr>
              <w:t xml:space="preserve"> Core y Pautas</w:t>
            </w:r>
          </w:p>
        </w:tc>
        <w:tc>
          <w:tcPr>
            <w:tcW w:w="140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3BC2BCD7"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Semanas 5–8</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38D35015"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t>Épica 001:</w:t>
            </w:r>
            <w:r w:rsidRPr="0011143D">
              <w:t xml:space="preserve"> Modelado en PostgreSQL/ORM, autenticación JWT, catálogo multimedia y CRUD de prescripción.</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1DB41683" w14:textId="77777777" w:rsidR="00646F23" w:rsidRPr="0011143D" w:rsidRDefault="00000000" w:rsidP="0011143D">
            <w:pPr>
              <w:pBdr>
                <w:top w:val="nil"/>
                <w:left w:val="nil"/>
                <w:bottom w:val="nil"/>
                <w:right w:val="nil"/>
                <w:between w:val="nil"/>
              </w:pBdr>
              <w:spacing w:before="120" w:after="120" w:line="240" w:lineRule="auto"/>
              <w:ind w:left="0" w:right="0"/>
            </w:pPr>
            <w:proofErr w:type="spellStart"/>
            <w:r w:rsidRPr="0011143D">
              <w:t>Endpoints</w:t>
            </w:r>
            <w:proofErr w:type="spellEnd"/>
            <w:r w:rsidRPr="0011143D">
              <w:t xml:space="preserve"> REST operativos documentados en Swagger UI y panel administrativo funcional.</w:t>
            </w:r>
          </w:p>
        </w:tc>
      </w:tr>
      <w:tr w:rsidR="00646F23" w:rsidRPr="0011143D" w14:paraId="167D6D44"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8032BD0"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Fase 3: Cliente Móvil y Cronómetro</w:t>
            </w:r>
          </w:p>
        </w:tc>
        <w:tc>
          <w:tcPr>
            <w:tcW w:w="140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CB4BC01"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Semanas 8–12</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C9D4C81"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t>Épica 002:</w:t>
            </w:r>
            <w:r w:rsidRPr="0011143D">
              <w:t xml:space="preserve"> Desarrollo en </w:t>
            </w:r>
            <w:proofErr w:type="spellStart"/>
            <w:r w:rsidRPr="0011143D">
              <w:t>React</w:t>
            </w:r>
            <w:proofErr w:type="spellEnd"/>
            <w:r w:rsidRPr="0011143D">
              <w:t xml:space="preserve"> Native con Expo, interfaz de rutina diaria, cronómetro y escala de dolor.</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98CB80C"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Aplicación móvil compilada y conectada a la API con captura de retroalimentación.</w:t>
            </w:r>
          </w:p>
        </w:tc>
      </w:tr>
      <w:tr w:rsidR="00646F23" w:rsidRPr="0011143D" w14:paraId="279FED1B"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64D5996D"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Fase 4: Monitoreo, QA y Cierre</w:t>
            </w:r>
          </w:p>
        </w:tc>
        <w:tc>
          <w:tcPr>
            <w:tcW w:w="1404"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16BCEA0"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Semanas 12–14</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FE2BCC5"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b/>
                <w:bCs/>
              </w:rPr>
              <w:t>Épica 003:</w:t>
            </w:r>
            <w:r w:rsidRPr="0011143D">
              <w:rPr>
                <w:rFonts w:ascii="Arial Unicode MS" w:eastAsia="Arial Unicode MS" w:hAnsi="Arial Unicode MS" w:cs="Arial Unicode MS"/>
              </w:rPr>
              <w:t xml:space="preserve"> </w:t>
            </w:r>
            <w:proofErr w:type="spellStart"/>
            <w:r w:rsidRPr="0011143D">
              <w:rPr>
                <w:rFonts w:ascii="Arial Unicode MS" w:eastAsia="Arial Unicode MS" w:hAnsi="Arial Unicode MS" w:cs="Arial Unicode MS"/>
              </w:rPr>
              <w:t>Dashboard</w:t>
            </w:r>
            <w:proofErr w:type="spellEnd"/>
            <w:r w:rsidRPr="0011143D">
              <w:rPr>
                <w:rFonts w:ascii="Arial Unicode MS" w:eastAsia="Arial Unicode MS" w:hAnsi="Arial Unicode MS" w:cs="Arial Unicode MS"/>
              </w:rPr>
              <w:t xml:space="preserve"> en tiempo real, validación de alerta ≥7/10, pruebas QA E2E y memoria final.</w:t>
            </w:r>
          </w:p>
        </w:tc>
        <w:tc>
          <w:tcPr>
            <w:tcW w:w="280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870BA17"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PMV completo validado clínicamente y documentación técnica para defensa de título.</w:t>
            </w:r>
          </w:p>
        </w:tc>
      </w:tr>
    </w:tbl>
    <w:p w14:paraId="6F36B81C" w14:textId="77777777" w:rsidR="004164C6" w:rsidRPr="0011143D" w:rsidRDefault="004164C6" w:rsidP="0011143D">
      <w:pPr>
        <w:pStyle w:val="Ttulo1"/>
        <w:spacing w:line="240" w:lineRule="auto"/>
        <w:rPr>
          <w:sz w:val="22"/>
          <w:szCs w:val="22"/>
        </w:rPr>
      </w:pPr>
    </w:p>
    <w:p w14:paraId="79C0A2CB" w14:textId="77777777" w:rsidR="004164C6" w:rsidRPr="0011143D" w:rsidRDefault="004164C6" w:rsidP="0011143D">
      <w:pPr>
        <w:pStyle w:val="Ttulo1"/>
        <w:spacing w:line="240" w:lineRule="auto"/>
        <w:rPr>
          <w:sz w:val="22"/>
          <w:szCs w:val="22"/>
        </w:rPr>
      </w:pPr>
    </w:p>
    <w:p w14:paraId="3D57FC1A" w14:textId="2141F0D3" w:rsidR="00646F23" w:rsidRPr="0011143D" w:rsidRDefault="00000000" w:rsidP="0011143D">
      <w:pPr>
        <w:pStyle w:val="Ttulo2"/>
        <w:rPr>
          <w:sz w:val="28"/>
          <w:szCs w:val="28"/>
        </w:rPr>
      </w:pPr>
      <w:bookmarkStart w:id="20" w:name="_Toc239951327"/>
      <w:r w:rsidRPr="0011143D">
        <w:rPr>
          <w:sz w:val="28"/>
          <w:szCs w:val="28"/>
        </w:rPr>
        <w:t>9. Evidencias Verificables del Proyecto</w:t>
      </w:r>
      <w:bookmarkEnd w:id="20"/>
    </w:p>
    <w:p w14:paraId="736F3C5F" w14:textId="77777777" w:rsidR="00646F23" w:rsidRPr="0011143D" w:rsidRDefault="00000000" w:rsidP="0011143D">
      <w:pPr>
        <w:pBdr>
          <w:top w:val="nil"/>
          <w:left w:val="nil"/>
          <w:bottom w:val="nil"/>
          <w:right w:val="nil"/>
          <w:between w:val="nil"/>
        </w:pBdr>
        <w:spacing w:before="0" w:after="210" w:line="240" w:lineRule="auto"/>
        <w:ind w:left="0" w:right="0"/>
        <w:jc w:val="both"/>
      </w:pPr>
      <w:r w:rsidRPr="0011143D">
        <w:t>Para certificar el avance y el cierre formal de la ingeniería, se establecen los siguientes elementos verificadores:</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3276"/>
        <w:gridCol w:w="4212"/>
      </w:tblGrid>
      <w:tr w:rsidR="00646F23" w:rsidRPr="0011143D" w14:paraId="671AA869" w14:textId="77777777">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0D6BFAEE"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Tipo de Evidencia</w:t>
            </w:r>
          </w:p>
        </w:tc>
        <w:tc>
          <w:tcPr>
            <w:tcW w:w="3276"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02863E07"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Elemento Verificador</w:t>
            </w:r>
          </w:p>
        </w:tc>
        <w:tc>
          <w:tcPr>
            <w:tcW w:w="4212" w:type="dxa"/>
            <w:tcBorders>
              <w:top w:val="single" w:sz="6" w:space="0" w:color="000000"/>
              <w:left w:val="single" w:sz="6" w:space="0" w:color="000000"/>
              <w:bottom w:val="single" w:sz="6" w:space="0" w:color="000000"/>
              <w:right w:val="single" w:sz="6" w:space="0" w:color="000000"/>
            </w:tcBorders>
            <w:shd w:val="clear" w:color="auto" w:fill="F1F5F9"/>
            <w:tcMar>
              <w:top w:w="120" w:type="dxa"/>
              <w:left w:w="150" w:type="dxa"/>
              <w:bottom w:w="120" w:type="dxa"/>
              <w:right w:w="150" w:type="dxa"/>
            </w:tcMar>
          </w:tcPr>
          <w:p w14:paraId="7306438B"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Propósito y Aporte al Proyecto</w:t>
            </w:r>
          </w:p>
          <w:p w14:paraId="525A23C2" w14:textId="77777777" w:rsidR="00646F23" w:rsidRPr="0011143D" w:rsidRDefault="00000000" w:rsidP="0011143D">
            <w:pPr>
              <w:pBdr>
                <w:top w:val="nil"/>
                <w:left w:val="nil"/>
                <w:bottom w:val="nil"/>
                <w:right w:val="nil"/>
                <w:between w:val="nil"/>
              </w:pBdr>
              <w:spacing w:line="240" w:lineRule="auto"/>
              <w:ind w:left="0" w:right="0"/>
            </w:pPr>
            <w:r w:rsidRPr="0011143D">
              <w:t xml:space="preserve"> </w:t>
            </w:r>
          </w:p>
        </w:tc>
      </w:tr>
      <w:tr w:rsidR="00646F23" w:rsidRPr="0011143D" w14:paraId="72226FEA"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4BBA34F"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Avance</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D74B50A"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Repositorio GitHub (</w:t>
            </w:r>
            <w:proofErr w:type="spellStart"/>
            <w:r w:rsidRPr="0011143D">
              <w:t>kinneconnect-BMNsolutions</w:t>
            </w:r>
            <w:proofErr w:type="spellEnd"/>
            <w:r w:rsidRPr="0011143D">
              <w:t>)</w:t>
            </w:r>
          </w:p>
        </w:tc>
        <w:tc>
          <w:tcPr>
            <w:tcW w:w="421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15201F8"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Evidenciar control de versiones, ramas por funcionalidad y trazabilidad del código fuente.</w:t>
            </w:r>
          </w:p>
        </w:tc>
      </w:tr>
      <w:tr w:rsidR="00646F23" w:rsidRPr="0011143D" w14:paraId="400096DD"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E2C68B5"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Avance</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8B9B59A"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Documentación </w:t>
            </w:r>
            <w:proofErr w:type="spellStart"/>
            <w:r w:rsidRPr="0011143D">
              <w:t>OpenAPI</w:t>
            </w:r>
            <w:proofErr w:type="spellEnd"/>
            <w:r w:rsidRPr="0011143D">
              <w:t xml:space="preserve"> / Swagger UI (/api/</w:t>
            </w:r>
            <w:proofErr w:type="spellStart"/>
            <w:r w:rsidRPr="0011143D">
              <w:t>schema</w:t>
            </w:r>
            <w:proofErr w:type="spellEnd"/>
            <w:r w:rsidRPr="0011143D">
              <w:t>/</w:t>
            </w:r>
            <w:proofErr w:type="spellStart"/>
            <w:r w:rsidRPr="0011143D">
              <w:t>swagger-ui</w:t>
            </w:r>
            <w:proofErr w:type="spellEnd"/>
            <w:r w:rsidRPr="0011143D">
              <w:t>/)</w:t>
            </w:r>
          </w:p>
        </w:tc>
        <w:tc>
          <w:tcPr>
            <w:tcW w:w="421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778CA96"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Demostrar contratos de interfaz JSON y </w:t>
            </w:r>
            <w:proofErr w:type="spellStart"/>
            <w:r w:rsidRPr="0011143D">
              <w:t>endpoints</w:t>
            </w:r>
            <w:proofErr w:type="spellEnd"/>
            <w:r w:rsidRPr="0011143D">
              <w:t xml:space="preserve"> REST operativos y </w:t>
            </w:r>
            <w:proofErr w:type="spellStart"/>
            <w:r w:rsidRPr="0011143D">
              <w:t>testeables</w:t>
            </w:r>
            <w:proofErr w:type="spellEnd"/>
            <w:r w:rsidRPr="0011143D">
              <w:t>.</w:t>
            </w:r>
          </w:p>
        </w:tc>
      </w:tr>
      <w:tr w:rsidR="00646F23" w:rsidRPr="0011143D" w14:paraId="3786E5FC"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1A862DD"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Avance</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63E5BC88"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Esquema de Base de Datos y Migraciones Django ORM</w:t>
            </w:r>
          </w:p>
        </w:tc>
        <w:tc>
          <w:tcPr>
            <w:tcW w:w="421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F7E9E2B"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Comprobar la integridad relacional de las tablas Perfil, Ejercicio, Pauta y Registro </w:t>
            </w:r>
            <w:proofErr w:type="spellStart"/>
            <w:r w:rsidRPr="0011143D">
              <w:t>Feedback</w:t>
            </w:r>
            <w:proofErr w:type="spellEnd"/>
            <w:r w:rsidRPr="0011143D">
              <w:t>.</w:t>
            </w:r>
          </w:p>
        </w:tc>
      </w:tr>
      <w:tr w:rsidR="00646F23" w:rsidRPr="0011143D" w14:paraId="46DF67B3"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D31D2E2"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Avance</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B73F5E1"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Catálogo Multimedia Precargado y Optimizado</w:t>
            </w:r>
          </w:p>
        </w:tc>
        <w:tc>
          <w:tcPr>
            <w:tcW w:w="421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AAC810A"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 xml:space="preserve">Demostrar optimización de recursos visuales y soporte de prescripción </w:t>
            </w:r>
            <w:proofErr w:type="spellStart"/>
            <w:r w:rsidRPr="0011143D">
              <w:t>multiejercicio</w:t>
            </w:r>
            <w:proofErr w:type="spellEnd"/>
            <w:r w:rsidRPr="0011143D">
              <w:t xml:space="preserve"> sin latencia.</w:t>
            </w:r>
          </w:p>
        </w:tc>
      </w:tr>
      <w:tr w:rsidR="00646F23" w:rsidRPr="0011143D" w14:paraId="31E32FEA"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39A1CAA"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Final</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A4A690B"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Ecosistema Kineconnect Funcional (Web y Móvil)</w:t>
            </w:r>
          </w:p>
        </w:tc>
        <w:tc>
          <w:tcPr>
            <w:tcW w:w="421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3ACA92F"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rFonts w:ascii="Arial Unicode MS" w:eastAsia="Arial Unicode MS" w:hAnsi="Arial Unicode MS" w:cs="Arial Unicode MS"/>
              </w:rPr>
              <w:t xml:space="preserve">Evidenciar el ciclo cerrado del PMV: Prescripción → Cronómetro → </w:t>
            </w:r>
            <w:proofErr w:type="spellStart"/>
            <w:r w:rsidRPr="0011143D">
              <w:rPr>
                <w:rFonts w:ascii="Arial Unicode MS" w:eastAsia="Arial Unicode MS" w:hAnsi="Arial Unicode MS" w:cs="Arial Unicode MS"/>
              </w:rPr>
              <w:t>Feedback</w:t>
            </w:r>
            <w:proofErr w:type="spellEnd"/>
            <w:r w:rsidRPr="0011143D">
              <w:rPr>
                <w:rFonts w:ascii="Arial Unicode MS" w:eastAsia="Arial Unicode MS" w:hAnsi="Arial Unicode MS" w:cs="Arial Unicode MS"/>
              </w:rPr>
              <w:t xml:space="preserve"> → Alerta.</w:t>
            </w:r>
          </w:p>
        </w:tc>
      </w:tr>
      <w:tr w:rsidR="00646F23" w:rsidRPr="0011143D" w14:paraId="73E29F6F"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73B1F48E" w14:textId="77777777" w:rsidR="00646F23" w:rsidRPr="0011143D" w:rsidRDefault="00000000" w:rsidP="0011143D">
            <w:pPr>
              <w:pBdr>
                <w:top w:val="nil"/>
                <w:left w:val="nil"/>
                <w:bottom w:val="nil"/>
                <w:right w:val="nil"/>
                <w:between w:val="nil"/>
              </w:pBdr>
              <w:spacing w:before="120" w:after="120" w:line="240" w:lineRule="auto"/>
              <w:ind w:left="0" w:right="0"/>
              <w:rPr>
                <w:b/>
                <w:bCs/>
              </w:rPr>
            </w:pPr>
            <w:r w:rsidRPr="0011143D">
              <w:rPr>
                <w:b/>
                <w:bCs/>
              </w:rPr>
              <w:t>Final</w:t>
            </w:r>
          </w:p>
        </w:tc>
        <w:tc>
          <w:tcPr>
            <w:tcW w:w="3276"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0CFFCF8B" w14:textId="77777777" w:rsidR="00646F23" w:rsidRPr="0011143D" w:rsidRDefault="00000000" w:rsidP="0011143D">
            <w:pPr>
              <w:pBdr>
                <w:top w:val="nil"/>
                <w:left w:val="nil"/>
                <w:bottom w:val="nil"/>
                <w:right w:val="nil"/>
                <w:between w:val="nil"/>
              </w:pBdr>
              <w:spacing w:before="120" w:after="120" w:line="240" w:lineRule="auto"/>
              <w:ind w:left="0" w:right="0"/>
            </w:pPr>
            <w:r w:rsidRPr="0011143D">
              <w:t>Informe de Pruebas de Integración y QA E2E</w:t>
            </w:r>
          </w:p>
        </w:tc>
        <w:tc>
          <w:tcPr>
            <w:tcW w:w="4212"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4CC9C6F6" w14:textId="77777777" w:rsidR="00646F23" w:rsidRPr="0011143D" w:rsidRDefault="00000000" w:rsidP="0011143D">
            <w:pPr>
              <w:pBdr>
                <w:top w:val="nil"/>
                <w:left w:val="nil"/>
                <w:bottom w:val="nil"/>
                <w:right w:val="nil"/>
                <w:between w:val="nil"/>
              </w:pBdr>
              <w:spacing w:before="120" w:after="120" w:line="240" w:lineRule="auto"/>
              <w:ind w:left="0" w:right="0"/>
            </w:pPr>
            <w:r w:rsidRPr="0011143D">
              <w:rPr>
                <w:rFonts w:ascii="Arial Unicode MS" w:eastAsia="Arial Unicode MS" w:hAnsi="Arial Unicode MS" w:cs="Arial Unicode MS"/>
              </w:rPr>
              <w:t>Certificar calidad de software y funcionamiento del disparador de dolor severo (≥7/10).</w:t>
            </w:r>
          </w:p>
        </w:tc>
      </w:tr>
    </w:tbl>
    <w:p w14:paraId="19986E44" w14:textId="77777777" w:rsidR="004164C6" w:rsidRDefault="004164C6" w:rsidP="0011143D">
      <w:pPr>
        <w:pStyle w:val="Ttulo1"/>
        <w:spacing w:after="300" w:line="240" w:lineRule="auto"/>
        <w:rPr>
          <w:sz w:val="22"/>
          <w:szCs w:val="22"/>
        </w:rPr>
      </w:pPr>
    </w:p>
    <w:p w14:paraId="3D17EF35" w14:textId="77777777" w:rsidR="0011143D" w:rsidRPr="0011143D" w:rsidRDefault="0011143D" w:rsidP="0011143D"/>
    <w:p w14:paraId="580B5DE2" w14:textId="6E324546" w:rsidR="00646F23" w:rsidRPr="0011143D" w:rsidRDefault="00000000" w:rsidP="0011143D">
      <w:pPr>
        <w:pStyle w:val="Ttulo2"/>
        <w:rPr>
          <w:sz w:val="28"/>
          <w:szCs w:val="28"/>
        </w:rPr>
      </w:pPr>
      <w:bookmarkStart w:id="21" w:name="_Toc239951328"/>
      <w:r w:rsidRPr="0011143D">
        <w:rPr>
          <w:sz w:val="28"/>
          <w:szCs w:val="28"/>
        </w:rPr>
        <w:t>10. Relación con Intereses Profesionales</w:t>
      </w:r>
      <w:bookmarkEnd w:id="21"/>
    </w:p>
    <w:p w14:paraId="471D8AFB" w14:textId="77777777" w:rsidR="00646F23" w:rsidRPr="0011143D" w:rsidRDefault="00000000" w:rsidP="0011143D">
      <w:pPr>
        <w:pStyle w:val="Ttulo3"/>
        <w:rPr>
          <w:sz w:val="24"/>
          <w:szCs w:val="24"/>
        </w:rPr>
      </w:pPr>
      <w:bookmarkStart w:id="22" w:name="_Toc239951329"/>
      <w:r w:rsidRPr="0011143D">
        <w:rPr>
          <w:sz w:val="24"/>
          <w:szCs w:val="24"/>
        </w:rPr>
        <w:t>Proyección Grupal y Disciplinar</w:t>
      </w:r>
      <w:bookmarkEnd w:id="22"/>
    </w:p>
    <w:p w14:paraId="53699DE4" w14:textId="77777777" w:rsidR="00646F23" w:rsidRPr="0011143D" w:rsidRDefault="00000000" w:rsidP="00787221">
      <w:pPr>
        <w:pStyle w:val="Prrafodelista"/>
        <w:numPr>
          <w:ilvl w:val="0"/>
          <w:numId w:val="8"/>
        </w:numPr>
        <w:pBdr>
          <w:top w:val="nil"/>
          <w:left w:val="nil"/>
          <w:bottom w:val="nil"/>
          <w:right w:val="nil"/>
          <w:between w:val="nil"/>
        </w:pBdr>
        <w:spacing w:before="0" w:after="300" w:line="240" w:lineRule="auto"/>
        <w:ind w:right="0"/>
        <w:jc w:val="both"/>
      </w:pPr>
      <w:r w:rsidRPr="0011143D">
        <w:t xml:space="preserve">El desarrollo de </w:t>
      </w:r>
      <w:proofErr w:type="spellStart"/>
      <w:r w:rsidRPr="0011143D">
        <w:t>Kineconnect</w:t>
      </w:r>
      <w:proofErr w:type="spellEnd"/>
      <w:r w:rsidRPr="0011143D">
        <w:t xml:space="preserve"> canaliza las motivaciones del equipo en cuatro ejes de especialización: arquitectura de sistemas distribuidos y desacoplados; desarrollo móvil con interfaces centradas en la accesibilidad (UX); aseguramiento formal de calidad mediante estándares internacionales; y transformación digital aplicada al sector salud (</w:t>
      </w:r>
      <w:proofErr w:type="spellStart"/>
      <w:r w:rsidRPr="0011143D">
        <w:t>HealthTech</w:t>
      </w:r>
      <w:proofErr w:type="spellEnd"/>
      <w:r w:rsidRPr="0011143D">
        <w:t>).</w:t>
      </w:r>
    </w:p>
    <w:p w14:paraId="15DB2473" w14:textId="25E2A49A" w:rsidR="00646F23" w:rsidRPr="0011143D" w:rsidRDefault="00000000" w:rsidP="0011143D">
      <w:pPr>
        <w:pStyle w:val="Ttulo3"/>
        <w:rPr>
          <w:sz w:val="24"/>
          <w:szCs w:val="24"/>
        </w:rPr>
      </w:pPr>
      <w:bookmarkStart w:id="23" w:name="_Toc239951330"/>
      <w:r w:rsidRPr="0011143D">
        <w:rPr>
          <w:sz w:val="24"/>
          <w:szCs w:val="24"/>
        </w:rPr>
        <w:t xml:space="preserve">Rol Individual: </w:t>
      </w:r>
      <w:r w:rsidR="00E17E6B" w:rsidRPr="00E17E6B">
        <w:rPr>
          <w:sz w:val="24"/>
          <w:szCs w:val="24"/>
        </w:rPr>
        <w:t xml:space="preserve">Web </w:t>
      </w:r>
      <w:proofErr w:type="spellStart"/>
      <w:r w:rsidR="00E17E6B" w:rsidRPr="00E17E6B">
        <w:rPr>
          <w:sz w:val="24"/>
          <w:szCs w:val="24"/>
        </w:rPr>
        <w:t>Frontend</w:t>
      </w:r>
      <w:proofErr w:type="spellEnd"/>
      <w:r w:rsidR="00E17E6B" w:rsidRPr="00E17E6B">
        <w:rPr>
          <w:sz w:val="24"/>
          <w:szCs w:val="24"/>
        </w:rPr>
        <w:t xml:space="preserve"> </w:t>
      </w:r>
      <w:proofErr w:type="spellStart"/>
      <w:r w:rsidR="00E17E6B" w:rsidRPr="00E17E6B">
        <w:rPr>
          <w:sz w:val="24"/>
          <w:szCs w:val="24"/>
        </w:rPr>
        <w:t>Developer</w:t>
      </w:r>
      <w:proofErr w:type="spellEnd"/>
      <w:r w:rsidR="00E17E6B" w:rsidRPr="00E17E6B">
        <w:rPr>
          <w:sz w:val="24"/>
          <w:szCs w:val="24"/>
        </w:rPr>
        <w:t xml:space="preserve"> &amp; UX/UI </w:t>
      </w:r>
      <w:proofErr w:type="spellStart"/>
      <w:r w:rsidR="00E17E6B" w:rsidRPr="00E17E6B">
        <w:rPr>
          <w:sz w:val="24"/>
          <w:szCs w:val="24"/>
        </w:rPr>
        <w:t>Designer</w:t>
      </w:r>
      <w:proofErr w:type="spellEnd"/>
      <w:r w:rsidR="00E17E6B" w:rsidRPr="00E17E6B">
        <w:rPr>
          <w:sz w:val="24"/>
          <w:szCs w:val="24"/>
        </w:rPr>
        <w:t xml:space="preserve"> </w:t>
      </w:r>
      <w:r w:rsidRPr="0011143D">
        <w:rPr>
          <w:sz w:val="24"/>
          <w:szCs w:val="24"/>
        </w:rPr>
        <w:t>(Nicolás Mella)</w:t>
      </w:r>
      <w:bookmarkEnd w:id="23"/>
    </w:p>
    <w:p w14:paraId="6B475DEA" w14:textId="77777777" w:rsidR="00E17E6B" w:rsidRDefault="00E17E6B" w:rsidP="00E17E6B">
      <w:pPr>
        <w:pStyle w:val="Ttulo3"/>
        <w:numPr>
          <w:ilvl w:val="0"/>
          <w:numId w:val="8"/>
        </w:numPr>
        <w:rPr>
          <w:b w:val="0"/>
          <w:bCs w:val="0"/>
          <w:sz w:val="22"/>
          <w:szCs w:val="22"/>
        </w:rPr>
      </w:pPr>
      <w:bookmarkStart w:id="24" w:name="_Toc239951331"/>
      <w:r w:rsidRPr="00E17E6B">
        <w:rPr>
          <w:b w:val="0"/>
          <w:bCs w:val="0"/>
          <w:sz w:val="22"/>
          <w:szCs w:val="22"/>
        </w:rPr>
        <w:t xml:space="preserve">Mis intereses profesionales se orientan hacia el desarrollo de interfaces web modernas, el diseño de experiencia de usuario (UX/UI) y la construcción de sistemas de diseño limpios y accesibles. En </w:t>
      </w:r>
      <w:proofErr w:type="spellStart"/>
      <w:r w:rsidRPr="00E17E6B">
        <w:rPr>
          <w:b w:val="0"/>
          <w:bCs w:val="0"/>
          <w:sz w:val="22"/>
          <w:szCs w:val="22"/>
        </w:rPr>
        <w:t>Kineconnect</w:t>
      </w:r>
      <w:proofErr w:type="spellEnd"/>
      <w:r w:rsidRPr="00E17E6B">
        <w:rPr>
          <w:b w:val="0"/>
          <w:bCs w:val="0"/>
          <w:sz w:val="22"/>
          <w:szCs w:val="22"/>
        </w:rPr>
        <w:t xml:space="preserve"> asumo el liderazgo del desarrollo </w:t>
      </w:r>
      <w:proofErr w:type="spellStart"/>
      <w:r w:rsidRPr="00E17E6B">
        <w:rPr>
          <w:b w:val="0"/>
          <w:bCs w:val="0"/>
          <w:sz w:val="22"/>
          <w:szCs w:val="22"/>
        </w:rPr>
        <w:t>frontend</w:t>
      </w:r>
      <w:proofErr w:type="spellEnd"/>
      <w:r w:rsidRPr="00E17E6B">
        <w:rPr>
          <w:b w:val="0"/>
          <w:bCs w:val="0"/>
          <w:sz w:val="22"/>
          <w:szCs w:val="22"/>
        </w:rPr>
        <w:t xml:space="preserve"> para el portal del kinesiólogo, construyendo vistas responsivas y </w:t>
      </w:r>
      <w:proofErr w:type="spellStart"/>
      <w:r w:rsidRPr="00E17E6B">
        <w:rPr>
          <w:b w:val="0"/>
          <w:bCs w:val="0"/>
          <w:sz w:val="22"/>
          <w:szCs w:val="22"/>
        </w:rPr>
        <w:t>dashboards</w:t>
      </w:r>
      <w:proofErr w:type="spellEnd"/>
      <w:r w:rsidRPr="00E17E6B">
        <w:rPr>
          <w:b w:val="0"/>
          <w:bCs w:val="0"/>
          <w:sz w:val="22"/>
          <w:szCs w:val="22"/>
        </w:rPr>
        <w:t xml:space="preserve"> clínicos mediante HTML5, CSS3, JavaScript y componentes dinámicos en </w:t>
      </w:r>
      <w:proofErr w:type="spellStart"/>
      <w:r w:rsidRPr="00E17E6B">
        <w:rPr>
          <w:b w:val="0"/>
          <w:bCs w:val="0"/>
          <w:sz w:val="22"/>
          <w:szCs w:val="22"/>
        </w:rPr>
        <w:t>React</w:t>
      </w:r>
      <w:proofErr w:type="spellEnd"/>
      <w:r w:rsidRPr="00E17E6B">
        <w:rPr>
          <w:b w:val="0"/>
          <w:bCs w:val="0"/>
          <w:sz w:val="22"/>
          <w:szCs w:val="22"/>
        </w:rPr>
        <w:t xml:space="preserve">. Mi objetivo es traducir la complejidad de la parametrización de rutinas y el monitoreo de pacientes en herramientas visuales intuitivas que reduzcan la carga cognitiva del profesional de la salud en box. Esta experiencia fortalece mis competencias en consumo de </w:t>
      </w:r>
      <w:proofErr w:type="spellStart"/>
      <w:r w:rsidRPr="00E17E6B">
        <w:rPr>
          <w:b w:val="0"/>
          <w:bCs w:val="0"/>
          <w:sz w:val="22"/>
          <w:szCs w:val="22"/>
        </w:rPr>
        <w:t>APIs</w:t>
      </w:r>
      <w:proofErr w:type="spellEnd"/>
      <w:r w:rsidRPr="00E17E6B">
        <w:rPr>
          <w:b w:val="0"/>
          <w:bCs w:val="0"/>
          <w:sz w:val="22"/>
          <w:szCs w:val="22"/>
        </w:rPr>
        <w:t xml:space="preserve"> REST mediante contratos JSON y maquetación web centrada en el usuario</w:t>
      </w:r>
    </w:p>
    <w:p w14:paraId="18B25595" w14:textId="739A72EE" w:rsidR="00646F23" w:rsidRPr="0011143D" w:rsidRDefault="00000000" w:rsidP="0011143D">
      <w:pPr>
        <w:pStyle w:val="Ttulo3"/>
        <w:rPr>
          <w:sz w:val="24"/>
          <w:szCs w:val="24"/>
        </w:rPr>
      </w:pPr>
      <w:r w:rsidRPr="0011143D">
        <w:rPr>
          <w:sz w:val="24"/>
          <w:szCs w:val="24"/>
        </w:rPr>
        <w:t xml:space="preserve">Rol Individual: </w:t>
      </w:r>
      <w:r w:rsidR="00EC3E00" w:rsidRPr="00EC3E00">
        <w:rPr>
          <w:sz w:val="24"/>
          <w:szCs w:val="24"/>
        </w:rPr>
        <w:t xml:space="preserve">Mobile </w:t>
      </w:r>
      <w:proofErr w:type="spellStart"/>
      <w:r w:rsidR="00EC3E00" w:rsidRPr="00EC3E00">
        <w:rPr>
          <w:sz w:val="24"/>
          <w:szCs w:val="24"/>
        </w:rPr>
        <w:t>Developer</w:t>
      </w:r>
      <w:proofErr w:type="spellEnd"/>
      <w:r w:rsidR="00EC3E00" w:rsidRPr="00EC3E00">
        <w:rPr>
          <w:sz w:val="24"/>
          <w:szCs w:val="24"/>
        </w:rPr>
        <w:t xml:space="preserve"> &amp; </w:t>
      </w:r>
      <w:proofErr w:type="spellStart"/>
      <w:r w:rsidR="00EC3E00" w:rsidRPr="00EC3E00">
        <w:rPr>
          <w:sz w:val="24"/>
          <w:szCs w:val="24"/>
        </w:rPr>
        <w:t>Quality</w:t>
      </w:r>
      <w:proofErr w:type="spellEnd"/>
      <w:r w:rsidR="00EC3E00" w:rsidRPr="00EC3E00">
        <w:rPr>
          <w:sz w:val="24"/>
          <w:szCs w:val="24"/>
        </w:rPr>
        <w:t xml:space="preserve"> </w:t>
      </w:r>
      <w:proofErr w:type="spellStart"/>
      <w:r w:rsidR="00EC3E00" w:rsidRPr="00EC3E00">
        <w:rPr>
          <w:sz w:val="24"/>
          <w:szCs w:val="24"/>
        </w:rPr>
        <w:t>Assurance</w:t>
      </w:r>
      <w:proofErr w:type="spellEnd"/>
      <w:r w:rsidR="00EC3E00" w:rsidRPr="00EC3E00">
        <w:rPr>
          <w:sz w:val="24"/>
          <w:szCs w:val="24"/>
        </w:rPr>
        <w:t xml:space="preserve"> Lead</w:t>
      </w:r>
      <w:r w:rsidR="00EC3E00" w:rsidRPr="00EC3E00">
        <w:rPr>
          <w:sz w:val="24"/>
          <w:szCs w:val="24"/>
        </w:rPr>
        <w:t xml:space="preserve"> </w:t>
      </w:r>
      <w:r w:rsidRPr="0011143D">
        <w:rPr>
          <w:sz w:val="24"/>
          <w:szCs w:val="24"/>
        </w:rPr>
        <w:t>(Matías Sáez)</w:t>
      </w:r>
      <w:bookmarkEnd w:id="24"/>
    </w:p>
    <w:p w14:paraId="198EEDA5" w14:textId="77777777" w:rsidR="00E17E6B" w:rsidRDefault="00E17E6B" w:rsidP="00E17E6B">
      <w:pPr>
        <w:pStyle w:val="Ttulo3"/>
        <w:numPr>
          <w:ilvl w:val="0"/>
          <w:numId w:val="8"/>
        </w:numPr>
        <w:rPr>
          <w:b w:val="0"/>
          <w:bCs w:val="0"/>
          <w:sz w:val="22"/>
          <w:szCs w:val="22"/>
        </w:rPr>
      </w:pPr>
      <w:bookmarkStart w:id="25" w:name="_Toc239951332"/>
      <w:r w:rsidRPr="00E17E6B">
        <w:rPr>
          <w:b w:val="0"/>
          <w:bCs w:val="0"/>
          <w:sz w:val="22"/>
          <w:szCs w:val="22"/>
        </w:rPr>
        <w:t xml:space="preserve">Mis intereses profesionales se enfocan en el desarrollo de software móvil multiplataforma, la interacción en tiempo real y el aseguramiento de la calidad (QA) bajo estándares formales como IEEE 830. En </w:t>
      </w:r>
      <w:proofErr w:type="spellStart"/>
      <w:r w:rsidRPr="00E17E6B">
        <w:rPr>
          <w:b w:val="0"/>
          <w:bCs w:val="0"/>
          <w:sz w:val="22"/>
          <w:szCs w:val="22"/>
        </w:rPr>
        <w:t>Kineconnect</w:t>
      </w:r>
      <w:proofErr w:type="spellEnd"/>
      <w:r w:rsidRPr="00E17E6B">
        <w:rPr>
          <w:b w:val="0"/>
          <w:bCs w:val="0"/>
          <w:sz w:val="22"/>
          <w:szCs w:val="22"/>
        </w:rPr>
        <w:t xml:space="preserve"> desempeño el rol de desarrollo móvil en </w:t>
      </w:r>
      <w:proofErr w:type="spellStart"/>
      <w:r w:rsidRPr="00E17E6B">
        <w:rPr>
          <w:b w:val="0"/>
          <w:bCs w:val="0"/>
          <w:sz w:val="22"/>
          <w:szCs w:val="22"/>
        </w:rPr>
        <w:t>React</w:t>
      </w:r>
      <w:proofErr w:type="spellEnd"/>
      <w:r w:rsidRPr="00E17E6B">
        <w:rPr>
          <w:b w:val="0"/>
          <w:bCs w:val="0"/>
          <w:sz w:val="22"/>
          <w:szCs w:val="22"/>
        </w:rPr>
        <w:t xml:space="preserve"> Native con Expo y liderazgo de pruebas de integración. Mi trabajo se centra en construir la aplicación del paciente, programando la reproducción multimedia de ejercicios (expo-</w:t>
      </w:r>
      <w:proofErr w:type="spellStart"/>
      <w:r w:rsidRPr="00E17E6B">
        <w:rPr>
          <w:b w:val="0"/>
          <w:bCs w:val="0"/>
          <w:sz w:val="22"/>
          <w:szCs w:val="22"/>
        </w:rPr>
        <w:t>av</w:t>
      </w:r>
      <w:proofErr w:type="spellEnd"/>
      <w:r w:rsidRPr="00E17E6B">
        <w:rPr>
          <w:b w:val="0"/>
          <w:bCs w:val="0"/>
          <w:sz w:val="22"/>
          <w:szCs w:val="22"/>
        </w:rPr>
        <w:t xml:space="preserve">), la lógica interactiva del cronómetro que bloquea el marcado apresurado y la captura de la escala de dolor </w:t>
      </w:r>
      <w:proofErr w:type="spellStart"/>
      <w:proofErr w:type="gramStart"/>
      <w:r w:rsidRPr="00E17E6B">
        <w:rPr>
          <w:b w:val="0"/>
          <w:bCs w:val="0"/>
          <w:sz w:val="22"/>
          <w:szCs w:val="22"/>
        </w:rPr>
        <w:t>post-ejercicio</w:t>
      </w:r>
      <w:proofErr w:type="spellEnd"/>
      <w:proofErr w:type="gramEnd"/>
      <w:r w:rsidRPr="00E17E6B">
        <w:rPr>
          <w:b w:val="0"/>
          <w:bCs w:val="0"/>
          <w:sz w:val="22"/>
          <w:szCs w:val="22"/>
        </w:rPr>
        <w:t xml:space="preserve">. Esta labor me permite profundizar en arquitectura móvil nativa, sincronización de estados asíncronos y diseño de casos de prueba de extremo a extremo (E2E) para certificar la confiabilidad de las alertas clínicas tempranas. </w:t>
      </w:r>
    </w:p>
    <w:p w14:paraId="4FCD7CE6" w14:textId="425A3423" w:rsidR="00646F23" w:rsidRPr="0011143D" w:rsidRDefault="00000000" w:rsidP="0011143D">
      <w:pPr>
        <w:pStyle w:val="Ttulo3"/>
        <w:rPr>
          <w:sz w:val="24"/>
          <w:szCs w:val="24"/>
        </w:rPr>
      </w:pPr>
      <w:r w:rsidRPr="0011143D">
        <w:rPr>
          <w:sz w:val="24"/>
          <w:szCs w:val="24"/>
        </w:rPr>
        <w:t xml:space="preserve">Rol Individual: </w:t>
      </w:r>
      <w:r w:rsidR="00C67896" w:rsidRPr="00C67896">
        <w:rPr>
          <w:sz w:val="24"/>
          <w:szCs w:val="24"/>
        </w:rPr>
        <w:t xml:space="preserve">Scrum </w:t>
      </w:r>
      <w:proofErr w:type="gramStart"/>
      <w:r w:rsidR="00C67896" w:rsidRPr="00C67896">
        <w:rPr>
          <w:sz w:val="24"/>
          <w:szCs w:val="24"/>
        </w:rPr>
        <w:t>Master</w:t>
      </w:r>
      <w:proofErr w:type="gramEnd"/>
      <w:r w:rsidR="00C67896" w:rsidRPr="00C67896">
        <w:rPr>
          <w:sz w:val="24"/>
          <w:szCs w:val="24"/>
        </w:rPr>
        <w:t xml:space="preserve"> &amp; </w:t>
      </w:r>
      <w:proofErr w:type="spellStart"/>
      <w:r w:rsidR="00C67896" w:rsidRPr="00C67896">
        <w:rPr>
          <w:sz w:val="24"/>
          <w:szCs w:val="24"/>
        </w:rPr>
        <w:t>Fullstack</w:t>
      </w:r>
      <w:proofErr w:type="spellEnd"/>
      <w:r w:rsidR="00C67896" w:rsidRPr="00C67896">
        <w:rPr>
          <w:sz w:val="24"/>
          <w:szCs w:val="24"/>
        </w:rPr>
        <w:t xml:space="preserve"> </w:t>
      </w:r>
      <w:proofErr w:type="spellStart"/>
      <w:r w:rsidR="00C67896" w:rsidRPr="00C67896">
        <w:rPr>
          <w:sz w:val="24"/>
          <w:szCs w:val="24"/>
        </w:rPr>
        <w:t>Developer</w:t>
      </w:r>
      <w:proofErr w:type="spellEnd"/>
      <w:r w:rsidR="00C67896" w:rsidRPr="00C67896">
        <w:rPr>
          <w:sz w:val="24"/>
          <w:szCs w:val="24"/>
        </w:rPr>
        <w:t xml:space="preserve"> / </w:t>
      </w:r>
      <w:proofErr w:type="spellStart"/>
      <w:r w:rsidR="00C67896" w:rsidRPr="00C67896">
        <w:rPr>
          <w:sz w:val="24"/>
          <w:szCs w:val="24"/>
        </w:rPr>
        <w:t>Backend</w:t>
      </w:r>
      <w:proofErr w:type="spellEnd"/>
      <w:r w:rsidR="00C67896" w:rsidRPr="00C67896">
        <w:rPr>
          <w:sz w:val="24"/>
          <w:szCs w:val="24"/>
        </w:rPr>
        <w:t xml:space="preserve"> Focus </w:t>
      </w:r>
      <w:r w:rsidRPr="0011143D">
        <w:rPr>
          <w:sz w:val="24"/>
          <w:szCs w:val="24"/>
        </w:rPr>
        <w:t>(Benjamín Celis)</w:t>
      </w:r>
      <w:bookmarkEnd w:id="25"/>
    </w:p>
    <w:p w14:paraId="641A8781" w14:textId="40F09EA1" w:rsidR="00646F23" w:rsidRPr="00787221" w:rsidRDefault="00EC3E00" w:rsidP="00787221">
      <w:pPr>
        <w:pStyle w:val="Prrafodelista"/>
        <w:numPr>
          <w:ilvl w:val="0"/>
          <w:numId w:val="10"/>
        </w:numPr>
        <w:pBdr>
          <w:top w:val="nil"/>
          <w:left w:val="nil"/>
          <w:bottom w:val="nil"/>
          <w:right w:val="nil"/>
          <w:between w:val="nil"/>
        </w:pBdr>
        <w:spacing w:before="0" w:after="420" w:line="240" w:lineRule="auto"/>
        <w:ind w:right="0"/>
        <w:jc w:val="both"/>
        <w:rPr>
          <w:lang w:val="es-CL"/>
        </w:rPr>
      </w:pPr>
      <w:r w:rsidRPr="00EC3E00">
        <w:t xml:space="preserve">Mis principales intereses profesionales se centran en la gestión ágil mediante Scrum y el desarrollo de software estructurado bajo buenas prácticas de ingeniería. Me motiva </w:t>
      </w:r>
      <w:r w:rsidRPr="00EC3E00">
        <w:lastRenderedPageBreak/>
        <w:t xml:space="preserve">profundamente la arquitectura y persistencia de datos, abarcando desde el diseño y normalización de modelos relacionales en PostgreSQL hasta su consumo eficiente mediante servicios web y </w:t>
      </w:r>
      <w:proofErr w:type="spellStart"/>
      <w:r w:rsidRPr="00EC3E00">
        <w:t>APIs</w:t>
      </w:r>
      <w:proofErr w:type="spellEnd"/>
      <w:r w:rsidRPr="00EC3E00">
        <w:t xml:space="preserve"> REST con Django REST Framework.</w:t>
      </w:r>
      <w:r>
        <w:t xml:space="preserve"> </w:t>
      </w:r>
      <w:r w:rsidR="00787221" w:rsidRPr="00787221">
        <w:rPr>
          <w:lang w:val="es-CL"/>
        </w:rPr>
        <w:t xml:space="preserve">Busco especializarme en la coordinación y entrega de soluciones tecnológicas funcionales que optimicen flujos de trabajo colaborativos y garanticen la calidad del producto. Paralelamente, tengo una fuerte vocación por el sector </w:t>
      </w:r>
      <w:proofErr w:type="spellStart"/>
      <w:r w:rsidR="00787221" w:rsidRPr="00787221">
        <w:rPr>
          <w:lang w:val="es-CL"/>
        </w:rPr>
        <w:t>HealthTech</w:t>
      </w:r>
      <w:proofErr w:type="spellEnd"/>
      <w:r w:rsidR="00787221" w:rsidRPr="00787221">
        <w:rPr>
          <w:lang w:val="es-CL"/>
        </w:rPr>
        <w:t xml:space="preserve">, impulsando la transformación digital de procesos clínicos mediante herramientas accesibles y de impacto real. Mi meta es consolidarme como un profesional capaz de liderar el ciclo de desarrollo de soluciones de software escalables que resuelvan necesidades críticas en salud. </w:t>
      </w:r>
    </w:p>
    <w:p w14:paraId="68CD59B2" w14:textId="77777777" w:rsidR="00646F23" w:rsidRPr="0011143D" w:rsidRDefault="00000000" w:rsidP="0011143D">
      <w:pPr>
        <w:pStyle w:val="Ttulo1"/>
        <w:spacing w:before="0" w:after="300" w:line="240" w:lineRule="auto"/>
        <w:rPr>
          <w:sz w:val="22"/>
          <w:szCs w:val="22"/>
        </w:rPr>
      </w:pPr>
      <w:bookmarkStart w:id="26" w:name="_Toc239951333"/>
      <w:r w:rsidRPr="0011143D">
        <w:rPr>
          <w:sz w:val="22"/>
          <w:szCs w:val="22"/>
        </w:rPr>
        <w:t>11. Conclusiones</w:t>
      </w:r>
      <w:bookmarkEnd w:id="26"/>
    </w:p>
    <w:p w14:paraId="28F6E8D8" w14:textId="77777777" w:rsidR="00646F23" w:rsidRPr="0011143D" w:rsidRDefault="00000000" w:rsidP="0011143D">
      <w:pPr>
        <w:pStyle w:val="Ttulo2"/>
        <w:spacing w:before="0" w:line="240" w:lineRule="auto"/>
        <w:rPr>
          <w:sz w:val="22"/>
          <w:szCs w:val="22"/>
        </w:rPr>
      </w:pPr>
      <w:bookmarkStart w:id="27" w:name="_Toc239951334"/>
      <w:r w:rsidRPr="0011143D">
        <w:rPr>
          <w:sz w:val="22"/>
          <w:szCs w:val="22"/>
        </w:rPr>
        <w:t>Conclusiones Individuales</w:t>
      </w:r>
      <w:bookmarkEnd w:id="27"/>
    </w:p>
    <w:p w14:paraId="234F5E84" w14:textId="04D8FC59" w:rsidR="00646F23" w:rsidRDefault="00000000" w:rsidP="00787221">
      <w:pPr>
        <w:pStyle w:val="Prrafodelista"/>
        <w:numPr>
          <w:ilvl w:val="0"/>
          <w:numId w:val="10"/>
        </w:numPr>
        <w:pBdr>
          <w:top w:val="nil"/>
          <w:left w:val="nil"/>
          <w:bottom w:val="nil"/>
          <w:right w:val="nil"/>
          <w:between w:val="nil"/>
        </w:pBdr>
        <w:spacing w:before="0" w:after="90" w:line="240" w:lineRule="auto"/>
        <w:ind w:right="0"/>
        <w:jc w:val="both"/>
      </w:pPr>
      <w:r w:rsidRPr="00787221">
        <w:rPr>
          <w:b/>
          <w:bCs/>
        </w:rPr>
        <w:t>Nicolás Mella:</w:t>
      </w:r>
      <w:r w:rsidRPr="0011143D">
        <w:t xml:space="preserve"> </w:t>
      </w:r>
      <w:r w:rsidR="00EC3E00" w:rsidRPr="00EC3E00">
        <w:t xml:space="preserve">Desde la perspectiva del desarrollo </w:t>
      </w:r>
      <w:proofErr w:type="spellStart"/>
      <w:r w:rsidR="00EC3E00" w:rsidRPr="00EC3E00">
        <w:t>frontend</w:t>
      </w:r>
      <w:proofErr w:type="spellEnd"/>
      <w:r w:rsidR="00EC3E00" w:rsidRPr="00EC3E00">
        <w:t xml:space="preserve"> y diseño UX, definir el portal clínico de </w:t>
      </w:r>
      <w:proofErr w:type="spellStart"/>
      <w:r w:rsidR="00EC3E00" w:rsidRPr="00EC3E00">
        <w:t>Kineconnect</w:t>
      </w:r>
      <w:proofErr w:type="spellEnd"/>
      <w:r w:rsidR="00EC3E00" w:rsidRPr="00EC3E00">
        <w:t xml:space="preserve"> permitió resolver la fragmentación del seguimiento kinésico tradicional. Diseñar una interfaz web responsiva, con flujos claros para la vinculación de pacientes por RUT y exploradores visuales de ejercicios, garantiza que el profesional disponga de un entorno de trabajo rápido y eficiente. La experiencia consolidó mi habilidad para integrar vistas de usuario con </w:t>
      </w:r>
      <w:proofErr w:type="spellStart"/>
      <w:r w:rsidR="00EC3E00" w:rsidRPr="00EC3E00">
        <w:t>APIs</w:t>
      </w:r>
      <w:proofErr w:type="spellEnd"/>
      <w:r w:rsidR="00EC3E00" w:rsidRPr="00EC3E00">
        <w:t xml:space="preserve"> REST desacopladas, asegurando una experiencia fluida tanto en computadores de escritorio como en sesiones presenciales</w:t>
      </w:r>
      <w:r w:rsidRPr="0011143D">
        <w:t>.</w:t>
      </w:r>
    </w:p>
    <w:p w14:paraId="0E0E0381" w14:textId="77777777" w:rsidR="00787221" w:rsidRPr="0011143D" w:rsidRDefault="00787221" w:rsidP="00787221">
      <w:pPr>
        <w:pStyle w:val="Prrafodelista"/>
        <w:pBdr>
          <w:top w:val="nil"/>
          <w:left w:val="nil"/>
          <w:bottom w:val="nil"/>
          <w:right w:val="nil"/>
          <w:between w:val="nil"/>
        </w:pBdr>
        <w:spacing w:before="0" w:after="90" w:line="240" w:lineRule="auto"/>
        <w:ind w:right="0"/>
        <w:jc w:val="both"/>
      </w:pPr>
    </w:p>
    <w:p w14:paraId="5EF76DE8" w14:textId="68103592" w:rsidR="00EC3E00" w:rsidRPr="00EC3E00" w:rsidRDefault="00000000" w:rsidP="00EC3E00">
      <w:pPr>
        <w:pStyle w:val="Prrafodelista"/>
        <w:numPr>
          <w:ilvl w:val="0"/>
          <w:numId w:val="10"/>
        </w:numPr>
        <w:pBdr>
          <w:top w:val="nil"/>
          <w:left w:val="nil"/>
          <w:bottom w:val="nil"/>
          <w:right w:val="nil"/>
          <w:between w:val="nil"/>
        </w:pBdr>
        <w:spacing w:before="0" w:after="90" w:line="240" w:lineRule="auto"/>
        <w:ind w:right="0"/>
        <w:jc w:val="both"/>
        <w:rPr>
          <w:lang w:val="es-CL"/>
        </w:rPr>
      </w:pPr>
      <w:r w:rsidRPr="00787221">
        <w:rPr>
          <w:b/>
          <w:bCs/>
        </w:rPr>
        <w:t>Matías Sáez:</w:t>
      </w:r>
      <w:r w:rsidRPr="0011143D">
        <w:t xml:space="preserve"> </w:t>
      </w:r>
      <w:r w:rsidR="00EC3E00" w:rsidRPr="00EC3E00">
        <w:rPr>
          <w:lang w:val="es-CL"/>
        </w:rPr>
        <w:t xml:space="preserve">El desarrollo del cliente móvil en </w:t>
      </w:r>
      <w:proofErr w:type="spellStart"/>
      <w:r w:rsidR="00EC3E00" w:rsidRPr="00EC3E00">
        <w:rPr>
          <w:lang w:val="es-CL"/>
        </w:rPr>
        <w:t>React</w:t>
      </w:r>
      <w:proofErr w:type="spellEnd"/>
      <w:r w:rsidR="00EC3E00" w:rsidRPr="00EC3E00">
        <w:rPr>
          <w:lang w:val="es-CL"/>
        </w:rPr>
        <w:t xml:space="preserve"> Native y Expo representó el desafío de llevar un tratamiento clínico formal al uso cotidiano del paciente en su hogar. Implementar componentes interactivos críticos como el reproductor multimedia asistido, el cronómetro mandatorio y el selector visual de dolor demostró que la tecnología móvil es una herramienta clave para combatir la deserción terapéutica. Complementariamente, liderar la verificación de calidad bajo estándar IEEE 830 y certificar la activación de alertas ante dolor severo (</w:t>
      </w:r>
      <m:oMath>
        <m:r>
          <w:rPr>
            <w:rFonts w:ascii="Cambria Math" w:hAnsi="Cambria Math"/>
            <w:lang w:val="es-CL"/>
          </w:rPr>
          <m:t>≥7/10</m:t>
        </m:r>
      </m:oMath>
      <w:r w:rsidR="00EC3E00" w:rsidRPr="00EC3E00">
        <w:rPr>
          <w:lang w:val="es-CL"/>
        </w:rPr>
        <w:t>) fortaleció mi formación en pruebas de software orientadas a entornos de salud.</w:t>
      </w:r>
    </w:p>
    <w:p w14:paraId="36E9C2B3" w14:textId="55403F5D" w:rsidR="00646F23" w:rsidRDefault="00646F23" w:rsidP="00EC3E00">
      <w:pPr>
        <w:pStyle w:val="Prrafodelista"/>
        <w:pBdr>
          <w:top w:val="nil"/>
          <w:left w:val="nil"/>
          <w:bottom w:val="nil"/>
          <w:right w:val="nil"/>
          <w:between w:val="nil"/>
        </w:pBdr>
        <w:spacing w:before="0" w:after="90" w:line="240" w:lineRule="auto"/>
        <w:ind w:right="0"/>
        <w:jc w:val="both"/>
      </w:pPr>
    </w:p>
    <w:p w14:paraId="0DEE2848" w14:textId="77777777" w:rsidR="00787221" w:rsidRPr="0011143D" w:rsidRDefault="00787221" w:rsidP="00787221">
      <w:pPr>
        <w:pStyle w:val="Prrafodelista"/>
        <w:pBdr>
          <w:top w:val="nil"/>
          <w:left w:val="nil"/>
          <w:bottom w:val="nil"/>
          <w:right w:val="nil"/>
          <w:between w:val="nil"/>
        </w:pBdr>
        <w:spacing w:before="0" w:after="90" w:line="240" w:lineRule="auto"/>
        <w:ind w:right="0"/>
        <w:jc w:val="both"/>
      </w:pPr>
    </w:p>
    <w:p w14:paraId="40DF1136" w14:textId="1A920D2E" w:rsidR="00646F23" w:rsidRPr="0011143D" w:rsidRDefault="00000000" w:rsidP="00787221">
      <w:pPr>
        <w:pStyle w:val="Prrafodelista"/>
        <w:numPr>
          <w:ilvl w:val="0"/>
          <w:numId w:val="10"/>
        </w:numPr>
        <w:pBdr>
          <w:top w:val="nil"/>
          <w:left w:val="nil"/>
          <w:bottom w:val="nil"/>
          <w:right w:val="nil"/>
          <w:between w:val="nil"/>
        </w:pBdr>
        <w:spacing w:before="0" w:after="300" w:line="240" w:lineRule="auto"/>
        <w:ind w:right="0"/>
        <w:jc w:val="both"/>
      </w:pPr>
      <w:r w:rsidRPr="00787221">
        <w:rPr>
          <w:b/>
          <w:bCs/>
        </w:rPr>
        <w:t>Benjamín Celis:</w:t>
      </w:r>
      <w:r w:rsidRPr="0011143D">
        <w:t xml:space="preserve"> </w:t>
      </w:r>
      <w:r w:rsidR="00EC3E00" w:rsidRPr="00EC3E00">
        <w:t xml:space="preserve">La definición de </w:t>
      </w:r>
      <w:proofErr w:type="spellStart"/>
      <w:r w:rsidR="00EC3E00" w:rsidRPr="00EC3E00">
        <w:t>Kineconnect</w:t>
      </w:r>
      <w:proofErr w:type="spellEnd"/>
      <w:r w:rsidR="00EC3E00" w:rsidRPr="00EC3E00">
        <w:t xml:space="preserve"> demostró la importancia de alinear la gestión ágil con una arquitectura de </w:t>
      </w:r>
      <w:proofErr w:type="spellStart"/>
      <w:r w:rsidR="00EC3E00" w:rsidRPr="00EC3E00">
        <w:t>backend</w:t>
      </w:r>
      <w:proofErr w:type="spellEnd"/>
      <w:r w:rsidR="00EC3E00" w:rsidRPr="00EC3E00">
        <w:t xml:space="preserve"> desacoplada y disciplinariamente rigurosa. Liderar el modelado relacional en PostgreSQL mediante Django ORM, la seguridad basada en tokens JWT y la especificación viva en </w:t>
      </w:r>
      <w:proofErr w:type="spellStart"/>
      <w:r w:rsidR="00EC3E00" w:rsidRPr="00EC3E00">
        <w:t>OpenAPI</w:t>
      </w:r>
      <w:proofErr w:type="spellEnd"/>
      <w:r w:rsidR="00EC3E00" w:rsidRPr="00EC3E00">
        <w:t xml:space="preserve">/Swagger permitió establecer cimientos técnicos estables para soportar a los clientes web y móviles. Asimismo, asumir el rol de Scrum </w:t>
      </w:r>
      <w:proofErr w:type="gramStart"/>
      <w:r w:rsidR="00EC3E00" w:rsidRPr="00EC3E00">
        <w:t>Master</w:t>
      </w:r>
      <w:proofErr w:type="gramEnd"/>
      <w:r w:rsidR="00EC3E00" w:rsidRPr="00EC3E00">
        <w:t xml:space="preserve"> y dimensionar el Producto Mínimo Viable en 47 Story Points utilizando </w:t>
      </w:r>
      <w:proofErr w:type="spellStart"/>
      <w:r w:rsidR="00EC3E00" w:rsidRPr="00EC3E00">
        <w:t>Planning</w:t>
      </w:r>
      <w:proofErr w:type="spellEnd"/>
      <w:r w:rsidR="00EC3E00" w:rsidRPr="00EC3E00">
        <w:t xml:space="preserve"> Poker confirmó que es posible controlar el alcance temporal de 10 semanas de ingeniería sin sacrificar la integridad de los datos ni la calidad del software clínico.</w:t>
      </w:r>
    </w:p>
    <w:p w14:paraId="48A429B2" w14:textId="77777777" w:rsidR="00646F23" w:rsidRPr="0011143D" w:rsidRDefault="00000000" w:rsidP="0011143D">
      <w:pPr>
        <w:pStyle w:val="Ttulo2"/>
        <w:spacing w:before="0" w:line="240" w:lineRule="auto"/>
        <w:rPr>
          <w:sz w:val="22"/>
          <w:szCs w:val="22"/>
        </w:rPr>
      </w:pPr>
      <w:bookmarkStart w:id="28" w:name="_Toc239951335"/>
      <w:r w:rsidRPr="0011143D">
        <w:rPr>
          <w:sz w:val="22"/>
          <w:szCs w:val="22"/>
        </w:rPr>
        <w:t>Conclusión General</w:t>
      </w:r>
      <w:bookmarkEnd w:id="28"/>
    </w:p>
    <w:p w14:paraId="5CE06CC7" w14:textId="77777777" w:rsidR="00646F23" w:rsidRPr="0011143D" w:rsidRDefault="00000000" w:rsidP="0011143D">
      <w:pPr>
        <w:pBdr>
          <w:top w:val="nil"/>
          <w:left w:val="nil"/>
          <w:bottom w:val="nil"/>
          <w:right w:val="nil"/>
          <w:between w:val="nil"/>
        </w:pBdr>
        <w:spacing w:before="0" w:after="420" w:line="240" w:lineRule="auto"/>
        <w:ind w:left="0" w:right="0"/>
        <w:jc w:val="both"/>
      </w:pPr>
      <w:r w:rsidRPr="0011143D">
        <w:t xml:space="preserve">El desarrollo y la definición de Kineconnect demuestran la viabilidad técnica, operativa y metodológica de transformar la terapia kinésica tradicional en un ecosistema digital robusto y centrado en el paciente. Al estructurar una arquitectura cliente-servidor desacoplada respaldada por Django REST Framework, PostgreSQL y </w:t>
      </w:r>
      <w:proofErr w:type="spellStart"/>
      <w:r w:rsidRPr="0011143D">
        <w:t>React</w:t>
      </w:r>
      <w:proofErr w:type="spellEnd"/>
      <w:r w:rsidRPr="0011143D">
        <w:t xml:space="preserve"> Native y acotar el Producto Mínimo Viable a 47 Story Points bajo el marco ágil Scrum, el equipo logra dar una respuesta concreta a la </w:t>
      </w:r>
      <w:r w:rsidRPr="0011143D">
        <w:lastRenderedPageBreak/>
        <w:t xml:space="preserve">obsolescencia del papel, la baja adherencia y la falta de trazabilidad clínica la integración de estándares formales como IEEE 830, contratos </w:t>
      </w:r>
      <w:proofErr w:type="spellStart"/>
      <w:r w:rsidRPr="0011143D">
        <w:t>OpenAPI</w:t>
      </w:r>
      <w:proofErr w:type="spellEnd"/>
      <w:r w:rsidRPr="0011143D">
        <w:t xml:space="preserve"> y pruebas de integración extremo a extremo asegura un desarrollo disciplinario riguroso que articula plenamente las competencias del perfil de egreso en ingeniería de software. En definitiva, Kineconnect no solo optimiza la gestión del profesional de la salud mediante métricas objetivas y alertas tempranas ante dolor severo, sino que sienta las bases para un software médico escalable, seguro y con un impacto real en la rehabilitación física.</w:t>
      </w:r>
    </w:p>
    <w:p w14:paraId="28B9E357" w14:textId="77777777" w:rsidR="00646F23" w:rsidRPr="0011143D" w:rsidRDefault="00000000" w:rsidP="0011143D">
      <w:pPr>
        <w:pStyle w:val="Ttulo1"/>
        <w:spacing w:before="0" w:after="300" w:line="240" w:lineRule="auto"/>
        <w:rPr>
          <w:sz w:val="22"/>
          <w:szCs w:val="22"/>
        </w:rPr>
      </w:pPr>
      <w:bookmarkStart w:id="29" w:name="_Toc239951336"/>
      <w:r w:rsidRPr="0011143D">
        <w:rPr>
          <w:sz w:val="22"/>
          <w:szCs w:val="22"/>
        </w:rPr>
        <w:t>12. Reflexiones sobre el Desarrollo</w:t>
      </w:r>
      <w:bookmarkEnd w:id="29"/>
    </w:p>
    <w:p w14:paraId="7E533A4C" w14:textId="77777777" w:rsidR="00646F23" w:rsidRPr="0011143D" w:rsidRDefault="00000000" w:rsidP="0011143D">
      <w:pPr>
        <w:pStyle w:val="Ttulo2"/>
        <w:spacing w:before="0" w:line="240" w:lineRule="auto"/>
        <w:rPr>
          <w:sz w:val="22"/>
          <w:szCs w:val="22"/>
        </w:rPr>
      </w:pPr>
      <w:bookmarkStart w:id="30" w:name="_Toc239951337"/>
      <w:r w:rsidRPr="0011143D">
        <w:rPr>
          <w:sz w:val="22"/>
          <w:szCs w:val="22"/>
        </w:rPr>
        <w:t>Reflexión Ética y Profesional del Equipo</w:t>
      </w:r>
      <w:bookmarkEnd w:id="30"/>
    </w:p>
    <w:p w14:paraId="59F07091" w14:textId="77777777" w:rsidR="00646F23" w:rsidRPr="0011143D" w:rsidRDefault="00000000" w:rsidP="0011143D">
      <w:pPr>
        <w:pBdr>
          <w:top w:val="nil"/>
          <w:left w:val="nil"/>
          <w:bottom w:val="nil"/>
          <w:right w:val="nil"/>
          <w:between w:val="nil"/>
        </w:pBdr>
        <w:spacing w:before="0" w:after="420" w:line="240" w:lineRule="auto"/>
        <w:ind w:left="0" w:right="0"/>
        <w:jc w:val="both"/>
      </w:pPr>
      <w:r w:rsidRPr="0011143D">
        <w:rPr>
          <w:rFonts w:ascii="Arial Unicode MS" w:eastAsia="Arial Unicode MS" w:hAnsi="Arial Unicode MS" w:cs="Arial Unicode MS"/>
        </w:rPr>
        <w:t xml:space="preserve">La concepción de Kineconnect confirmó la importancia de la responsabilidad profesional al desarrollar tecnología médica. Cada decisión de diseño, desde la validación de un RUT hasta la latencia en la emisión de una alerta por dolor severo (≥7/10), impacta directamente en la rehabilitación y bienestar de personas reales. El uso riguroso de Scrum, </w:t>
      </w:r>
      <w:proofErr w:type="spellStart"/>
      <w:r w:rsidRPr="0011143D">
        <w:rPr>
          <w:rFonts w:ascii="Arial Unicode MS" w:eastAsia="Arial Unicode MS" w:hAnsi="Arial Unicode MS" w:cs="Arial Unicode MS"/>
        </w:rPr>
        <w:t>Planning</w:t>
      </w:r>
      <w:proofErr w:type="spellEnd"/>
      <w:r w:rsidRPr="0011143D">
        <w:rPr>
          <w:rFonts w:ascii="Arial Unicode MS" w:eastAsia="Arial Unicode MS" w:hAnsi="Arial Unicode MS" w:cs="Arial Unicode MS"/>
        </w:rPr>
        <w:t xml:space="preserve"> Poker y estándares formales nos dotó de la madurez de ingeniería requerida para entregar valor efectivo y medible a la sociedad.</w:t>
      </w:r>
    </w:p>
    <w:p w14:paraId="781B475C" w14:textId="77777777" w:rsidR="00646F23" w:rsidRPr="0011143D" w:rsidRDefault="00000000">
      <w:pPr>
        <w:pStyle w:val="Ttulo1"/>
        <w:spacing w:before="0"/>
        <w:rPr>
          <w:sz w:val="22"/>
          <w:szCs w:val="22"/>
        </w:rPr>
      </w:pPr>
      <w:bookmarkStart w:id="31" w:name="_Toc239951338"/>
      <w:r w:rsidRPr="0011143D">
        <w:rPr>
          <w:sz w:val="22"/>
          <w:szCs w:val="22"/>
        </w:rPr>
        <w:t>13. Referencias y Bibliografía</w:t>
      </w:r>
      <w:bookmarkEnd w:id="31"/>
    </w:p>
    <w:p w14:paraId="498D88B6" w14:textId="77777777" w:rsidR="00646F23" w:rsidRPr="0011143D" w:rsidRDefault="00000000">
      <w:pPr>
        <w:numPr>
          <w:ilvl w:val="0"/>
          <w:numId w:val="7"/>
        </w:numPr>
        <w:pBdr>
          <w:top w:val="nil"/>
          <w:left w:val="nil"/>
          <w:bottom w:val="nil"/>
          <w:right w:val="nil"/>
          <w:between w:val="nil"/>
        </w:pBdr>
        <w:spacing w:before="90" w:after="0"/>
        <w:ind w:right="0" w:firstLine="240"/>
        <w:jc w:val="both"/>
      </w:pPr>
      <w:proofErr w:type="spellStart"/>
      <w:r w:rsidRPr="0011143D">
        <w:t>Institute</w:t>
      </w:r>
      <w:proofErr w:type="spellEnd"/>
      <w:r w:rsidRPr="0011143D">
        <w:t xml:space="preserve"> </w:t>
      </w:r>
      <w:proofErr w:type="spellStart"/>
      <w:r w:rsidRPr="0011143D">
        <w:t>of</w:t>
      </w:r>
      <w:proofErr w:type="spellEnd"/>
      <w:r w:rsidRPr="0011143D">
        <w:t xml:space="preserve"> </w:t>
      </w:r>
      <w:proofErr w:type="spellStart"/>
      <w:r w:rsidRPr="0011143D">
        <w:t>Electrical</w:t>
      </w:r>
      <w:proofErr w:type="spellEnd"/>
      <w:r w:rsidRPr="0011143D">
        <w:t xml:space="preserve"> and </w:t>
      </w:r>
      <w:proofErr w:type="spellStart"/>
      <w:r w:rsidRPr="0011143D">
        <w:t>Electronics</w:t>
      </w:r>
      <w:proofErr w:type="spellEnd"/>
      <w:r w:rsidRPr="0011143D">
        <w:t xml:space="preserve"> </w:t>
      </w:r>
      <w:proofErr w:type="spellStart"/>
      <w:r w:rsidRPr="0011143D">
        <w:t>Engineers</w:t>
      </w:r>
      <w:proofErr w:type="spellEnd"/>
      <w:r w:rsidRPr="0011143D">
        <w:t xml:space="preserve">. (1998). </w:t>
      </w:r>
      <w:r w:rsidRPr="0011143D">
        <w:rPr>
          <w:i/>
          <w:iCs/>
        </w:rPr>
        <w:t xml:space="preserve">IEEE </w:t>
      </w:r>
      <w:proofErr w:type="spellStart"/>
      <w:r w:rsidRPr="0011143D">
        <w:rPr>
          <w:i/>
          <w:iCs/>
        </w:rPr>
        <w:t>Recommended</w:t>
      </w:r>
      <w:proofErr w:type="spellEnd"/>
      <w:r w:rsidRPr="0011143D">
        <w:rPr>
          <w:i/>
          <w:iCs/>
        </w:rPr>
        <w:t xml:space="preserve"> </w:t>
      </w:r>
      <w:proofErr w:type="spellStart"/>
      <w:r w:rsidRPr="0011143D">
        <w:rPr>
          <w:i/>
          <w:iCs/>
        </w:rPr>
        <w:t>Practice</w:t>
      </w:r>
      <w:proofErr w:type="spellEnd"/>
      <w:r w:rsidRPr="0011143D">
        <w:rPr>
          <w:i/>
          <w:iCs/>
        </w:rPr>
        <w:t xml:space="preserve"> </w:t>
      </w:r>
      <w:proofErr w:type="spellStart"/>
      <w:r w:rsidRPr="0011143D">
        <w:rPr>
          <w:i/>
          <w:iCs/>
        </w:rPr>
        <w:t>for</w:t>
      </w:r>
      <w:proofErr w:type="spellEnd"/>
      <w:r w:rsidRPr="0011143D">
        <w:rPr>
          <w:i/>
          <w:iCs/>
        </w:rPr>
        <w:t xml:space="preserve"> Software </w:t>
      </w:r>
      <w:proofErr w:type="spellStart"/>
      <w:r w:rsidRPr="0011143D">
        <w:rPr>
          <w:i/>
          <w:iCs/>
        </w:rPr>
        <w:t>Requirements</w:t>
      </w:r>
      <w:proofErr w:type="spellEnd"/>
      <w:r w:rsidRPr="0011143D">
        <w:rPr>
          <w:i/>
          <w:iCs/>
        </w:rPr>
        <w:t xml:space="preserve"> </w:t>
      </w:r>
      <w:proofErr w:type="spellStart"/>
      <w:r w:rsidRPr="0011143D">
        <w:rPr>
          <w:i/>
          <w:iCs/>
        </w:rPr>
        <w:t>Specifications</w:t>
      </w:r>
      <w:proofErr w:type="spellEnd"/>
      <w:r w:rsidRPr="0011143D">
        <w:t xml:space="preserve"> (IEEE </w:t>
      </w:r>
      <w:proofErr w:type="spellStart"/>
      <w:r w:rsidRPr="0011143D">
        <w:t>Std</w:t>
      </w:r>
      <w:proofErr w:type="spellEnd"/>
      <w:r w:rsidRPr="0011143D">
        <w:t xml:space="preserve"> 830-1998). IEEE </w:t>
      </w:r>
      <w:proofErr w:type="spellStart"/>
      <w:r w:rsidRPr="0011143D">
        <w:t>Computer</w:t>
      </w:r>
      <w:proofErr w:type="spellEnd"/>
      <w:r w:rsidRPr="0011143D">
        <w:t xml:space="preserve"> </w:t>
      </w:r>
      <w:proofErr w:type="spellStart"/>
      <w:r w:rsidRPr="0011143D">
        <w:t>Society</w:t>
      </w:r>
      <w:proofErr w:type="spellEnd"/>
      <w:r w:rsidRPr="0011143D">
        <w:t>.</w:t>
      </w:r>
    </w:p>
    <w:p w14:paraId="55C2845C" w14:textId="77777777" w:rsidR="00646F23" w:rsidRPr="0011143D" w:rsidRDefault="00000000">
      <w:pPr>
        <w:numPr>
          <w:ilvl w:val="0"/>
          <w:numId w:val="7"/>
        </w:numPr>
        <w:pBdr>
          <w:top w:val="nil"/>
          <w:left w:val="nil"/>
          <w:bottom w:val="nil"/>
          <w:right w:val="nil"/>
          <w:between w:val="nil"/>
        </w:pBdr>
        <w:spacing w:before="0" w:after="0"/>
        <w:ind w:right="0" w:firstLine="240"/>
        <w:jc w:val="both"/>
      </w:pPr>
      <w:r w:rsidRPr="0011143D">
        <w:t xml:space="preserve">International </w:t>
      </w:r>
      <w:proofErr w:type="spellStart"/>
      <w:r w:rsidRPr="0011143D">
        <w:t>Organization</w:t>
      </w:r>
      <w:proofErr w:type="spellEnd"/>
      <w:r w:rsidRPr="0011143D">
        <w:t xml:space="preserve"> </w:t>
      </w:r>
      <w:proofErr w:type="spellStart"/>
      <w:r w:rsidRPr="0011143D">
        <w:t>for</w:t>
      </w:r>
      <w:proofErr w:type="spellEnd"/>
      <w:r w:rsidRPr="0011143D">
        <w:t xml:space="preserve"> </w:t>
      </w:r>
      <w:proofErr w:type="spellStart"/>
      <w:r w:rsidRPr="0011143D">
        <w:t>Standardization</w:t>
      </w:r>
      <w:proofErr w:type="spellEnd"/>
      <w:r w:rsidRPr="0011143D">
        <w:t xml:space="preserve">. (2015). </w:t>
      </w:r>
      <w:proofErr w:type="spellStart"/>
      <w:r w:rsidRPr="0011143D">
        <w:rPr>
          <w:i/>
          <w:iCs/>
        </w:rPr>
        <w:t>Quality</w:t>
      </w:r>
      <w:proofErr w:type="spellEnd"/>
      <w:r w:rsidRPr="0011143D">
        <w:rPr>
          <w:i/>
          <w:iCs/>
        </w:rPr>
        <w:t xml:space="preserve"> </w:t>
      </w:r>
      <w:proofErr w:type="spellStart"/>
      <w:r w:rsidRPr="0011143D">
        <w:rPr>
          <w:i/>
          <w:iCs/>
        </w:rPr>
        <w:t>management</w:t>
      </w:r>
      <w:proofErr w:type="spellEnd"/>
      <w:r w:rsidRPr="0011143D">
        <w:rPr>
          <w:i/>
          <w:iCs/>
        </w:rPr>
        <w:t xml:space="preserve"> </w:t>
      </w:r>
      <w:proofErr w:type="spellStart"/>
      <w:r w:rsidRPr="0011143D">
        <w:rPr>
          <w:i/>
          <w:iCs/>
        </w:rPr>
        <w:t>systems</w:t>
      </w:r>
      <w:proofErr w:type="spellEnd"/>
      <w:r w:rsidRPr="0011143D">
        <w:rPr>
          <w:i/>
          <w:iCs/>
        </w:rPr>
        <w:t xml:space="preserve"> — </w:t>
      </w:r>
      <w:proofErr w:type="spellStart"/>
      <w:r w:rsidRPr="0011143D">
        <w:rPr>
          <w:i/>
          <w:iCs/>
        </w:rPr>
        <w:t>Requirements</w:t>
      </w:r>
      <w:proofErr w:type="spellEnd"/>
      <w:r w:rsidRPr="0011143D">
        <w:t xml:space="preserve"> (ISO Standard No. 9001:2015). ISO.</w:t>
      </w:r>
    </w:p>
    <w:p w14:paraId="225C99E3" w14:textId="77777777" w:rsidR="00646F23" w:rsidRPr="0011143D" w:rsidRDefault="00000000">
      <w:pPr>
        <w:numPr>
          <w:ilvl w:val="0"/>
          <w:numId w:val="7"/>
        </w:numPr>
        <w:pBdr>
          <w:top w:val="nil"/>
          <w:left w:val="nil"/>
          <w:bottom w:val="nil"/>
          <w:right w:val="nil"/>
          <w:between w:val="nil"/>
        </w:pBdr>
        <w:spacing w:before="0" w:after="0"/>
        <w:ind w:right="0" w:firstLine="240"/>
        <w:jc w:val="both"/>
      </w:pPr>
      <w:r w:rsidRPr="0011143D">
        <w:t xml:space="preserve">Project Management </w:t>
      </w:r>
      <w:proofErr w:type="spellStart"/>
      <w:r w:rsidRPr="0011143D">
        <w:t>Institute</w:t>
      </w:r>
      <w:proofErr w:type="spellEnd"/>
      <w:r w:rsidRPr="0011143D">
        <w:t xml:space="preserve">. (2021). </w:t>
      </w:r>
      <w:r w:rsidRPr="0011143D">
        <w:rPr>
          <w:i/>
          <w:iCs/>
        </w:rPr>
        <w:t xml:space="preserve">A Guide </w:t>
      </w:r>
      <w:proofErr w:type="spellStart"/>
      <w:r w:rsidRPr="0011143D">
        <w:rPr>
          <w:i/>
          <w:iCs/>
        </w:rPr>
        <w:t>to</w:t>
      </w:r>
      <w:proofErr w:type="spellEnd"/>
      <w:r w:rsidRPr="0011143D">
        <w:rPr>
          <w:i/>
          <w:iCs/>
        </w:rPr>
        <w:t xml:space="preserve"> </w:t>
      </w:r>
      <w:proofErr w:type="spellStart"/>
      <w:r w:rsidRPr="0011143D">
        <w:rPr>
          <w:i/>
          <w:iCs/>
        </w:rPr>
        <w:t>the</w:t>
      </w:r>
      <w:proofErr w:type="spellEnd"/>
      <w:r w:rsidRPr="0011143D">
        <w:rPr>
          <w:i/>
          <w:iCs/>
        </w:rPr>
        <w:t xml:space="preserve"> Project Management Body </w:t>
      </w:r>
      <w:proofErr w:type="spellStart"/>
      <w:r w:rsidRPr="0011143D">
        <w:rPr>
          <w:i/>
          <w:iCs/>
        </w:rPr>
        <w:t>of</w:t>
      </w:r>
      <w:proofErr w:type="spellEnd"/>
      <w:r w:rsidRPr="0011143D">
        <w:rPr>
          <w:i/>
          <w:iCs/>
        </w:rPr>
        <w:t xml:space="preserve"> Knowledge (PMBOK Guide)</w:t>
      </w:r>
      <w:r w:rsidRPr="0011143D">
        <w:t xml:space="preserve"> (7th ed.). Project Management </w:t>
      </w:r>
      <w:proofErr w:type="spellStart"/>
      <w:r w:rsidRPr="0011143D">
        <w:t>Institute</w:t>
      </w:r>
      <w:proofErr w:type="spellEnd"/>
      <w:r w:rsidRPr="0011143D">
        <w:t>.</w:t>
      </w:r>
    </w:p>
    <w:p w14:paraId="5588527C" w14:textId="77777777" w:rsidR="00646F23" w:rsidRPr="0011143D" w:rsidRDefault="00000000">
      <w:pPr>
        <w:numPr>
          <w:ilvl w:val="0"/>
          <w:numId w:val="7"/>
        </w:numPr>
        <w:pBdr>
          <w:top w:val="nil"/>
          <w:left w:val="nil"/>
          <w:bottom w:val="nil"/>
          <w:right w:val="nil"/>
          <w:between w:val="nil"/>
        </w:pBdr>
        <w:spacing w:before="0" w:after="0"/>
        <w:ind w:right="0" w:firstLine="240"/>
        <w:jc w:val="both"/>
      </w:pPr>
      <w:r w:rsidRPr="0011143D">
        <w:t xml:space="preserve">Pressman, R. S., &amp; Maxim, B. R. (2020). </w:t>
      </w:r>
      <w:r w:rsidRPr="0011143D">
        <w:rPr>
          <w:i/>
          <w:iCs/>
        </w:rPr>
        <w:t>Ingeniería del Software: Un Enfoque Práctico</w:t>
      </w:r>
      <w:r w:rsidRPr="0011143D">
        <w:t xml:space="preserve"> (9.ª ed.). McGraw-Hill </w:t>
      </w:r>
      <w:proofErr w:type="spellStart"/>
      <w:r w:rsidRPr="0011143D">
        <w:t>Education</w:t>
      </w:r>
      <w:proofErr w:type="spellEnd"/>
      <w:r w:rsidRPr="0011143D">
        <w:t>.</w:t>
      </w:r>
    </w:p>
    <w:p w14:paraId="69D141A6" w14:textId="77777777" w:rsidR="00646F23" w:rsidRPr="0011143D" w:rsidRDefault="00000000">
      <w:pPr>
        <w:numPr>
          <w:ilvl w:val="0"/>
          <w:numId w:val="7"/>
        </w:numPr>
        <w:pBdr>
          <w:top w:val="nil"/>
          <w:left w:val="nil"/>
          <w:bottom w:val="nil"/>
          <w:right w:val="nil"/>
          <w:between w:val="nil"/>
        </w:pBdr>
        <w:spacing w:before="0" w:after="0"/>
        <w:ind w:right="0" w:firstLine="240"/>
        <w:jc w:val="both"/>
      </w:pPr>
      <w:r w:rsidRPr="0011143D">
        <w:t xml:space="preserve">Schwaber, K., &amp; Sutherland, J. (2020). </w:t>
      </w:r>
      <w:r w:rsidRPr="0011143D">
        <w:rPr>
          <w:i/>
          <w:iCs/>
        </w:rPr>
        <w:t>La Guía de Scrum: Las Reglas del Juego</w:t>
      </w:r>
      <w:r w:rsidRPr="0011143D">
        <w:t>. Scrum.org.</w:t>
      </w:r>
    </w:p>
    <w:p w14:paraId="1BD07F02" w14:textId="77777777" w:rsidR="00646F23" w:rsidRPr="0011143D" w:rsidRDefault="00000000">
      <w:pPr>
        <w:numPr>
          <w:ilvl w:val="0"/>
          <w:numId w:val="7"/>
        </w:numPr>
        <w:pBdr>
          <w:top w:val="nil"/>
          <w:left w:val="nil"/>
          <w:bottom w:val="nil"/>
          <w:right w:val="nil"/>
          <w:between w:val="nil"/>
        </w:pBdr>
        <w:spacing w:before="0" w:after="0"/>
        <w:ind w:right="0" w:firstLine="240"/>
        <w:jc w:val="both"/>
      </w:pPr>
      <w:proofErr w:type="spellStart"/>
      <w:r w:rsidRPr="0011143D">
        <w:t>OpenAPI</w:t>
      </w:r>
      <w:proofErr w:type="spellEnd"/>
      <w:r w:rsidRPr="0011143D">
        <w:t xml:space="preserve"> </w:t>
      </w:r>
      <w:proofErr w:type="spellStart"/>
      <w:r w:rsidRPr="0011143D">
        <w:t>Initiative</w:t>
      </w:r>
      <w:proofErr w:type="spellEnd"/>
      <w:r w:rsidRPr="0011143D">
        <w:t xml:space="preserve">. (2021). </w:t>
      </w:r>
      <w:proofErr w:type="spellStart"/>
      <w:r w:rsidRPr="0011143D">
        <w:rPr>
          <w:i/>
          <w:iCs/>
        </w:rPr>
        <w:t>OpenAPI</w:t>
      </w:r>
      <w:proofErr w:type="spellEnd"/>
      <w:r w:rsidRPr="0011143D">
        <w:rPr>
          <w:i/>
          <w:iCs/>
        </w:rPr>
        <w:t xml:space="preserve"> </w:t>
      </w:r>
      <w:proofErr w:type="spellStart"/>
      <w:r w:rsidRPr="0011143D">
        <w:rPr>
          <w:i/>
          <w:iCs/>
        </w:rPr>
        <w:t>Specification</w:t>
      </w:r>
      <w:proofErr w:type="spellEnd"/>
      <w:r w:rsidRPr="0011143D">
        <w:rPr>
          <w:i/>
          <w:iCs/>
        </w:rPr>
        <w:t xml:space="preserve"> </w:t>
      </w:r>
      <w:proofErr w:type="spellStart"/>
      <w:r w:rsidRPr="0011143D">
        <w:rPr>
          <w:i/>
          <w:iCs/>
        </w:rPr>
        <w:t>Version</w:t>
      </w:r>
      <w:proofErr w:type="spellEnd"/>
      <w:r w:rsidRPr="0011143D">
        <w:rPr>
          <w:i/>
          <w:iCs/>
        </w:rPr>
        <w:t xml:space="preserve"> 3.1.0</w:t>
      </w:r>
      <w:r w:rsidRPr="0011143D">
        <w:t>. https://spec.openapis.org/oas/v3.1.0</w:t>
      </w:r>
    </w:p>
    <w:p w14:paraId="28A53350" w14:textId="77777777" w:rsidR="00646F23" w:rsidRPr="0011143D" w:rsidRDefault="00000000">
      <w:pPr>
        <w:numPr>
          <w:ilvl w:val="0"/>
          <w:numId w:val="7"/>
        </w:numPr>
        <w:pBdr>
          <w:top w:val="nil"/>
          <w:left w:val="nil"/>
          <w:bottom w:val="nil"/>
          <w:right w:val="nil"/>
          <w:between w:val="nil"/>
        </w:pBdr>
        <w:spacing w:before="0" w:after="0"/>
        <w:ind w:right="0" w:firstLine="240"/>
        <w:jc w:val="both"/>
      </w:pPr>
      <w:r w:rsidRPr="0011143D">
        <w:t xml:space="preserve">PostgreSQL Global </w:t>
      </w:r>
      <w:proofErr w:type="spellStart"/>
      <w:r w:rsidRPr="0011143D">
        <w:t>Development</w:t>
      </w:r>
      <w:proofErr w:type="spellEnd"/>
      <w:r w:rsidRPr="0011143D">
        <w:t xml:space="preserve"> Group. (2024). </w:t>
      </w:r>
      <w:r w:rsidRPr="0011143D">
        <w:rPr>
          <w:i/>
          <w:iCs/>
        </w:rPr>
        <w:t>Documentación Oficial de PostgreSQL 16</w:t>
      </w:r>
      <w:r w:rsidRPr="0011143D">
        <w:t>. PostgreSQL.org.</w:t>
      </w:r>
    </w:p>
    <w:p w14:paraId="64AE57C1" w14:textId="77777777" w:rsidR="00646F23" w:rsidRPr="0011143D" w:rsidRDefault="00000000">
      <w:pPr>
        <w:numPr>
          <w:ilvl w:val="0"/>
          <w:numId w:val="7"/>
        </w:numPr>
        <w:pBdr>
          <w:top w:val="nil"/>
          <w:left w:val="nil"/>
          <w:bottom w:val="nil"/>
          <w:right w:val="nil"/>
          <w:between w:val="nil"/>
        </w:pBdr>
        <w:spacing w:before="0" w:after="90"/>
        <w:ind w:right="0" w:firstLine="240"/>
        <w:jc w:val="both"/>
      </w:pPr>
      <w:r w:rsidRPr="0011143D">
        <w:t xml:space="preserve">Django Software </w:t>
      </w:r>
      <w:proofErr w:type="spellStart"/>
      <w:r w:rsidRPr="0011143D">
        <w:t>Foundation</w:t>
      </w:r>
      <w:proofErr w:type="spellEnd"/>
      <w:r w:rsidRPr="0011143D">
        <w:t xml:space="preserve">. (2024). </w:t>
      </w:r>
      <w:r w:rsidRPr="0011143D">
        <w:rPr>
          <w:i/>
          <w:iCs/>
        </w:rPr>
        <w:t>Documentación de Django REST Framework</w:t>
      </w:r>
      <w:r w:rsidRPr="0011143D">
        <w:t>. Django-rest-framework.org.</w:t>
      </w:r>
    </w:p>
    <w:sectPr w:rsidR="00646F23" w:rsidRPr="0011143D">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81554" w14:textId="77777777" w:rsidR="0068075F" w:rsidRDefault="0068075F" w:rsidP="00CD1149">
      <w:pPr>
        <w:spacing w:before="0" w:after="0" w:line="240" w:lineRule="auto"/>
      </w:pPr>
      <w:r>
        <w:separator/>
      </w:r>
    </w:p>
  </w:endnote>
  <w:endnote w:type="continuationSeparator" w:id="0">
    <w:p w14:paraId="68C4CC51" w14:textId="77777777" w:rsidR="0068075F" w:rsidRDefault="0068075F" w:rsidP="00CD11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B1B7A92-A520-4FA5-ADC2-060C66B506EA}"/>
  </w:font>
  <w:font w:name="Calibri">
    <w:panose1 w:val="020F0502020204030204"/>
    <w:charset w:val="00"/>
    <w:family w:val="swiss"/>
    <w:pitch w:val="variable"/>
    <w:sig w:usb0="E4002EFF" w:usb1="C200247B" w:usb2="00000009" w:usb3="00000000" w:csb0="000001FF" w:csb1="00000000"/>
    <w:embedRegular r:id="rId2" w:fontKey="{00EA11C7-9209-4E4B-8D14-9540441929EA}"/>
    <w:embedBold r:id="rId3" w:fontKey="{8CD5739E-2C62-4AD5-BD54-B817330EA8AD}"/>
  </w:font>
  <w:font w:name="Cambria">
    <w:panose1 w:val="02040503050406030204"/>
    <w:charset w:val="00"/>
    <w:family w:val="roman"/>
    <w:pitch w:val="variable"/>
    <w:sig w:usb0="E00006FF" w:usb1="420024FF" w:usb2="02000000" w:usb3="00000000" w:csb0="0000019F" w:csb1="00000000"/>
    <w:embedRegular r:id="rId4" w:fontKey="{A1CDC94F-08D0-4E41-ACE3-D0393EF5C9A9}"/>
    <w:embedBold r:id="rId5" w:fontKey="{FF8F23C2-E6B5-47AF-8A48-9811BFF9AB90}"/>
    <w:embedItalic r:id="rId6" w:fontKey="{ABA6DE1F-1472-4611-8C60-7A10F0B97E6A}"/>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7" w:fontKey="{F3DF9449-02E2-49AD-BDB1-D17ACB6BB4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E4B5" w14:textId="77777777" w:rsidR="0068075F" w:rsidRDefault="0068075F" w:rsidP="00CD1149">
      <w:pPr>
        <w:spacing w:before="0" w:after="0" w:line="240" w:lineRule="auto"/>
      </w:pPr>
      <w:r>
        <w:separator/>
      </w:r>
    </w:p>
  </w:footnote>
  <w:footnote w:type="continuationSeparator" w:id="0">
    <w:p w14:paraId="29204D2A" w14:textId="77777777" w:rsidR="0068075F" w:rsidRDefault="0068075F" w:rsidP="00CD11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0FC"/>
    <w:multiLevelType w:val="multilevel"/>
    <w:tmpl w:val="F758B4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4653E6"/>
    <w:multiLevelType w:val="hybridMultilevel"/>
    <w:tmpl w:val="79C4E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1CB9"/>
    <w:multiLevelType w:val="multilevel"/>
    <w:tmpl w:val="0E0404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52509C8"/>
    <w:multiLevelType w:val="multilevel"/>
    <w:tmpl w:val="E07ED9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B548C8"/>
    <w:multiLevelType w:val="multilevel"/>
    <w:tmpl w:val="D79049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1A9325C"/>
    <w:multiLevelType w:val="multilevel"/>
    <w:tmpl w:val="47F853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70B36DD"/>
    <w:multiLevelType w:val="multilevel"/>
    <w:tmpl w:val="FD0A22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A10046D"/>
    <w:multiLevelType w:val="hybridMultilevel"/>
    <w:tmpl w:val="79402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FCB744E"/>
    <w:multiLevelType w:val="multilevel"/>
    <w:tmpl w:val="62500C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444696D"/>
    <w:multiLevelType w:val="hybridMultilevel"/>
    <w:tmpl w:val="9954D6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56746168">
    <w:abstractNumId w:val="2"/>
  </w:num>
  <w:num w:numId="2" w16cid:durableId="313532587">
    <w:abstractNumId w:val="0"/>
  </w:num>
  <w:num w:numId="3" w16cid:durableId="347564124">
    <w:abstractNumId w:val="6"/>
  </w:num>
  <w:num w:numId="4" w16cid:durableId="1589539821">
    <w:abstractNumId w:val="8"/>
  </w:num>
  <w:num w:numId="5" w16cid:durableId="1923877449">
    <w:abstractNumId w:val="5"/>
  </w:num>
  <w:num w:numId="6" w16cid:durableId="1553539058">
    <w:abstractNumId w:val="3"/>
  </w:num>
  <w:num w:numId="7" w16cid:durableId="1199467415">
    <w:abstractNumId w:val="4"/>
  </w:num>
  <w:num w:numId="8" w16cid:durableId="1333946077">
    <w:abstractNumId w:val="1"/>
  </w:num>
  <w:num w:numId="9" w16cid:durableId="1918786394">
    <w:abstractNumId w:val="9"/>
  </w:num>
  <w:num w:numId="10" w16cid:durableId="1841046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23"/>
    <w:rsid w:val="0011143D"/>
    <w:rsid w:val="004164C6"/>
    <w:rsid w:val="00646F23"/>
    <w:rsid w:val="0068075F"/>
    <w:rsid w:val="00787221"/>
    <w:rsid w:val="007D3E2B"/>
    <w:rsid w:val="00BA16A8"/>
    <w:rsid w:val="00C67896"/>
    <w:rsid w:val="00CD1149"/>
    <w:rsid w:val="00E17E6B"/>
    <w:rsid w:val="00E57E03"/>
    <w:rsid w:val="00EB5CF3"/>
    <w:rsid w:val="00EC3E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5724"/>
  <w15:docId w15:val="{27DEFE13-6044-44F9-A44D-9751A0C3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spacing w:before="600" w:after="600" w:line="300"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20" w:after="180"/>
      <w:ind w:left="0" w:right="0"/>
      <w:outlineLvl w:val="0"/>
    </w:pPr>
    <w:rPr>
      <w:b/>
      <w:bCs/>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300" w:after="150"/>
      <w:ind w:left="0" w:right="0"/>
      <w:outlineLvl w:val="1"/>
    </w:pPr>
    <w:rPr>
      <w:b/>
      <w:bCs/>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4164C6"/>
    <w:pPr>
      <w:ind w:left="720"/>
      <w:contextualSpacing/>
    </w:pPr>
  </w:style>
  <w:style w:type="paragraph" w:styleId="TtuloTDC">
    <w:name w:val="TOC Heading"/>
    <w:basedOn w:val="Ttulo1"/>
    <w:next w:val="Normal"/>
    <w:uiPriority w:val="39"/>
    <w:unhideWhenUsed/>
    <w:qFormat/>
    <w:rsid w:val="00CD1149"/>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CD1149"/>
    <w:pPr>
      <w:spacing w:before="120" w:after="120"/>
      <w:ind w:left="0"/>
    </w:pPr>
    <w:rPr>
      <w:rFonts w:asciiTheme="minorHAnsi" w:hAnsiTheme="minorHAnsi"/>
      <w:b/>
      <w:bCs/>
      <w:caps/>
      <w:sz w:val="20"/>
      <w:szCs w:val="20"/>
    </w:rPr>
  </w:style>
  <w:style w:type="paragraph" w:styleId="TDC2">
    <w:name w:val="toc 2"/>
    <w:basedOn w:val="Normal"/>
    <w:next w:val="Normal"/>
    <w:autoRedefine/>
    <w:uiPriority w:val="39"/>
    <w:unhideWhenUsed/>
    <w:rsid w:val="00CD1149"/>
    <w:pPr>
      <w:spacing w:before="0" w:after="0"/>
      <w:ind w:left="220"/>
    </w:pPr>
    <w:rPr>
      <w:rFonts w:asciiTheme="minorHAnsi" w:hAnsiTheme="minorHAnsi"/>
      <w:smallCaps/>
      <w:sz w:val="20"/>
      <w:szCs w:val="20"/>
    </w:rPr>
  </w:style>
  <w:style w:type="character" w:styleId="Hipervnculo">
    <w:name w:val="Hyperlink"/>
    <w:basedOn w:val="Fuentedeprrafopredeter"/>
    <w:uiPriority w:val="99"/>
    <w:unhideWhenUsed/>
    <w:rsid w:val="00CD1149"/>
    <w:rPr>
      <w:color w:val="0000FF" w:themeColor="hyperlink"/>
      <w:u w:val="single"/>
    </w:rPr>
  </w:style>
  <w:style w:type="paragraph" w:styleId="TDC3">
    <w:name w:val="toc 3"/>
    <w:basedOn w:val="Normal"/>
    <w:next w:val="Normal"/>
    <w:autoRedefine/>
    <w:uiPriority w:val="39"/>
    <w:unhideWhenUsed/>
    <w:rsid w:val="00CD1149"/>
    <w:pPr>
      <w:spacing w:before="0" w:after="0"/>
      <w:ind w:left="440"/>
    </w:pPr>
    <w:rPr>
      <w:rFonts w:asciiTheme="minorHAnsi" w:hAnsiTheme="minorHAnsi"/>
      <w:i/>
      <w:iCs/>
      <w:sz w:val="20"/>
      <w:szCs w:val="20"/>
    </w:rPr>
  </w:style>
  <w:style w:type="paragraph" w:styleId="TDC4">
    <w:name w:val="toc 4"/>
    <w:basedOn w:val="Normal"/>
    <w:next w:val="Normal"/>
    <w:autoRedefine/>
    <w:uiPriority w:val="39"/>
    <w:unhideWhenUsed/>
    <w:rsid w:val="00CD1149"/>
    <w:pPr>
      <w:spacing w:before="0" w:after="0"/>
      <w:ind w:left="660"/>
    </w:pPr>
    <w:rPr>
      <w:rFonts w:asciiTheme="minorHAnsi" w:hAnsiTheme="minorHAnsi"/>
      <w:sz w:val="18"/>
      <w:szCs w:val="18"/>
    </w:rPr>
  </w:style>
  <w:style w:type="paragraph" w:styleId="TDC5">
    <w:name w:val="toc 5"/>
    <w:basedOn w:val="Normal"/>
    <w:next w:val="Normal"/>
    <w:autoRedefine/>
    <w:uiPriority w:val="39"/>
    <w:unhideWhenUsed/>
    <w:rsid w:val="00CD1149"/>
    <w:pPr>
      <w:spacing w:before="0" w:after="0"/>
      <w:ind w:left="880"/>
    </w:pPr>
    <w:rPr>
      <w:rFonts w:asciiTheme="minorHAnsi" w:hAnsiTheme="minorHAnsi"/>
      <w:sz w:val="18"/>
      <w:szCs w:val="18"/>
    </w:rPr>
  </w:style>
  <w:style w:type="paragraph" w:styleId="TDC6">
    <w:name w:val="toc 6"/>
    <w:basedOn w:val="Normal"/>
    <w:next w:val="Normal"/>
    <w:autoRedefine/>
    <w:uiPriority w:val="39"/>
    <w:unhideWhenUsed/>
    <w:rsid w:val="00CD1149"/>
    <w:pPr>
      <w:spacing w:before="0" w:after="0"/>
      <w:ind w:left="1100"/>
    </w:pPr>
    <w:rPr>
      <w:rFonts w:asciiTheme="minorHAnsi" w:hAnsiTheme="minorHAnsi"/>
      <w:sz w:val="18"/>
      <w:szCs w:val="18"/>
    </w:rPr>
  </w:style>
  <w:style w:type="paragraph" w:styleId="TDC7">
    <w:name w:val="toc 7"/>
    <w:basedOn w:val="Normal"/>
    <w:next w:val="Normal"/>
    <w:autoRedefine/>
    <w:uiPriority w:val="39"/>
    <w:unhideWhenUsed/>
    <w:rsid w:val="00CD1149"/>
    <w:pPr>
      <w:spacing w:before="0" w:after="0"/>
      <w:ind w:left="1320"/>
    </w:pPr>
    <w:rPr>
      <w:rFonts w:asciiTheme="minorHAnsi" w:hAnsiTheme="minorHAnsi"/>
      <w:sz w:val="18"/>
      <w:szCs w:val="18"/>
    </w:rPr>
  </w:style>
  <w:style w:type="paragraph" w:styleId="TDC8">
    <w:name w:val="toc 8"/>
    <w:basedOn w:val="Normal"/>
    <w:next w:val="Normal"/>
    <w:autoRedefine/>
    <w:uiPriority w:val="39"/>
    <w:unhideWhenUsed/>
    <w:rsid w:val="00CD1149"/>
    <w:pPr>
      <w:spacing w:before="0" w:after="0"/>
      <w:ind w:left="1540"/>
    </w:pPr>
    <w:rPr>
      <w:rFonts w:asciiTheme="minorHAnsi" w:hAnsiTheme="minorHAnsi"/>
      <w:sz w:val="18"/>
      <w:szCs w:val="18"/>
    </w:rPr>
  </w:style>
  <w:style w:type="paragraph" w:styleId="TDC9">
    <w:name w:val="toc 9"/>
    <w:basedOn w:val="Normal"/>
    <w:next w:val="Normal"/>
    <w:autoRedefine/>
    <w:uiPriority w:val="39"/>
    <w:unhideWhenUsed/>
    <w:rsid w:val="00CD1149"/>
    <w:pPr>
      <w:spacing w:before="0" w:after="0"/>
      <w:ind w:left="1760"/>
    </w:pPr>
    <w:rPr>
      <w:rFonts w:asciiTheme="minorHAnsi" w:hAnsiTheme="minorHAnsi"/>
      <w:sz w:val="18"/>
      <w:szCs w:val="18"/>
    </w:rPr>
  </w:style>
  <w:style w:type="paragraph" w:styleId="Encabezado">
    <w:name w:val="header"/>
    <w:basedOn w:val="Normal"/>
    <w:link w:val="EncabezadoCar"/>
    <w:uiPriority w:val="99"/>
    <w:unhideWhenUsed/>
    <w:rsid w:val="00CD1149"/>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CD1149"/>
  </w:style>
  <w:style w:type="paragraph" w:styleId="Piedepgina">
    <w:name w:val="footer"/>
    <w:basedOn w:val="Normal"/>
    <w:link w:val="PiedepginaCar"/>
    <w:uiPriority w:val="99"/>
    <w:unhideWhenUsed/>
    <w:rsid w:val="00CD1149"/>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CD1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B52CC-BD24-4632-BF94-6A8A0A60C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4188</Words>
  <Characters>23038</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 celis</dc:creator>
  <cp:lastModifiedBy>BENJAMIN DANIEL CELIS CELIS POBLETE</cp:lastModifiedBy>
  <cp:revision>2</cp:revision>
  <dcterms:created xsi:type="dcterms:W3CDTF">2026-09-10T20:20:00Z</dcterms:created>
  <dcterms:modified xsi:type="dcterms:W3CDTF">2026-09-10T20:20:00Z</dcterms:modified>
</cp:coreProperties>
</file>