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bookmarkStart w:colFirst="0" w:colLast="0" w:name="_heading=h.k0e1ka8tmdkm" w:id="0"/>
      <w:bookmarkEnd w:id="0"/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Validando de Sprints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HouseCountSimulator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HCS</w:t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[10/10/2026]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ft84iraarbk" w:id="1"/>
      <w:bookmarkEnd w:id="1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80" w:lineRule="auto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Contenido</w:t>
      </w:r>
    </w:p>
    <w:sdt>
      <w:sdtPr>
        <w:id w:val="76952666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y9pyp051xvuc">
            <w:r w:rsidDel="00000000" w:rsidR="00000000" w:rsidRPr="00000000">
              <w:rPr>
                <w:color w:val="000000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qcvi0lgcr9au">
            <w:r w:rsidDel="00000000" w:rsidR="00000000" w:rsidRPr="00000000">
              <w:rPr>
                <w:color w:val="000000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k3wd8ief0u1u">
            <w:r w:rsidDel="00000000" w:rsidR="00000000" w:rsidRPr="00000000">
              <w:rPr>
                <w:color w:val="000000"/>
                <w:rtl w:val="0"/>
              </w:rPr>
              <w:t xml:space="preserve">Gráfico de avance del sprint 1.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k3wd8ief0u1u">
            <w:r w:rsidDel="00000000" w:rsidR="00000000" w:rsidRPr="00000000">
              <w:rPr>
                <w:color w:val="000000"/>
                <w:rtl w:val="0"/>
              </w:rPr>
              <w:t xml:space="preserve">Gráfico de avance del sprint 2.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k3wd8ief0u1u">
            <w:r w:rsidDel="00000000" w:rsidR="00000000" w:rsidRPr="00000000">
              <w:rPr>
                <w:color w:val="000000"/>
                <w:rtl w:val="0"/>
              </w:rPr>
              <w:t xml:space="preserve">Gráfico de avance del sprint 3.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k3wd8ief0u1u">
            <w:r w:rsidDel="00000000" w:rsidR="00000000" w:rsidRPr="00000000">
              <w:rPr>
                <w:color w:val="000000"/>
                <w:rtl w:val="0"/>
              </w:rPr>
              <w:t xml:space="preserve">Gráfico de avance del sprint 4.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k3wd8ief0u1u">
            <w:r w:rsidDel="00000000" w:rsidR="00000000" w:rsidRPr="00000000">
              <w:rPr>
                <w:color w:val="000000"/>
                <w:rtl w:val="0"/>
              </w:rPr>
              <w:t xml:space="preserve">Gráfico de avance del sprint 5.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k3wd8ief0u1u">
            <w:r w:rsidDel="00000000" w:rsidR="00000000" w:rsidRPr="00000000">
              <w:rPr>
                <w:color w:val="000000"/>
                <w:rtl w:val="0"/>
              </w:rPr>
              <w:t xml:space="preserve">Gráfico de avance del sprint 6.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k3wd8ief0u1u">
            <w:r w:rsidDel="00000000" w:rsidR="00000000" w:rsidRPr="00000000">
              <w:rPr>
                <w:color w:val="000000"/>
                <w:rtl w:val="0"/>
              </w:rPr>
              <w:t xml:space="preserve">Gráfico de avance del sprint 7.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k3wd8ief0u1u">
            <w:r w:rsidDel="00000000" w:rsidR="00000000" w:rsidRPr="00000000">
              <w:rPr>
                <w:color w:val="000000"/>
                <w:rtl w:val="0"/>
              </w:rPr>
              <w:t xml:space="preserve">Gráfico de avance del sprint 8.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k3wd8ief0u1u">
            <w:r w:rsidDel="00000000" w:rsidR="00000000" w:rsidRPr="00000000">
              <w:rPr>
                <w:color w:val="000000"/>
                <w:rtl w:val="0"/>
              </w:rPr>
              <w:t xml:space="preserve">Pila del producto actualizada.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crit01">
            <w:r w:rsidDel="00000000" w:rsidR="00000000" w:rsidRPr="00000000">
              <w:rPr>
                <w:color w:val="000000"/>
                <w:rtl w:val="0"/>
              </w:rPr>
              <w:t xml:space="preserve">Criterios de aceptación de las historias de usuario.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7">
      <w:pPr>
        <w:pStyle w:val="Heading1"/>
        <w:pageBreakBefore w:val="1"/>
        <w:rPr/>
      </w:pPr>
      <w:bookmarkStart w:colFirst="0" w:colLast="0" w:name="_heading=h.y9pyp051xvuc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8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12/09/2026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Cambios iniciales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Lucas Padilla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08/10/2026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1276"/>
              </w:tabs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actualiza la pila del producto con las historias de usuario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Lucas Padilla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ylt2y6a6svm6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Capstone_001D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HouseCountSimulator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11-08-2026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22-12-2026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Alejandro Casellas y Carlos Márquez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Juan Andres Hernandez Aliaga </w:t>
            </w:r>
          </w:p>
        </w:tc>
      </w:tr>
    </w:tbl>
    <w:p w:rsidR="00000000" w:rsidDel="00000000" w:rsidP="00000000" w:rsidRDefault="00000000" w:rsidRPr="00000000" w14:paraId="0000005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vgn7j5gnn1j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21.440.449-4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Lucas Ignacio Padilla Aliaga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</w:rPr>
            </w:pPr>
            <w:hyperlink r:id="rId7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18"/>
                  <w:szCs w:val="18"/>
                  <w:u w:val="single"/>
                  <w:rtl w:val="0"/>
                </w:rPr>
                <w:t xml:space="preserve">luc.padilla@duocuc.cl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21.171.660-6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Benjamin Isaac Casellas Madrid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hyperlink r:id="rId8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18"/>
                  <w:szCs w:val="18"/>
                  <w:u w:val="single"/>
                  <w:rtl w:val="0"/>
                </w:rPr>
                <w:t xml:space="preserve">be.casellas@duocuc.cl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21.333.703-3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Benjamín Tomás Núñez Arancibia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benj.nuneza@duocuc.cl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21.446.771-2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Emilio Castro Gonzalez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hyperlink r:id="rId9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18"/>
                  <w:szCs w:val="18"/>
                  <w:u w:val="single"/>
                  <w:rtl w:val="0"/>
                </w:rPr>
                <w:t xml:space="preserve">em.castro@duocuc.cl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heading=h.qcvi0lgcr9au" w:id="5"/>
      <w:bookmarkEnd w:id="5"/>
      <w:r w:rsidDel="00000000" w:rsidR="00000000" w:rsidRPr="00000000">
        <w:rPr>
          <w:rtl w:val="0"/>
        </w:rPr>
        <w:t xml:space="preserve">Planilla product backlog: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2"/>
        <w:gridCol w:w="1756"/>
        <w:gridCol w:w="1275"/>
        <w:gridCol w:w="1560"/>
        <w:gridCol w:w="567"/>
        <w:gridCol w:w="567"/>
        <w:gridCol w:w="425"/>
        <w:gridCol w:w="425"/>
        <w:gridCol w:w="425"/>
        <w:gridCol w:w="792"/>
        <w:gridCol w:w="993"/>
        <w:tblGridChange w:id="0">
          <w:tblGrid>
            <w:gridCol w:w="1042"/>
            <w:gridCol w:w="1756"/>
            <w:gridCol w:w="1275"/>
            <w:gridCol w:w="1560"/>
            <w:gridCol w:w="567"/>
            <w:gridCol w:w="567"/>
            <w:gridCol w:w="425"/>
            <w:gridCol w:w="425"/>
            <w:gridCol w:w="425"/>
            <w:gridCol w:w="792"/>
            <w:gridCol w:w="993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b8cce4" w:val="clear"/>
          </w:tcPr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realizadas por día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(A/R)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HCS-001 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Benjamin Nuñez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HCS-001 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T2 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Lucas Padilla 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HCS-001 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Emilio Castro 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HCS-002 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Benjamín Casellas 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HCS-002 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Lucas Padilla 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HCS-002 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Emilio Castro 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HCS-003 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Benjamín Casellas 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HCS-003 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Benjamin Nuñez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HCS-004 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Lucas Padilla 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HCS-004 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Emilio Castro 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EF">
      <w:pPr>
        <w:pStyle w:val="Heading1"/>
        <w:rPr/>
      </w:pPr>
      <w:bookmarkStart w:colFirst="0" w:colLast="0" w:name="_heading=h.k3wd8ief0u1u" w:id="6"/>
      <w:bookmarkEnd w:id="6"/>
      <w:r w:rsidDel="00000000" w:rsidR="00000000" w:rsidRPr="00000000">
        <w:rPr>
          <w:rtl w:val="0"/>
        </w:rPr>
        <w:t xml:space="preserve">Pila del producto actualizada.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9"/>
        <w:gridCol w:w="5007"/>
        <w:gridCol w:w="1442"/>
        <w:gridCol w:w="1630"/>
        <w:tblGridChange w:id="0">
          <w:tblGrid>
            <w:gridCol w:w="749"/>
            <w:gridCol w:w="5007"/>
            <w:gridCol w:w="1442"/>
            <w:gridCol w:w="163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F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F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F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F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F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HCS-001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Como un usuario consultor, necesito poder ingresar mi presupuesto, con la finalidad de recibir sugerencias acordes con el presupuesto ingresado.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32 horas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F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HCS-002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Como usuario en proceso de diseño, necesito configurar los módulos de la vivienda en planeación, con la finalidad de que el sistema calcule dinámicamente un presupuesto necesario.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28 horas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F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HCS-003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Como un usuario en proceso de diseño, necesito ver el desglose detallado de los materiales calculados, con la finalidad de conocer las cantidades exactas y precios unitarios requeridos para la obra.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39 horas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0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HCS-004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Como usuario en proceso de diseño, necesito descargar información del proyecto de vivienda, con la finalidad de tener un respaldo físico o digital.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44 horas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0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HCS-005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 del sistema, necesito agregar, editar y eliminar materiales individuales en el catálogo, con la finalidad de mantener la oferta del simulador actualizada con los nuevos insumos del mercado.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Por estimar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Por definir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HCS-006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 del sistema, necesito configurar variables globales como el porcentaje de impuestos (ej. IVA) y costos base de despacho, con la finalidad de que el cálculo final de los presupuestos de los usuarios cumpla con la normativa y logística vigente.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Por estimar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Por definir</w:t>
            </w:r>
          </w:p>
        </w:tc>
      </w:tr>
    </w:tbl>
    <w:p w:rsidR="00000000" w:rsidDel="00000000" w:rsidP="00000000" w:rsidRDefault="00000000" w:rsidRPr="00000000" w14:paraId="00000112">
      <w:pPr>
        <w:pStyle w:val="Heading1"/>
        <w:rPr/>
      </w:pPr>
      <w:bookmarkStart w:colFirst="0" w:colLast="0" w:name="_heading=h.crit01" w:id="7"/>
      <w:bookmarkEnd w:id="7"/>
      <w:r w:rsidDel="00000000" w:rsidR="00000000" w:rsidRPr="00000000">
        <w:rPr>
          <w:rtl w:val="0"/>
        </w:rPr>
        <w:t xml:space="preserve">Criterios de aceptación de las historias de usuario.</w:t>
      </w:r>
    </w:p>
    <w:p w:rsidR="00000000" w:rsidDel="00000000" w:rsidP="00000000" w:rsidRDefault="00000000" w:rsidRPr="00000000" w14:paraId="00000113">
      <w:pPr>
        <w:keepNext w:val="1"/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HCS-001 – </w:t>
      </w:r>
      <w:r w:rsidDel="00000000" w:rsidR="00000000" w:rsidRPr="00000000">
        <w:rPr>
          <w:sz w:val="24"/>
          <w:szCs w:val="24"/>
          <w:rtl w:val="0"/>
        </w:rPr>
        <w:t xml:space="preserve">Como usuario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consultor, necesito poder ingresar mi presupuesto, con la finalidad de recibir sugerencias acordes con el presupuesto ingresado.</w:t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40"/>
        <w:gridCol w:w="1750"/>
        <w:gridCol w:w="2050"/>
        <w:gridCol w:w="1900"/>
        <w:gridCol w:w="2488"/>
        <w:tblGridChange w:id="0">
          <w:tblGrid>
            <w:gridCol w:w="640"/>
            <w:gridCol w:w="1750"/>
            <w:gridCol w:w="2050"/>
            <w:gridCol w:w="1900"/>
            <w:gridCol w:w="2488"/>
          </w:tblGrid>
        </w:tblGridChange>
      </w:tblGrid>
      <w:tr>
        <w:trPr>
          <w:cantSplit w:val="0"/>
          <w:tblHeader w:val="1"/>
        </w:trPr>
        <w:tc>
          <w:tcPr>
            <w:shd w:fill="c6d9f1" w:val="clear"/>
          </w:tcPr>
          <w:p w:rsidR="00000000" w:rsidDel="00000000" w:rsidP="00000000" w:rsidRDefault="00000000" w:rsidRPr="00000000" w14:paraId="000001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aceptación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/ comportamiento esperado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Cálculo exitoso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En caso de que se ingrese un monto válido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cuando se realice la cotización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el sistema entregará como resultado una lista de materiales y especificaciones dentro del rango presupuestado, mostrando los detalles y precios de estos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Presupuesto insuficiente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En caso de que se ingrese un monto menor al mínimo posible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cuando se realice la cotización</w:t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el sistema generará una advertencia, indicando que el monto es menor a una cantidad trabajable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Valores permitidos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En caso de que el usuario intente ingresar un valor no numérico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cuando se intente ingresar en la casilla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el sistema no permitirá el ingreso de caracteres no numéricos</w:t>
            </w:r>
          </w:p>
        </w:tc>
      </w:tr>
    </w:tbl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rPr/>
      </w:pPr>
      <w:r w:rsidDel="00000000" w:rsidR="00000000" w:rsidRPr="00000000">
        <w:rPr>
          <w:rtl w:val="0"/>
        </w:rPr>
        <w:t xml:space="preserve">Gráfico de avance del sprint 1</w:t>
      </w:r>
    </w:p>
    <w:tbl>
      <w:tblPr>
        <w:tblStyle w:val="Table7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303520" cy="2651760"/>
                  <wp:effectExtent b="0" l="0" r="0" t="0"/>
                  <wp:docPr id="188238692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6517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1"/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HCS-002: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Como un usuario en proceso de diseño, necesito configurar los módulos de la vivienda en planeación, con la finalidad de que el sistema </w:t>
      </w:r>
      <w:r w:rsidDel="00000000" w:rsidR="00000000" w:rsidRPr="00000000">
        <w:rPr>
          <w:sz w:val="24"/>
          <w:szCs w:val="24"/>
          <w:rtl w:val="0"/>
        </w:rPr>
        <w:t xml:space="preserve">calcula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dinámicamente un presupuesto necesario.</w:t>
      </w:r>
    </w:p>
    <w:p w:rsidR="00000000" w:rsidDel="00000000" w:rsidP="00000000" w:rsidRDefault="00000000" w:rsidRPr="00000000" w14:paraId="0000012D">
      <w:pPr>
        <w:keepNext w:val="1"/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40"/>
        <w:gridCol w:w="1750"/>
        <w:gridCol w:w="2050"/>
        <w:gridCol w:w="1900"/>
        <w:gridCol w:w="2488"/>
        <w:tblGridChange w:id="0">
          <w:tblGrid>
            <w:gridCol w:w="640"/>
            <w:gridCol w:w="1750"/>
            <w:gridCol w:w="2050"/>
            <w:gridCol w:w="1900"/>
            <w:gridCol w:w="2488"/>
          </w:tblGrid>
        </w:tblGridChange>
      </w:tblGrid>
      <w:tr>
        <w:trPr>
          <w:cantSplit w:val="0"/>
          <w:tblHeader w:val="1"/>
        </w:trPr>
        <w:tc>
          <w:tcPr>
            <w:shd w:fill="c6d9f1" w:val="clear"/>
          </w:tcPr>
          <w:p w:rsidR="00000000" w:rsidDel="00000000" w:rsidP="00000000" w:rsidRDefault="00000000" w:rsidRPr="00000000" w14:paraId="000001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aceptación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3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3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/ comportamiento esperado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Seleccionar módulo de habitación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En caso de que se seleccione un módulo de habitación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cuando se diseñe una casa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el sistema sumará los materiales y el precio de estos al total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Eliminar módulo de habitación</w:t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En caso de que se elimine un módulo de habitación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cuando se diseñe una casa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el sistema restaura los materiales y el precio correspondientes a la habitación del total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Exceder cantidad de habitaciones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En caso de que se agregue una habitación por sobre el limite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cuando se agreguen habitaciones</w:t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el sistema no permitirá esta habitación de ser agregada y notificará al usuario él porque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Especificaciones del módulo</w:t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En caso de que desee ver las especificaciones de un modulo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cuando se seleccione una habitación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el sistema mostrará el coste y materiales que agrega este módulo</w:t>
            </w:r>
          </w:p>
        </w:tc>
      </w:tr>
    </w:tbl>
    <w:p w:rsidR="00000000" w:rsidDel="00000000" w:rsidP="00000000" w:rsidRDefault="00000000" w:rsidRPr="00000000" w14:paraId="000001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Gráfico de avance del sprint 2</w:t>
      </w:r>
      <w:r w:rsidDel="00000000" w:rsidR="00000000" w:rsidRPr="00000000">
        <w:rPr/>
        <w:drawing>
          <wp:inline distB="114300" distT="114300" distL="114300" distR="114300">
            <wp:extent cx="5303520" cy="2357120"/>
            <wp:effectExtent b="12700" l="12700" r="12700" t="12700"/>
            <wp:docPr id="188238692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5712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1"/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HCS-003: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Como un usuario en proceso de diseño, necesito ver el desglose detallado de los materiales calculados, con la finalidad de conocer las cantidades exactas y precios unitarios requeridos para la obra.</w:t>
      </w:r>
    </w:p>
    <w:tbl>
      <w:tblPr>
        <w:tblStyle w:val="Table9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40"/>
        <w:gridCol w:w="1750"/>
        <w:gridCol w:w="2050"/>
        <w:gridCol w:w="1900"/>
        <w:gridCol w:w="2488"/>
        <w:tblGridChange w:id="0">
          <w:tblGrid>
            <w:gridCol w:w="640"/>
            <w:gridCol w:w="1750"/>
            <w:gridCol w:w="2050"/>
            <w:gridCol w:w="1900"/>
            <w:gridCol w:w="2488"/>
          </w:tblGrid>
        </w:tblGridChange>
      </w:tblGrid>
      <w:tr>
        <w:trPr>
          <w:cantSplit w:val="0"/>
          <w:tblHeader w:val="1"/>
        </w:trPr>
        <w:tc>
          <w:tcPr>
            <w:shd w:fill="c6d9f1" w:val="clear"/>
          </w:tcPr>
          <w:p w:rsidR="00000000" w:rsidDel="00000000" w:rsidP="00000000" w:rsidRDefault="00000000" w:rsidRPr="00000000" w14:paraId="0000014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4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aceptación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4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4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4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/ comportamiento esperado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Consultar lista de materiales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En caso de que se esté planificando una vivienda</w:t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cuando se seleccione ver desglose de materiales</w:t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el sistema desplegará la lista organizada por categorías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Filtrar por categoría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En caso de que el usuario desee revisar un tipo de material en específico</w:t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cuando se seleccione un filtro de categoría</w:t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el sistema mostrará únicamente los ítems correspondientes a dicho grupo dentro del resumen.</w:t>
            </w:r>
          </w:p>
        </w:tc>
      </w:tr>
    </w:tbl>
    <w:p w:rsidR="00000000" w:rsidDel="00000000" w:rsidP="00000000" w:rsidRDefault="00000000" w:rsidRPr="00000000" w14:paraId="00000159">
      <w:pPr>
        <w:pStyle w:val="Heading1"/>
        <w:rPr/>
      </w:pPr>
      <w:r w:rsidDel="00000000" w:rsidR="00000000" w:rsidRPr="00000000">
        <w:rPr>
          <w:rtl w:val="0"/>
        </w:rPr>
        <w:t xml:space="preserve">Gráfico de avance del sprint 3</w:t>
      </w:r>
    </w:p>
    <w:tbl>
      <w:tblPr>
        <w:tblStyle w:val="Table10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303520" cy="2357120"/>
                  <wp:effectExtent b="0" l="0" r="0" t="0"/>
                  <wp:docPr id="188238692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3571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1"/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HCS-004: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Como un usuario en proceso de diseño, necesito descargar informacion del proyecto de vivienda, con la finalidad de tener un respaldo físico o digital.</w:t>
      </w:r>
    </w:p>
    <w:tbl>
      <w:tblPr>
        <w:tblStyle w:val="Table1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40"/>
        <w:gridCol w:w="1750"/>
        <w:gridCol w:w="2050"/>
        <w:gridCol w:w="1900"/>
        <w:gridCol w:w="2488"/>
        <w:tblGridChange w:id="0">
          <w:tblGrid>
            <w:gridCol w:w="640"/>
            <w:gridCol w:w="1750"/>
            <w:gridCol w:w="2050"/>
            <w:gridCol w:w="1900"/>
            <w:gridCol w:w="2488"/>
          </w:tblGrid>
        </w:tblGridChange>
      </w:tblGrid>
      <w:tr>
        <w:trPr>
          <w:cantSplit w:val="0"/>
          <w:tblHeader w:val="1"/>
        </w:trPr>
        <w:tc>
          <w:tcPr>
            <w:shd w:fill="c6d9f1" w:val="clear"/>
          </w:tcPr>
          <w:p w:rsidR="00000000" w:rsidDel="00000000" w:rsidP="00000000" w:rsidRDefault="00000000" w:rsidRPr="00000000" w14:paraId="0000015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5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aceptación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5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6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6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/ comportamiento esperado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Descargar planos actuales</w:t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Cuando se selecciona descargar los planos actuales diseñados por el propio usuario</w:t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cuando al ver la información de un proyecto de vivienda</w:t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el sistema permitirá descargar el plano en formato PDF o Imagen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Descargar cotización</w:t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En caso de que seleccione descargar el resumen de cotización</w:t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cuando al ver la información de un proyecto de vivienda</w:t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el sistema descarga el resumen de los materiales, precios y cantidades en formato PDF</w:t>
            </w:r>
          </w:p>
        </w:tc>
      </w:tr>
    </w:tbl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rPr/>
      </w:pPr>
      <w:r w:rsidDel="00000000" w:rsidR="00000000" w:rsidRPr="00000000">
        <w:rPr>
          <w:rtl w:val="0"/>
        </w:rPr>
        <w:t xml:space="preserve">Gráfico de avance del sprint 4</w:t>
      </w:r>
    </w:p>
    <w:tbl>
      <w:tblPr>
        <w:tblStyle w:val="Table12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303520" cy="2357120"/>
                  <wp:effectExtent b="0" l="0" r="0" t="0"/>
                  <wp:docPr id="188238692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3571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1"/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HCS-005: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Como administrador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del sistema, necesito agregar, editar y eliminar materiales individuales en el catálogo, con la finalidad de mantener la oferta del simulador actualizada con los nuevos insumos del mercado.</w:t>
      </w:r>
    </w:p>
    <w:p w:rsidR="00000000" w:rsidDel="00000000" w:rsidP="00000000" w:rsidRDefault="00000000" w:rsidRPr="00000000" w14:paraId="00000171">
      <w:pPr>
        <w:keepNext w:val="1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40"/>
        <w:gridCol w:w="1750"/>
        <w:gridCol w:w="2050"/>
        <w:gridCol w:w="1900"/>
        <w:gridCol w:w="2488"/>
        <w:tblGridChange w:id="0">
          <w:tblGrid>
            <w:gridCol w:w="640"/>
            <w:gridCol w:w="1750"/>
            <w:gridCol w:w="2050"/>
            <w:gridCol w:w="1900"/>
            <w:gridCol w:w="2488"/>
          </w:tblGrid>
        </w:tblGridChange>
      </w:tblGrid>
      <w:tr>
        <w:trPr>
          <w:cantSplit w:val="0"/>
          <w:tblHeader w:val="1"/>
        </w:trPr>
        <w:tc>
          <w:tcPr>
            <w:shd w:fill="c6d9f1" w:val="clear"/>
          </w:tcPr>
          <w:p w:rsidR="00000000" w:rsidDel="00000000" w:rsidP="00000000" w:rsidRDefault="00000000" w:rsidRPr="00000000" w14:paraId="0000017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aceptación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7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7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7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/ comportamiento esperado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Inserción exitosa de material.</w:t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En caso de que el administrador complete el formulario de un nuevo material con todos los datos obligatorios válidos.</w:t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Cuando presione el botón de guardar registro.</w:t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El sistema añadirá el ítem a la base de datos y este quedará disponible inmediatamente en el simulador de los usuarios.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Validación de campos obligatorios.</w:t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En caso de que el administrador intente guardar un material dejando el precio, nombre o unidad de medida en blanco.</w:t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Cuando presione el botón de guardar registro.</w:t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El sistema detendrá la acción, resaltará en rojo los campos faltantes y mostrará un mensaje indicando que se deben completar.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Eliminación de material registrado.</w:t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En caso de que un material ya no esté a la venta, pero haya sido utilizado en presupuestos históricos guardados por los usuarios</w:t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Cuando el administrador seleccione la opción de "Eliminar" sobre dicho material.</w:t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El sistema lo ocultará del catálogo para nuevas simulaciones (estado inactivo), pero mantendrá el registro interno para no alterar el historial de los proyectos antiguos.</w:t>
            </w:r>
          </w:p>
        </w:tc>
      </w:tr>
    </w:tbl>
    <w:p w:rsidR="00000000" w:rsidDel="00000000" w:rsidP="00000000" w:rsidRDefault="00000000" w:rsidRPr="00000000" w14:paraId="00000186">
      <w:pPr>
        <w:pStyle w:val="Heading1"/>
        <w:rPr/>
      </w:pPr>
      <w:r w:rsidDel="00000000" w:rsidR="00000000" w:rsidRPr="00000000">
        <w:rPr>
          <w:rtl w:val="0"/>
        </w:rPr>
        <w:t xml:space="preserve">Gráfico de avance del sprint 5</w:t>
      </w:r>
    </w:p>
    <w:tbl>
      <w:tblPr>
        <w:tblStyle w:val="Table14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303520" cy="2357120"/>
                  <wp:effectExtent b="0" l="0" r="0" t="0"/>
                  <wp:docPr id="188238692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3571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keepNext w:val="1"/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HCS-006: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Como administrador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del sistema, necesito configurar variables globales como el porcentaje de impuestos (ej. IVA) y costos base de despacho, con la finalidad de que el cálculo final de los presupuestos de los usuarios cumpla con la normativa y logística vigente.</w:t>
      </w:r>
    </w:p>
    <w:tbl>
      <w:tblPr>
        <w:tblStyle w:val="Table1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40"/>
        <w:gridCol w:w="1750"/>
        <w:gridCol w:w="2050"/>
        <w:gridCol w:w="1900"/>
        <w:gridCol w:w="2488"/>
        <w:tblGridChange w:id="0">
          <w:tblGrid>
            <w:gridCol w:w="640"/>
            <w:gridCol w:w="1750"/>
            <w:gridCol w:w="2050"/>
            <w:gridCol w:w="1900"/>
            <w:gridCol w:w="2488"/>
          </w:tblGrid>
        </w:tblGridChange>
      </w:tblGrid>
      <w:tr>
        <w:trPr>
          <w:cantSplit w:val="0"/>
          <w:tblHeader w:val="1"/>
        </w:trPr>
        <w:tc>
          <w:tcPr>
            <w:shd w:fill="c6d9f1" w:val="clear"/>
          </w:tcPr>
          <w:p w:rsidR="00000000" w:rsidDel="00000000" w:rsidP="00000000" w:rsidRDefault="00000000" w:rsidRPr="00000000" w14:paraId="0000018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8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aceptación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8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8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8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/ comportamiento esperado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Ingreso porcentual positivo (+%)</w:t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En caso de que se modifique el valor del impuesto aplicable para los materiales dispuestos a utilizarse dentro de plano automático o manual de HouseCount.</w:t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Cuando presione el botón de guardar registro.</w:t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El sistema utilizará el nuevo porcentaje para todos los presupuestos nuevos generados.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Ingreso de valores inválidos (-%)</w:t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Al momento de ingresar por error un valor de porcentaje negativo</w:t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Cuando se plantea generar una actualización a materiales ya establecidos</w:t>
            </w:r>
          </w:p>
        </w:tc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El sistema rechazará la acción, no guardará los cambios y mostrará una alerta de error, que destaca la equivocación señalada.</w:t>
            </w:r>
          </w:p>
        </w:tc>
      </w:tr>
    </w:tbl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center"/>
      <w:rPr>
        <w:color w:val="000000"/>
        <w:sz w:val="20"/>
        <w:szCs w:val="20"/>
      </w:rPr>
    </w:pPr>
    <w:r w:rsidDel="00000000" w:rsidR="00000000" w:rsidRPr="00000000">
      <w:rPr>
        <w:color w:val="000000"/>
        <w:rtl w:val="0"/>
      </w:rPr>
      <w:t xml:space="preserve">Validando el Sprint 1</w:t>
    </w:r>
    <w:r w:rsidDel="00000000" w:rsidR="00000000" w:rsidRPr="00000000">
      <w:rPr>
        <w:color w:val="000000"/>
        <w:sz w:val="20"/>
        <w:szCs w:val="20"/>
        <w:rtl w:val="0"/>
      </w:rPr>
      <w:t xml:space="preserve">, Ingeniería de Software – DuocUC</w:t>
    </w:r>
  </w:p>
  <w:p w:rsidR="00000000" w:rsidDel="00000000" w:rsidP="00000000" w:rsidRDefault="00000000" w:rsidRPr="00000000" w14:paraId="0000019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9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/>
    </w:pPr>
    <w:r w:rsidDel="00000000" w:rsidR="00000000" w:rsidRPr="00000000">
      <w:rPr>
        <w:rtl w:val="0"/>
      </w:rPr>
      <w:br w:type="textWrapping"/>
      <w:t xml:space="preserve">Validando el Sprint 1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-152559</wp:posOffset>
          </wp:positionV>
          <wp:extent cx="932815" cy="231775"/>
          <wp:effectExtent b="0" l="0" r="0" t="0"/>
          <wp:wrapSquare wrapText="bothSides" distB="0" distT="0" distL="114300" distR="114300"/>
          <wp:docPr id="188238692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widowControl w:val="0"/>
      <w:spacing w:after="60" w:before="120" w:lineRule="auto"/>
      <w:jc w:val="both"/>
    </w:pPr>
    <w:rPr>
      <w:rFonts w:ascii="Arial" w:cs="Arial" w:eastAsia="Arial" w:hAnsi="Arial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widowControl w:val="0"/>
      <w:spacing w:after="60" w:before="120" w:lineRule="auto"/>
      <w:jc w:val="both"/>
    </w:pPr>
    <w:rPr>
      <w:rFonts w:ascii="Arial" w:cs="Arial" w:eastAsia="Arial" w:hAnsi="Arial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next w:val="Normal"/>
    <w:uiPriority w:val="39"/>
    <w:unhideWhenUsed w:val="1"/>
    <w:qFormat w:val="1"/>
    <w:rsid w:val="00005FA5"/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686821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image" Target="media/image5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em.castro@duocuc.cl" TargetMode="External"/><Relationship Id="rId15" Type="http://schemas.openxmlformats.org/officeDocument/2006/relationships/header" Target="header1.xml"/><Relationship Id="rId14" Type="http://schemas.openxmlformats.org/officeDocument/2006/relationships/image" Target="media/image1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luc.padilla@duocuc.cl" TargetMode="External"/><Relationship Id="rId8" Type="http://schemas.openxmlformats.org/officeDocument/2006/relationships/hyperlink" Target="mailto:be.casellas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zWYWuFI2J7K9o5FzuBDS0+fWeg==">CgMxLjAyDmguazBlMWthOHRtZGttMg1oLmZ0ODRpcmFhcmJrMg5oLnk5cHlwMDUxeHZ1YzIOaC55bHQyeTZhNnN2bTYyDmgudmduN2o1Z25uMWpoMg5oLnFjdmkwbGdjcjlhdTIOaC5rM3dkOGllZjB1MXUyCGguY3JpdDAxOAByITF4WncybVhiWjZqeUpvSEppdDFwMDVtdERyQnptbzFTVg==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