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Control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 Cambios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HouseCountSimulator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HCS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1fob9te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Datos del documento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c0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Introducción y alcance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c0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Clasificación de los cambios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c0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Resumen de cambios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c0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Ramas del repositorio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c0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Observaciones y recomendaciones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1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c0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Registro de cambios (commits)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1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cambios a partir del historial de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HouseCount_Simulator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Alejandro casellas y Carlos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21.440.449-4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luc.padilla@duocuc.cl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21.171.660-6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be.casellas@duocuc.cl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21.333.703-3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benj.nuneza@duocuc.cl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21.446.771-2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em.castro@duocuc.cl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c01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Introducción y alcance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Este documento registra los cambios realizados en el proyecto HouseCount_Simulator entre el 12-08-2026 y el 12-10-2026, a partir del historial de commits del repositorio de GitHub (https://github.com/Benjaminunez/HouseCount_Simulator).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 historial contiene 118 commits repartidos en 5 ramas (main, dimensiones, feature/mejora-plano3D, panel-tabs-ui y rama_lucas) y 4 integrantes del equipo, además de una cuenta institucional (MP-Alumno). Cada commit se clasificó por tipo de cambio, sprint e historia de usuario relacionada, y se registró con un identificador CC-###, en orden cronológico.</w:t>
      </w:r>
    </w:p>
    <w:p w:rsidR="00000000" w:rsidDel="00000000" w:rsidP="00000000" w:rsidRDefault="00000000" w:rsidRPr="00000000" w14:paraId="00000060">
      <w:pPr>
        <w:keepNext w:val="1"/>
        <w:rPr/>
      </w:pPr>
      <w:r w:rsidDel="00000000" w:rsidR="00000000" w:rsidRPr="00000000">
        <w:rPr>
          <w:rtl w:val="0"/>
        </w:rPr>
        <w:t xml:space="preserve">El sprint se asignó según las fechas del plan de sprints. La historia de usuario (HCS-001 a HCS-006 del Product Backlog) se asoció según el contenido del cambio; los cambios que no corresponden a ninguna historia definida se marcan con «—». Los nombres de usuario de Git se unificaron con los del equipo.</w:t>
      </w:r>
    </w:p>
    <w:p w:rsidR="00000000" w:rsidDel="00000000" w:rsidP="00000000" w:rsidRDefault="00000000" w:rsidRPr="00000000" w14:paraId="00000061">
      <w:pPr>
        <w:keepNext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900"/>
        <w:gridCol w:w="3000"/>
        <w:gridCol w:w="3028"/>
        <w:tblGridChange w:id="0">
          <w:tblGrid>
            <w:gridCol w:w="900"/>
            <w:gridCol w:w="1900"/>
            <w:gridCol w:w="3000"/>
            <w:gridCol w:w="30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según el plan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11-08-2026 al 19-08-2026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Fase Análisis y Planificación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20-08-2026 al 07-09-2026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Fase Diseño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08-09-2026 al 16-09-2026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Base de Datos y Catálogo de Materiales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17-09-2026 al 06-10-2026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Motor de Simulación y Algoritmo de Cálculo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07-10-2026 al 28-10-2026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Interfaz Gráfica Interactiva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c02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Clasificación de los cambios</w:t>
      </w:r>
    </w:p>
    <w:p w:rsidR="00000000" w:rsidDel="00000000" w:rsidP="00000000" w:rsidRDefault="00000000" w:rsidRPr="00000000" w14:paraId="0000007C">
      <w:pPr>
        <w:keepNext w:val="1"/>
        <w:rPr/>
      </w:pPr>
      <w:r w:rsidDel="00000000" w:rsidR="00000000" w:rsidRPr="00000000">
        <w:rPr>
          <w:rtl w:val="0"/>
        </w:rPr>
        <w:t xml:space="preserve">Cada cambio se clasifica en uno de los siguientes tipos: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6528"/>
        <w:tblGridChange w:id="0">
          <w:tblGrid>
            <w:gridCol w:w="2300"/>
            <w:gridCol w:w="65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cambio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Documentos, plantillas, autoevaluaciones, evidencias, guías e instrucciones.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Nueva capacidad del simulador (código, modelos de datos, vistas, API).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Cambio sobre algo existente: estilos, usabilidad, rendimiento o refactorización.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Arreglo de un error o comportamiento incorrecto.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Docker, base de datos, migraciones, respaldos y configuración del ambiente.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Recursos 3D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Carga de modelos 3D (.glb) e imágenes usados por el simulador.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Organización repo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Reubicación, renombrado o eliminación de carpetas y archivos.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Integración (merge)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Unión de ramas y resolución de conflictos.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El estado de cada cambio indica si ya está en la rama principal (main), si fue una integración (merge) o si permanece en una rama sin integrar.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Resumen de cambios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Del total de 118 commits, 45 son de documentación, 18 de funcionalidad, 17 de organización del repositorio y 15 de mejoras. Los demás son recursos 3D (5), infraestructura (5), correcciones (2) e integraciones (11). El Sprint 4 concentra 55 commits, correspondientes al desarrollo del simulador 3D.</w:t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cc11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ambios por tipo y sprint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1000"/>
        <w:gridCol w:w="1000"/>
        <w:gridCol w:w="1000"/>
        <w:gridCol w:w="1000"/>
        <w:gridCol w:w="1000"/>
        <w:gridCol w:w="1428"/>
        <w:tblGridChange w:id="0">
          <w:tblGrid>
            <w:gridCol w:w="2400"/>
            <w:gridCol w:w="1000"/>
            <w:gridCol w:w="1000"/>
            <w:gridCol w:w="1000"/>
            <w:gridCol w:w="1000"/>
            <w:gridCol w:w="1000"/>
            <w:gridCol w:w="14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94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5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6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8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S4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9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S5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A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Recursos 3D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Organización repo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Integración (merge)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</w:tr>
    </w:tbl>
    <w:p w:rsidR="00000000" w:rsidDel="00000000" w:rsidP="00000000" w:rsidRDefault="00000000" w:rsidRPr="00000000" w14:paraId="000000DA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cc12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Cambios por integrante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2000"/>
        <w:gridCol w:w="2628"/>
        <w:tblGridChange w:id="0">
          <w:tblGrid>
            <w:gridCol w:w="4200"/>
            <w:gridCol w:w="2000"/>
            <w:gridCol w:w="26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DC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D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E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Benjamín Núñez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Benjamín Casellas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Lucas Padilla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Emilio Castro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MP-Alumno (cuenta institucional)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</w:tbl>
    <w:p w:rsidR="00000000" w:rsidDel="00000000" w:rsidP="00000000" w:rsidRDefault="00000000" w:rsidRPr="00000000" w14:paraId="000000EE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cc13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Cambios principales por sprint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7828"/>
        <w:tblGridChange w:id="0">
          <w:tblGrid>
            <w:gridCol w:w="1000"/>
            <w:gridCol w:w="78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F0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1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principales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Estructura inicial del repositorio y README, ideas de proyecto, evaluaciones de competencias (1.1) y Excel de control de entregables.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Documentos de las fases 1 y 2 (diarios de reflexión, autoevaluaciones 1.3, presentación, documentos Scrum, visión y roles) y reorganización de carpetas.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Primer prototipo del modelo de casa (Prototipo_modelo_1 y Modelo_1_Avance), retrospectiva del 11-09 y reorganización de documentos.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Contenedor Docker con Django, catálogo de casas, API probada con Postman, base de datos, vista 3D con modelos reales, guardado de diseños, materiales con filtros, inicio de sesión y modo oscuro.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Calculadora de dimensiones (en desarrollo), respaldo de la base de datos, mejoras del ambiente 3D, barra de navegación con avatar, documentos y burndown v2.</w:t>
            </w:r>
          </w:p>
        </w:tc>
      </w:tr>
    </w:tbl>
    <w:p w:rsidR="00000000" w:rsidDel="00000000" w:rsidP="00000000" w:rsidRDefault="00000000" w:rsidRPr="00000000" w14:paraId="000000F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c04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Ramas del repositorio</w:t>
      </w:r>
    </w:p>
    <w:p w:rsidR="00000000" w:rsidDel="00000000" w:rsidP="00000000" w:rsidRDefault="00000000" w:rsidRPr="00000000" w14:paraId="000000FD">
      <w:pPr>
        <w:keepNext w:val="1"/>
        <w:rPr/>
      </w:pPr>
      <w:r w:rsidDel="00000000" w:rsidR="00000000" w:rsidRPr="00000000">
        <w:rPr>
          <w:rtl w:val="0"/>
        </w:rPr>
        <w:t xml:space="preserve">Estado de las ramas del repositorio al 12-10-2026: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500"/>
        <w:gridCol w:w="1900"/>
        <w:gridCol w:w="3128"/>
        <w:tblGridChange w:id="0">
          <w:tblGrid>
            <w:gridCol w:w="2300"/>
            <w:gridCol w:w="1500"/>
            <w:gridCol w:w="1900"/>
            <w:gridCol w:w="31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FE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F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Último commit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0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1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Benjamín Núñez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Rama principal con la versión integrada.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feature/mejora-plano3D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06-10-2026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Benjamín Núñez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Integrada en main (merge f820be3 y commits posteriores).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panel-tabs-ui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Emilio Castro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Sin merge; el cambio se aplicó en main con otro commit (340b25f).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rama_lucas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Lucas Padilla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Sin integrar a main (módulo de materiales).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dimensiones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11-10-2026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Emilio Castro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Sin integrar; la calculadora de dimensiones aún no funciona.</w:t>
            </w:r>
          </w:p>
        </w:tc>
      </w:tr>
    </w:tbl>
    <w:p w:rsidR="00000000" w:rsidDel="00000000" w:rsidP="00000000" w:rsidRDefault="00000000" w:rsidRPr="00000000" w14:paraId="000001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c05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Observaciones y recomendaciones</w:t>
      </w:r>
    </w:p>
    <w:p w:rsidR="00000000" w:rsidDel="00000000" w:rsidP="00000000" w:rsidRDefault="00000000" w:rsidRPr="00000000" w14:paraId="00000117">
      <w:pPr>
        <w:keepNext w:val="1"/>
        <w:rPr/>
      </w:pPr>
      <w:r w:rsidDel="00000000" w:rsidR="00000000" w:rsidRPr="00000000">
        <w:rPr>
          <w:rtl w:val="0"/>
        </w:rPr>
        <w:t xml:space="preserve">Hallazgos del historial y acciones sugeridas para mejorar el control de cambios: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300"/>
        <w:gridCol w:w="4028"/>
        <w:tblGridChange w:id="0">
          <w:tblGrid>
            <w:gridCol w:w="500"/>
            <w:gridCol w:w="4300"/>
            <w:gridCol w:w="402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18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9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A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 commits tienen mensajes que no describen el cambio (por ejemplo «lalalal», «1.3s» o «algo de sqlite»).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Usar el formato «tipo(HCS-00x): descripción», por ejemplo «feat(HCS-002): guardado de diseños».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12 commits incluyen archivos temporales de Word (~$ y .tmp) y la rama rama_lucas subió archivos .pyc de Python.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Agregar un archivo .gitignore que excluya temporales y caché de Python.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La base de datos db.sqlite3 está versionada y aparece en 29 commits; causó conflictos de merge (ee86548 y 676bda2).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No versionar la base de datos; usar migraciones y respaldos aparte.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Las ramas rama_lucas y dimensiones no se integraron, y los cambios de panel-tabs-ui se duplicaron en main (616bd32 y 340b25f).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Revisar e integrar o cerrar cada rama; evitar duplicar commits entre ramas.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Varios cambios no tienen historia asociada: inicio de sesión, barra de navegación con avatar y cambio de tema.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Evaluar agregarlos al Product Backlog como historias nuevas.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Los documentos Word y Excel se suben como binarios, por lo que no se ve qué cambió entre versiones.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Indicar la versión y el cambio en el mensaje del commit y en el historial de revisiones.</w:t>
            </w:r>
          </w:p>
        </w:tc>
      </w:tr>
    </w:tbl>
    <w:p w:rsidR="00000000" w:rsidDel="00000000" w:rsidP="00000000" w:rsidRDefault="00000000" w:rsidRPr="00000000" w14:paraId="0000012D">
      <w:pPr>
        <w:rPr/>
        <w:sectPr>
          <w:headerReference r:id="rId10" w:type="default"/>
          <w:footerReference r:id="rId11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c06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Registro de cambios (commits)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Registro cronológico de los 118 commits del repositorio.</w:t>
      </w:r>
    </w:p>
    <w:tbl>
      <w:tblPr>
        <w:tblStyle w:val="Table11"/>
        <w:tblW w:w="124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850"/>
        <w:gridCol w:w="1100"/>
        <w:gridCol w:w="1450"/>
        <w:gridCol w:w="1450"/>
        <w:gridCol w:w="4238"/>
        <w:gridCol w:w="700"/>
        <w:gridCol w:w="800"/>
        <w:gridCol w:w="1100"/>
        <w:tblGridChange w:id="0">
          <w:tblGrid>
            <w:gridCol w:w="750"/>
            <w:gridCol w:w="850"/>
            <w:gridCol w:w="1100"/>
            <w:gridCol w:w="1450"/>
            <w:gridCol w:w="1450"/>
            <w:gridCol w:w="4238"/>
            <w:gridCol w:w="700"/>
            <w:gridCol w:w="8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30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1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2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3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4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5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6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7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8">
            <w:pPr>
              <w:spacing w:after="20" w:before="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073ea66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Estructura inicial de carpetas y README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541cbbf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los documentos de la Actividad 1 (evaluación de competencias 1.1).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8c1f61f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del Excel control-capstone-2026 para el control de entregables.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707e260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Edición de prueba en el README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987510e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 listado de ideas candidatas para el proyecto (README).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6c451fb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Nueva idea de proyecto agregada al README.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94d1c60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 de edición del documento de autoevaluación 1.1.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bffa9e0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Segundo listado de ideas de proyecto (README).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9c8e74c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main con el README de ideas de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e5b87d5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main con el README de ideas de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8abb74f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Idea n°3 del proyecto Capstone agregada al README.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7ac4b4b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Modificación del documento Word de autoevaluación 1.1.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ce0a8a7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del nombre en el documento de autoevaluación 1.1.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cb795ff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agregan competencias al documento de autoevaluación 1.1 (versión 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4560030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agregan competencias al documento de autoevaluación 1.1 (versión 2.0).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e0fe310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agregan competencias al documento de autoevaluación 1.1 (versión 3.0).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176a704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Eliminación de archivos temporales de Word subidos por error.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77898dc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al 80% del documento de autoevaluación de Benjamín Núñez.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9cc18ae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Ajuste menor del documento de autoevaluación (incluye archivos temporales).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d88ea16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Término de la reflexión del documento de autoevaluación de Benjamín Núñez.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a4f603b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Cambios finales de la autoevaluación de Lucas Padilla.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0bd9ce9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de autoevaluación de Benjamín Casellas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87d2976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Descripción de ideas y cambio de nombre del archivo README.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9bd0b59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Carpetas de la semana 2 con documentos de la actividad 1.2 (diario de reflexión).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fdffd22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las carpetas de la semana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99a5992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Documentos de la actividad 1.2 de los dos Benjamín.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da2f575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Documentos 1.2 de Emilio Castro y Lucas Padilla.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347e9d9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 del esquema de evidencias de GitHub (18 archivos reubicados).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ac01c6e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Documentos de la evaluación 1 (guía de estudiante, fase 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613ea26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 de la estructura de archivos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6c0a0d0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Documentos en inglés y término del documento 1.5.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1d287ba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Eliminación de un documento sobrante.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cc58224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Reubicación de la imagen de estructura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c453e92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Cambio de nombres de documentos de la fase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06967d4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Reestructuración de carpetas de la fase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9682dfa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Mejoras en las autoevaluaciones 1.3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ef8b0d3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Autoevaluaciones 1.3 (solo archivos temporales de Word).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0cef6a4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la presentación del proyecto HouseCount.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45f4b9b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Cambio de nombre del documento formativo de la fase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fc17cff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Nuevas carpetas: imagen de estructura de evidencias e IdeasProyecto.md.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9908ec5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Scrum_Fase_Inicio (PDF) y archivo Doc_Scrum.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e561ceb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MP-Alumno (cuenta institucional)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Cambio de nombres de carpetas y documentos (cuenta institucional).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3df5e13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MP-Alumno (cuenta institucional)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la carpeta de la fase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d7f1311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MP-Alumno (cuenta institucional)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las carpetas de la fase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47b44d1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Reubicación del archivo Doc_Scrum.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ef9e640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archivos Scrum (Product Backlog y Sprint Backlog, entre otros).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6c5e6bd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Término del documento de visión y roles Scrum.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cb54c69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Plantillas de resumen de reunión (daily meeting).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1cb4a09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Autoevaluación 2.1 de Benjamín Núñez.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dceb046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Resumen de la reunión retrospectiva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d1ac21f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Emilio Castro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Evidencia individual 2.1 de Emilio Castro.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b640b7e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Resumen de la retrospectiva del 11-09.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79c1de7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 prototipo del modelo de casa (HTML y estilos).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e43beb7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Reorganización de carpetas y archivos (guías de la fase 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7ec7283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del modelo 1 de casa (HTML y estilos).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5a3dca9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de los archivos Scrum (Product Backlog y Sprint Backlog).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a2f535c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la planilla de evaluación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3f9cd60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Contenedor Docker (Dockerfile y docker-compose) para integrar el framework Django.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b917820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Instrucciones de activación de Docker (Activacion_Docker.md).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edf3ca9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Instrucciones de Docker, versión 2.0.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0f39698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Importación de los archivos del proyecto a Django dentro del contenedor Docker.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24e16f8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la importación de archivos a Django.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7f85c90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Descripción de la ruta principal del proyecto (urls.py).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7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f418e79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Instrucciones de Docker, versión 3.0.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fb8e2d1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Resumen de la retrospectiva del 21-09.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8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140d425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a la ruta del plano 3D desde 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8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3739563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casas: modelos de datos, migración inicial, vistas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121ae29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 de API (casas rápidas) creada a partir de un Gist de GitHub.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085dad4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Endpoint de la API probado con Postman (urls y vistas).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34a142b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Emilio Castro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del modelo de base de datos (models.py).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0b8ce97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Vista 3D con modelos reales: modelos Habitación y Material, migraciones 0002 y 0003.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2347328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modelos 3D reales y de prueba (.glb).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4505017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140 modelos 3D (kit de mobiliario).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C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c38f274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mantiene el diseño en la vista 3D y otras mejoras.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f820be3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la rama feature/mejora-plano3D en main.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08bfb99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de la base de datos SQLite.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E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de13a85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 visual del aspecto 3D para el diseño de casas.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ee86548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Resolución de conflicto de merge manteniendo db.sqlite3 de main.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e05fce3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41 modelos 3D (parte 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0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c5c7483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diagramas (despliegue en PlantUML) y gráficos al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83e910a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Mejoras generales del espacio 3D.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1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874f7d5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Arreglo de la vista de casas (HTML, estilos y script).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a438c77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Casellas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Segundo arreglo menor de la vista de casas.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676bda2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Resolución de conflictos entre la base de datos de main y los archivos web de la rama.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b1b8955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Mejoras menores de estilos y vista de casas.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9448041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 repo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Reorganización de las carpetas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a03bbc2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la reorganización de carpetas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2564d0a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 del menú lateral y del conteo de materiales.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5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6367732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Guardado de modelos 3D: modelo Proyecto3D, migración 0004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27b9991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Mejoras en estilos y configuración de lanzamiento (launch.json).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7c29bd0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del guardado de modelos (incluye diagramas de despliegue y 41 modelos 3D).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e7f95c8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 de la imagen de los íconos de materiales.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16436f5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la mejora de íconos de materiales.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f03c675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Migración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8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09c5361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Limpieza visual del menú de modelaje.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9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8b458a0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Ajuste de estilos (2 líneas en Style5.css); el mensaje no describe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884af06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Plantilla de resumen de reunión con instrucciones de Lucas.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A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5e53d15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Botón de cambio de tema (claro/oscuro) en el menú optimizado.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CC-099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6c6d8c9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Íconos para las pestañas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f28e9b7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Categorías de material en la base de datos (modelo, migración 0006 y administración).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4066c0a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Filtrado de materiales por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6a3a3cf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Término de las pestañas de filtrado de materiales.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c1395be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(merge)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main con el resumen de reunión retrospectiva.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 en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d29b6de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Avances del módulo de materiales (incluye archivos .pyc de Python subidos por error).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Rama rama_lucas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d7979c9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140 modelos 3D de Lucas y ajuste de vistas.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E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2bc0ade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todos los modelos a usar (47 modelos 3D y 86 imágenes).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616bd32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Emilio Castro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Estilos de botones, modo oscuro, corrección de pestañas y botones para funciones futuras.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Rama panel-tabs-ui (aplicado en main: 340b25f)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4F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340b25f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Aplicación en main de las mejoras de Emilio (mismo cambio que 616bd32).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c0a101c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 sesión de usuarios (vistas, estilos y modelos).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75aad97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Ajustes de la barra de navegación y actualización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fe52eb2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Guardado de diseños por usuario: área del proyecto 3D y migración 0007.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5a0c371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Eliminación de diseños guardados por usuario; completa el guardado.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2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9b32654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plantillas de resumen de reunión (16 archivos).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f4cc943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del Excel de burndown v2.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a9384cf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Emilio Castro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 intento de calculadora de dimensiones (aún no funciona).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Rama dimensiones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f1f3378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Respaldo de la base de datos (guardado_db.js) y mejoras visuales del ambiente 3D.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7d299de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Componente de barra de navegación y avatar de usuario (migración 0008).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CC-118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ecfc642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Núñez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documentos actualizados al repositorio (PDF Scrum, resúmenes de reunión, épicas).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2240" w:w="15840" w:orient="landscape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Control de Cambios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5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Control de Cambios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5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Control de Cambios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Control de Cambios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.castro@duocuc.c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c.padilla@duocuc.cl" TargetMode="External"/><Relationship Id="rId8" Type="http://schemas.openxmlformats.org/officeDocument/2006/relationships/hyperlink" Target="mailto:be.casella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mr7+i7/mXHzDfl6rLCqqkewxg==">CgMxLjAyCGguZ2pkZ3hzMg5oLm96bGs2a2tpczA2dzIJaC4zMGowemxsMgloLjFmb2I5dGUyCWguM3pueXNoNzIJaC4yZXQ5MnAwMgZoLmNjMDEyBmguY2MwMjIGaC5jYzExMgZoLmNjMTIyBmguY2MxMzIGaC5jYzA0MgZoLmNjMDUyBmguY2MwNjgAciExZEstX0s2dmtFVUVLN2R2S2JLR3JMVGlQMDh4SnNQM0I=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