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32"/>
        </w:rPr>
        <w:t>ACTA DE REUNIÓN KICK OFF</w:t>
      </w:r>
    </w:p>
    <w:p>
      <w:pPr>
        <w:jc w:val="center"/>
      </w:pPr>
      <w:r>
        <w:rPr>
          <w:b/>
          <w:color w:val="1F3A68"/>
          <w:sz w:val="26"/>
        </w:rPr>
        <w:t>Kick Off — Proyecto CompraMas (Ecommerce Multiproveedor)</w:t>
      </w:r>
    </w:p>
    <w:tbl>
      <w:tblPr>
        <w:tblStyle w:val="TableGrid"/>
        <w:tblW w:type="auto" w:w="0"/>
        <w:jc w:val="center"/>
        <w:tblLayout w:type="fixed"/>
        <w:tblLook w:firstColumn="1" w:firstRow="1" w:lastColumn="0" w:lastRow="0" w:noHBand="0" w:noVBand="1" w:val="04A0"/>
      </w:tblPr>
      <w:tblGrid>
        <w:gridCol w:w="1701"/>
        <w:gridCol w:w="3402"/>
        <w:gridCol w:w="1701"/>
        <w:gridCol w:w="2268"/>
      </w:tblGrid>
      <w:tr>
        <w:tc>
          <w:tcPr>
            <w:tcW w:type="dxa" w:w="1701"/>
            <w:shd w:val="clear" w:color="auto" w:fill="D9E2F3"/>
          </w:tcPr>
          <w:p>
            <w:r/>
            <w:r>
              <w:rPr>
                <w:b/>
                <w:sz w:val="20"/>
              </w:rPr>
              <w:t>Fecha:</w:t>
            </w:r>
          </w:p>
        </w:tc>
        <w:tc>
          <w:tcPr>
            <w:tcW w:type="dxa" w:w="3402"/>
          </w:tcPr>
          <w:p>
            <w:r/>
            <w:r>
              <w:rPr>
                <w:b w:val="0"/>
                <w:sz w:val="20"/>
              </w:rPr>
              <w:t>29 de agosto de 2026</w:t>
            </w:r>
          </w:p>
        </w:tc>
        <w:tc>
          <w:tcPr>
            <w:tcW w:type="dxa" w:w="1701"/>
            <w:shd w:val="clear" w:color="auto" w:fill="D9E2F3"/>
          </w:tcPr>
          <w:p>
            <w:r/>
            <w:r>
              <w:rPr>
                <w:b/>
                <w:sz w:val="20"/>
              </w:rPr>
              <w:t>Hora inicio:</w:t>
            </w:r>
          </w:p>
        </w:tc>
        <w:tc>
          <w:tcPr>
            <w:tcW w:type="dxa" w:w="2268"/>
          </w:tcPr>
          <w:p>
            <w:r/>
            <w:r>
              <w:rPr>
                <w:b w:val="0"/>
                <w:sz w:val="20"/>
              </w:rPr>
              <w:t>10:00</w:t>
            </w:r>
          </w:p>
        </w:tc>
      </w:tr>
      <w:tr>
        <w:tc>
          <w:tcPr>
            <w:tcW w:type="dxa" w:w="1701"/>
            <w:shd w:val="clear" w:color="auto" w:fill="D9E2F3"/>
          </w:tcPr>
          <w:p>
            <w:r/>
            <w:r>
              <w:rPr>
                <w:b/>
                <w:sz w:val="20"/>
              </w:rPr>
              <w:t>Lugar:</w:t>
            </w:r>
          </w:p>
        </w:tc>
        <w:tc>
          <w:tcPr>
            <w:tcW w:type="dxa" w:w="3402"/>
          </w:tcPr>
          <w:p>
            <w:r/>
            <w:r>
              <w:rPr>
                <w:b w:val="0"/>
                <w:sz w:val="20"/>
              </w:rPr>
              <w:t>Virtual (Google Meet / Discord)</w:t>
            </w:r>
          </w:p>
        </w:tc>
        <w:tc>
          <w:tcPr>
            <w:tcW w:type="dxa" w:w="1701"/>
            <w:shd w:val="clear" w:color="auto" w:fill="D9E2F3"/>
          </w:tcPr>
          <w:p>
            <w:r/>
            <w:r>
              <w:rPr>
                <w:b/>
                <w:sz w:val="20"/>
              </w:rPr>
              <w:t>Hora término:</w:t>
            </w:r>
          </w:p>
        </w:tc>
        <w:tc>
          <w:tcPr>
            <w:tcW w:type="dxa" w:w="2268"/>
          </w:tcPr>
          <w:p>
            <w:r/>
            <w:r>
              <w:rPr>
                <w:b w:val="0"/>
                <w:sz w:val="20"/>
              </w:rPr>
              <w:t>11:30</w:t>
            </w:r>
          </w:p>
        </w:tc>
      </w:tr>
      <w:tr>
        <w:tc>
          <w:tcPr>
            <w:tcW w:type="dxa" w:w="1701"/>
            <w:shd w:val="clear" w:color="auto" w:fill="D9E2F3"/>
          </w:tcPr>
          <w:p>
            <w:r/>
            <w:r>
              <w:rPr>
                <w:b/>
                <w:sz w:val="20"/>
              </w:rPr>
              <w:t>Tipo reunión:</w:t>
            </w:r>
          </w:p>
        </w:tc>
        <w:tc>
          <w:tcPr>
            <w:tcW w:type="dxa" w:w="3402"/>
          </w:tcPr>
          <w:p>
            <w:r/>
            <w:r>
              <w:rPr>
                <w:b w:val="0"/>
                <w:sz w:val="20"/>
              </w:rPr>
              <w:t>Grupal — Virtual</w:t>
            </w:r>
          </w:p>
        </w:tc>
        <w:tc>
          <w:tcPr>
            <w:tcW w:type="dxa" w:w="1701"/>
            <w:shd w:val="clear" w:color="auto" w:fill="D9E2F3"/>
          </w:tcPr>
          <w:p>
            <w:r/>
            <w:r>
              <w:rPr>
                <w:b/>
                <w:sz w:val="20"/>
              </w:rPr>
              <w:t>N° Acta:</w:t>
            </w:r>
          </w:p>
        </w:tc>
        <w:tc>
          <w:tcPr>
            <w:tcW w:type="dxa" w:w="2268"/>
          </w:tcPr>
          <w:p>
            <w:r/>
            <w:r>
              <w:rPr>
                <w:b w:val="0"/>
                <w:sz w:val="20"/>
              </w:rPr>
              <w:t>001</w:t>
            </w:r>
          </w:p>
        </w:tc>
      </w:tr>
    </w:tbl>
    <w:p/>
    <w:tbl>
      <w:tblPr>
        <w:tblStyle w:val="TableGrid"/>
        <w:tblW w:type="auto" w:w="0"/>
        <w:jc w:val="center"/>
        <w:tblLayout w:type="fixed"/>
        <w:tblLook w:firstColumn="1" w:firstRow="1" w:lastColumn="0" w:lastRow="0" w:noHBand="0" w:noVBand="1" w:val="04A0"/>
      </w:tblPr>
      <w:tblGrid>
        <w:gridCol w:w="2551"/>
        <w:gridCol w:w="5103"/>
        <w:gridCol w:w="1417"/>
      </w:tblGrid>
      <w:tr>
        <w:tc>
          <w:tcPr>
            <w:tcW w:type="dxa" w:w="2551"/>
            <w:shd w:val="clear" w:color="auto" w:fill="1F3A68"/>
          </w:tcPr>
          <w:p>
            <w:r/>
            <w:r>
              <w:rPr>
                <w:b/>
                <w:color w:val="FFFFFF"/>
                <w:sz w:val="20"/>
              </w:rPr>
              <w:t>Participantes</w:t>
            </w:r>
          </w:p>
        </w:tc>
        <w:tc>
          <w:tcPr>
            <w:tcW w:type="dxa" w:w="5102"/>
            <w:shd w:val="clear" w:color="auto" w:fill="1F3A68"/>
          </w:tcPr>
          <w:p>
            <w:r/>
            <w:r>
              <w:rPr>
                <w:b/>
                <w:color w:val="FFFFFF"/>
                <w:sz w:val="20"/>
              </w:rPr>
              <w:t>Funciones</w:t>
            </w:r>
          </w:p>
        </w:tc>
        <w:tc>
          <w:tcPr>
            <w:tcW w:type="dxa" w:w="1417"/>
            <w:shd w:val="clear" w:color="auto" w:fill="1F3A68"/>
          </w:tcPr>
          <w:p>
            <w:r/>
            <w:r>
              <w:rPr>
                <w:b/>
                <w:color w:val="FFFFFF"/>
                <w:sz w:val="20"/>
              </w:rPr>
              <w:t>Asistencia</w:t>
            </w:r>
          </w:p>
        </w:tc>
      </w:tr>
      <w:tr>
        <w:tc>
          <w:tcPr>
            <w:tcW w:type="dxa" w:w="2551"/>
          </w:tcPr>
          <w:p>
            <w:r/>
            <w:r>
              <w:rPr>
                <w:b w:val="0"/>
                <w:sz w:val="20"/>
              </w:rPr>
              <w:t>Samuel Alarcón</w:t>
            </w:r>
          </w:p>
        </w:tc>
        <w:tc>
          <w:tcPr>
            <w:tcW w:type="dxa" w:w="5102"/>
          </w:tcPr>
          <w:p>
            <w:r/>
            <w:r>
              <w:rPr>
                <w:b w:val="0"/>
                <w:sz w:val="20"/>
              </w:rPr>
              <w:t>Desarrollo app mobile, base de datos e infraestructura</w:t>
            </w:r>
          </w:p>
        </w:tc>
        <w:tc>
          <w:tcPr>
            <w:tcW w:type="dxa" w:w="1417"/>
          </w:tcPr>
          <w:p>
            <w:r/>
            <w:r>
              <w:rPr>
                <w:b w:val="0"/>
                <w:sz w:val="20"/>
              </w:rPr>
              <w:t>Presente</w:t>
            </w:r>
          </w:p>
        </w:tc>
      </w:tr>
      <w:tr>
        <w:tc>
          <w:tcPr>
            <w:tcW w:type="dxa" w:w="2551"/>
          </w:tcPr>
          <w:p>
            <w:r/>
            <w:r>
              <w:rPr>
                <w:b w:val="0"/>
                <w:sz w:val="20"/>
              </w:rPr>
              <w:t>Benjamín González</w:t>
            </w:r>
          </w:p>
        </w:tc>
        <w:tc>
          <w:tcPr>
            <w:tcW w:type="dxa" w:w="5102"/>
          </w:tcPr>
          <w:p>
            <w:r/>
            <w:r>
              <w:rPr>
                <w:b w:val="0"/>
                <w:sz w:val="20"/>
              </w:rPr>
              <w:t>Desarrollo ecommerce web (cliente y proveedor) y diseño UX</w:t>
            </w:r>
          </w:p>
        </w:tc>
        <w:tc>
          <w:tcPr>
            <w:tcW w:type="dxa" w:w="1417"/>
          </w:tcPr>
          <w:p>
            <w:r/>
            <w:r>
              <w:rPr>
                <w:b w:val="0"/>
                <w:sz w:val="20"/>
              </w:rPr>
              <w:t>Presente</w:t>
            </w:r>
          </w:p>
        </w:tc>
      </w:tr>
      <w:tr>
        <w:tc>
          <w:tcPr>
            <w:tcW w:type="dxa" w:w="2551"/>
          </w:tcPr>
          <w:p>
            <w:r/>
            <w:r>
              <w:rPr>
                <w:b w:val="0"/>
                <w:sz w:val="20"/>
              </w:rPr>
              <w:t>Sebastián Ramírez</w:t>
            </w:r>
          </w:p>
        </w:tc>
        <w:tc>
          <w:tcPr>
            <w:tcW w:type="dxa" w:w="5102"/>
          </w:tcPr>
          <w:p>
            <w:r/>
            <w:r>
              <w:rPr>
                <w:b w:val="0"/>
                <w:sz w:val="20"/>
              </w:rPr>
              <w:t>Desarrollo backend/API y página administradora; registro de actas</w:t>
            </w:r>
          </w:p>
        </w:tc>
        <w:tc>
          <w:tcPr>
            <w:tcW w:type="dxa" w:w="1417"/>
          </w:tcPr>
          <w:p>
            <w:r/>
            <w:r>
              <w:rPr>
                <w:b w:val="0"/>
                <w:sz w:val="20"/>
              </w:rPr>
              <w:t>Presente</w:t>
            </w:r>
          </w:p>
        </w:tc>
      </w:tr>
    </w:tbl>
    <w:p/>
    <w:p>
      <w:r>
        <w:rPr>
          <w:b/>
          <w:color w:val="1F3A68"/>
          <w:sz w:val="24"/>
        </w:rPr>
        <w:t>1.  Agenda</w:t>
      </w:r>
    </w:p>
    <w:tbl>
      <w:tblPr>
        <w:tblStyle w:val="TableGrid"/>
        <w:tblW w:type="auto" w:w="0"/>
        <w:jc w:val="center"/>
        <w:tblLayout w:type="fixed"/>
        <w:tblLook w:firstColumn="1" w:firstRow="1" w:lastColumn="0" w:lastRow="0" w:noHBand="0" w:noVBand="1" w:val="04A0"/>
      </w:tblPr>
      <w:tblGrid>
        <w:gridCol w:w="680"/>
        <w:gridCol w:w="8391"/>
      </w:tblGrid>
      <w:tr>
        <w:tc>
          <w:tcPr>
            <w:tcW w:type="dxa" w:w="680"/>
            <w:shd w:val="clear" w:color="auto" w:fill="1F3A68"/>
          </w:tcPr>
          <w:p>
            <w:r/>
            <w:r>
              <w:rPr>
                <w:b/>
                <w:color w:val="FFFFFF"/>
                <w:sz w:val="20"/>
              </w:rPr>
              <w:t>N°</w:t>
            </w:r>
          </w:p>
        </w:tc>
        <w:tc>
          <w:tcPr>
            <w:tcW w:type="dxa" w:w="8391"/>
            <w:shd w:val="clear" w:color="auto" w:fill="1F3A68"/>
          </w:tcPr>
          <w:p>
            <w:r/>
            <w:r>
              <w:rPr>
                <w:b/>
                <w:color w:val="FFFFFF"/>
                <w:sz w:val="20"/>
              </w:rPr>
              <w:t>Tema</w:t>
            </w:r>
          </w:p>
        </w:tc>
      </w:tr>
      <w:tr>
        <w:tc>
          <w:tcPr>
            <w:tcW w:type="dxa" w:w="680"/>
          </w:tcPr>
          <w:p>
            <w:r/>
            <w:r>
              <w:rPr>
                <w:b w:val="0"/>
                <w:sz w:val="20"/>
              </w:rPr>
              <w:t>1</w:t>
            </w:r>
          </w:p>
        </w:tc>
        <w:tc>
          <w:tcPr>
            <w:tcW w:type="dxa" w:w="8391"/>
          </w:tcPr>
          <w:p>
            <w:r/>
            <w:r>
              <w:rPr>
                <w:b w:val="0"/>
                <w:sz w:val="20"/>
              </w:rPr>
              <w:t>Kick Off del proyecto CompraMas: definición de actores, requerimientos generales y limitaciones iniciales</w:t>
            </w:r>
          </w:p>
        </w:tc>
      </w:tr>
      <w:tr>
        <w:tc>
          <w:tcPr>
            <w:tcW w:type="dxa" w:w="680"/>
          </w:tcPr>
          <w:p>
            <w:r/>
            <w:r>
              <w:rPr>
                <w:b w:val="0"/>
                <w:sz w:val="20"/>
              </w:rPr>
              <w:t>2</w:t>
            </w:r>
          </w:p>
        </w:tc>
        <w:tc>
          <w:tcPr>
            <w:tcW w:type="dxa" w:w="8391"/>
          </w:tcPr>
          <w:p>
            <w:r/>
            <w:r>
              <w:rPr>
                <w:b w:val="0"/>
                <w:sz w:val="20"/>
              </w:rPr>
              <w:t>Definición de roles del equipo, canal de comunicación y frecuencia de reuniones</w:t>
            </w:r>
          </w:p>
        </w:tc>
      </w:tr>
    </w:tbl>
    <w:p/>
    <w:p>
      <w:r>
        <w:rPr>
          <w:b/>
          <w:color w:val="1F3A68"/>
          <w:sz w:val="24"/>
        </w:rPr>
        <w:t>2.  Desarrollo de la Reunión</w:t>
      </w:r>
    </w:p>
    <w:p>
      <w:r>
        <w:rPr>
          <w:b/>
        </w:rPr>
        <w:t>Notas Captura de la Información de Requerimientos Iniciales:</w:t>
      </w:r>
    </w:p>
    <w:p>
      <w:pPr>
        <w:pStyle w:val="ListBullet"/>
      </w:pPr>
      <w:r>
        <w:rPr>
          <w:sz w:val="20"/>
        </w:rPr>
        <w:t>En la reunión anterior (22 de agosto de 2026, Acta N° 000) el equipo evaluó cinco ideas de proyecto y seleccionó el desarrollo de un ecommerce multiproveedor de distribuidoras, bautizado como "CompraMas".</w:t>
      </w:r>
    </w:p>
    <w:p>
      <w:pPr>
        <w:pStyle w:val="ListBullet"/>
      </w:pPr>
      <w:r>
        <w:rPr>
          <w:sz w:val="20"/>
        </w:rPr>
        <w:t>Se ratifica el criterio de selección: existe un modelo de negocio validado por referentes de mercado (Convenio Marco, Knasta, solotodo.cl), pero ninguno de ellos permite comprar en una sola factura cuando los productos provienen de distintos proveedores; ese vacío es la oportunidad de negocio de CompraMas.</w:t>
      </w:r>
    </w:p>
    <w:p>
      <w:pPr>
        <w:pStyle w:val="ListBullet"/>
      </w:pPr>
      <w:r>
        <w:rPr>
          <w:sz w:val="20"/>
        </w:rPr>
        <w:t>Se plantea la necesidad de un ecommerce donde el cliente compre productos de distintos proveedores en un solo carro, con una sola factura de compra, aunque los productos provengan de distribuidoras distintas.</w:t>
      </w:r>
    </w:p>
    <w:p>
      <w:pPr>
        <w:pStyle w:val="ListBullet"/>
      </w:pPr>
      <w:r>
        <w:rPr>
          <w:sz w:val="20"/>
        </w:rPr>
        <w:t>Se identifica como plus la posibilidad de que cada distribuidor gane visibilidad ("marketing") y consiga ventas propias dentro de la plataforma, junto con un eventual servicio de gestión de ventas para los locales que compren en el sitio.</w:t>
      </w:r>
    </w:p>
    <w:p>
      <w:pPr>
        <w:pStyle w:val="ListBullet"/>
      </w:pPr>
      <w:r>
        <w:rPr>
          <w:sz w:val="20"/>
        </w:rPr>
        <w:t>Referencias funcionales tomadas como base: solotodo.cl y el portal de Convenio Marco de alimentos, en cuanto a comparar precios de un mismo producto entre proveedores antes de comprar.</w:t>
      </w:r>
    </w:p>
    <w:p>
      <w:pPr>
        <w:pStyle w:val="ListBullet"/>
      </w:pPr>
      <w:r>
        <w:rPr>
          <w:sz w:val="20"/>
        </w:rPr>
        <w:t>Se acuerda trabajar con metodología ágil (Scrum adaptado) en iteraciones semanales, con una reunión de seguimiento (kick-off semanal) cada sábado y registro de acuerdos en acta.</w:t>
      </w:r>
    </w:p>
    <w:p/>
    <w:p>
      <w:r>
        <w:rPr>
          <w:b/>
          <w:color w:val="1F3A68"/>
          <w:sz w:val="24"/>
        </w:rPr>
        <w:t>3.  Actores de Proyecto</w:t>
      </w:r>
    </w:p>
    <w:tbl>
      <w:tblPr>
        <w:tblStyle w:val="TableGrid"/>
        <w:tblW w:type="auto" w:w="0"/>
        <w:jc w:val="center"/>
        <w:tblLayout w:type="fixed"/>
        <w:tblLook w:firstColumn="1" w:firstRow="1" w:lastColumn="0" w:lastRow="0" w:noHBand="0" w:noVBand="1" w:val="04A0"/>
      </w:tblPr>
      <w:tblGrid>
        <w:gridCol w:w="680"/>
        <w:gridCol w:w="3685"/>
        <w:gridCol w:w="4706"/>
      </w:tblGrid>
      <w:tr>
        <w:tc>
          <w:tcPr>
            <w:tcW w:type="dxa" w:w="680"/>
            <w:shd w:val="clear" w:color="auto" w:fill="1F3A68"/>
          </w:tcPr>
          <w:p>
            <w:r/>
            <w:r>
              <w:rPr>
                <w:b/>
                <w:color w:val="FFFFFF"/>
                <w:sz w:val="20"/>
              </w:rPr>
              <w:t>N°</w:t>
            </w:r>
          </w:p>
        </w:tc>
        <w:tc>
          <w:tcPr>
            <w:tcW w:type="dxa" w:w="3685"/>
            <w:shd w:val="clear" w:color="auto" w:fill="1F3A68"/>
          </w:tcPr>
          <w:p>
            <w:r/>
            <w:r>
              <w:rPr>
                <w:b/>
                <w:color w:val="FFFFFF"/>
                <w:sz w:val="20"/>
              </w:rPr>
              <w:t>Actores del Proyecto y Negocio — Nombre</w:t>
            </w:r>
          </w:p>
        </w:tc>
        <w:tc>
          <w:tcPr>
            <w:tcW w:type="dxa" w:w="4706"/>
            <w:shd w:val="clear" w:color="auto" w:fill="1F3A68"/>
          </w:tcPr>
          <w:p>
            <w:r/>
            <w:r>
              <w:rPr>
                <w:b/>
                <w:color w:val="FFFFFF"/>
                <w:sz w:val="20"/>
              </w:rPr>
              <w:t>Rol en el Negocio / Cargo</w:t>
            </w:r>
          </w:p>
        </w:tc>
      </w:tr>
      <w:tr>
        <w:tc>
          <w:tcPr>
            <w:tcW w:type="dxa" w:w="680"/>
          </w:tcPr>
          <w:p>
            <w:r/>
            <w:r>
              <w:rPr>
                <w:b w:val="0"/>
                <w:sz w:val="20"/>
              </w:rPr>
              <w:t>1</w:t>
            </w:r>
          </w:p>
        </w:tc>
        <w:tc>
          <w:tcPr>
            <w:tcW w:type="dxa" w:w="3685"/>
          </w:tcPr>
          <w:p>
            <w:r/>
            <w:r>
              <w:rPr>
                <w:b w:val="0"/>
                <w:sz w:val="20"/>
              </w:rPr>
              <w:t>Cliente comprador</w:t>
            </w:r>
          </w:p>
        </w:tc>
        <w:tc>
          <w:tcPr>
            <w:tcW w:type="dxa" w:w="4706"/>
          </w:tcPr>
          <w:p>
            <w:r/>
            <w:r>
              <w:rPr>
                <w:b w:val="0"/>
                <w:sz w:val="20"/>
              </w:rPr>
              <w:t>Persona/empresa que compra productos en la plataforma</w:t>
            </w:r>
          </w:p>
        </w:tc>
      </w:tr>
      <w:tr>
        <w:tc>
          <w:tcPr>
            <w:tcW w:type="dxa" w:w="680"/>
          </w:tcPr>
          <w:p>
            <w:r/>
            <w:r>
              <w:rPr>
                <w:b w:val="0"/>
                <w:sz w:val="20"/>
              </w:rPr>
              <w:t>2</w:t>
            </w:r>
          </w:p>
        </w:tc>
        <w:tc>
          <w:tcPr>
            <w:tcW w:type="dxa" w:w="3685"/>
          </w:tcPr>
          <w:p>
            <w:r/>
            <w:r>
              <w:rPr>
                <w:b w:val="0"/>
                <w:sz w:val="20"/>
              </w:rPr>
              <w:t>Proveedor / Distribuidor</w:t>
            </w:r>
          </w:p>
        </w:tc>
        <w:tc>
          <w:tcPr>
            <w:tcW w:type="dxa" w:w="4706"/>
          </w:tcPr>
          <w:p>
            <w:r/>
            <w:r>
              <w:rPr>
                <w:b w:val="0"/>
                <w:sz w:val="20"/>
              </w:rPr>
              <w:t>Publica ofertas, precio, stock y cobertura de despacho o retiro</w:t>
            </w:r>
          </w:p>
        </w:tc>
      </w:tr>
      <w:tr>
        <w:tc>
          <w:tcPr>
            <w:tcW w:type="dxa" w:w="680"/>
          </w:tcPr>
          <w:p>
            <w:r/>
            <w:r>
              <w:rPr>
                <w:b w:val="0"/>
                <w:sz w:val="20"/>
              </w:rPr>
              <w:t>3</w:t>
            </w:r>
          </w:p>
        </w:tc>
        <w:tc>
          <w:tcPr>
            <w:tcW w:type="dxa" w:w="3685"/>
          </w:tcPr>
          <w:p>
            <w:r/>
            <w:r>
              <w:rPr>
                <w:b w:val="0"/>
                <w:sz w:val="20"/>
              </w:rPr>
              <w:t>Administrador de la plataforma</w:t>
            </w:r>
          </w:p>
        </w:tc>
        <w:tc>
          <w:tcPr>
            <w:tcW w:type="dxa" w:w="4706"/>
          </w:tcPr>
          <w:p>
            <w:r/>
            <w:r>
              <w:rPr>
                <w:b w:val="0"/>
                <w:sz w:val="20"/>
              </w:rPr>
              <w:t>Aprueba proveedores, modera catálogo, gestiona roles y permisos</w:t>
            </w:r>
          </w:p>
        </w:tc>
      </w:tr>
      <w:tr>
        <w:tc>
          <w:tcPr>
            <w:tcW w:type="dxa" w:w="680"/>
          </w:tcPr>
          <w:p>
            <w:r/>
            <w:r>
              <w:rPr>
                <w:b w:val="0"/>
                <w:sz w:val="20"/>
              </w:rPr>
              <w:t>4</w:t>
            </w:r>
          </w:p>
        </w:tc>
        <w:tc>
          <w:tcPr>
            <w:tcW w:type="dxa" w:w="3685"/>
          </w:tcPr>
          <w:p>
            <w:r/>
            <w:r>
              <w:rPr>
                <w:b w:val="0"/>
                <w:sz w:val="20"/>
              </w:rPr>
              <w:t>Encargado de liquidaciones</w:t>
            </w:r>
          </w:p>
        </w:tc>
        <w:tc>
          <w:tcPr>
            <w:tcW w:type="dxa" w:w="4706"/>
          </w:tcPr>
          <w:p>
            <w:r/>
            <w:r>
              <w:rPr>
                <w:b w:val="0"/>
                <w:sz w:val="20"/>
              </w:rPr>
              <w:t>Gestiona los cortes/pagos periódicos a proveedores</w:t>
            </w:r>
          </w:p>
        </w:tc>
      </w:tr>
      <w:tr>
        <w:tc>
          <w:tcPr>
            <w:tcW w:type="dxa" w:w="680"/>
          </w:tcPr>
          <w:p>
            <w:r/>
            <w:r>
              <w:rPr>
                <w:b w:val="0"/>
                <w:sz w:val="20"/>
              </w:rPr>
              <w:t>5</w:t>
            </w:r>
          </w:p>
        </w:tc>
        <w:tc>
          <w:tcPr>
            <w:tcW w:type="dxa" w:w="3685"/>
          </w:tcPr>
          <w:p>
            <w:r/>
            <w:r>
              <w:rPr>
                <w:b w:val="0"/>
                <w:sz w:val="20"/>
              </w:rPr>
              <w:t>Samuel Alarcón</w:t>
            </w:r>
          </w:p>
        </w:tc>
        <w:tc>
          <w:tcPr>
            <w:tcW w:type="dxa" w:w="4706"/>
          </w:tcPr>
          <w:p>
            <w:r/>
            <w:r>
              <w:rPr>
                <w:b w:val="0"/>
                <w:sz w:val="20"/>
              </w:rPr>
              <w:t>Integrante equipo de desarrollo</w:t>
            </w:r>
          </w:p>
        </w:tc>
      </w:tr>
      <w:tr>
        <w:tc>
          <w:tcPr>
            <w:tcW w:type="dxa" w:w="680"/>
          </w:tcPr>
          <w:p>
            <w:r/>
            <w:r>
              <w:rPr>
                <w:b w:val="0"/>
                <w:sz w:val="20"/>
              </w:rPr>
              <w:t>6</w:t>
            </w:r>
          </w:p>
        </w:tc>
        <w:tc>
          <w:tcPr>
            <w:tcW w:type="dxa" w:w="3685"/>
          </w:tcPr>
          <w:p>
            <w:r/>
            <w:r>
              <w:rPr>
                <w:b w:val="0"/>
                <w:sz w:val="20"/>
              </w:rPr>
              <w:t>Benjamín González</w:t>
            </w:r>
          </w:p>
        </w:tc>
        <w:tc>
          <w:tcPr>
            <w:tcW w:type="dxa" w:w="4706"/>
          </w:tcPr>
          <w:p>
            <w:r/>
            <w:r>
              <w:rPr>
                <w:b w:val="0"/>
                <w:sz w:val="20"/>
              </w:rPr>
              <w:t>Integrante equipo de desarrollo</w:t>
            </w:r>
          </w:p>
        </w:tc>
      </w:tr>
      <w:tr>
        <w:tc>
          <w:tcPr>
            <w:tcW w:type="dxa" w:w="680"/>
          </w:tcPr>
          <w:p>
            <w:r/>
            <w:r>
              <w:rPr>
                <w:b w:val="0"/>
                <w:sz w:val="20"/>
              </w:rPr>
              <w:t>7</w:t>
            </w:r>
          </w:p>
        </w:tc>
        <w:tc>
          <w:tcPr>
            <w:tcW w:type="dxa" w:w="3685"/>
          </w:tcPr>
          <w:p>
            <w:r/>
            <w:r>
              <w:rPr>
                <w:b w:val="0"/>
                <w:sz w:val="20"/>
              </w:rPr>
              <w:t>Sebastián Ramírez</w:t>
            </w:r>
          </w:p>
        </w:tc>
        <w:tc>
          <w:tcPr>
            <w:tcW w:type="dxa" w:w="4706"/>
          </w:tcPr>
          <w:p>
            <w:r/>
            <w:r>
              <w:rPr>
                <w:b w:val="0"/>
                <w:sz w:val="20"/>
              </w:rPr>
              <w:t>Integrante equipo de desarrollo</w:t>
            </w:r>
          </w:p>
        </w:tc>
      </w:tr>
    </w:tbl>
    <w:p/>
    <w:p>
      <w:r>
        <w:rPr>
          <w:b/>
          <w:color w:val="1F3A68"/>
          <w:sz w:val="24"/>
        </w:rPr>
        <w:t>4.  Requerimientos generales asociados al Proyecto</w:t>
      </w:r>
    </w:p>
    <w:p>
      <w:pPr>
        <w:pStyle w:val="ListBullet"/>
      </w:pPr>
      <w:r>
        <w:rPr>
          <w:sz w:val="20"/>
        </w:rPr>
        <w:t>Catálogo único de productos, con comparador de precios entre proveedores para un mismo producto.</w:t>
      </w:r>
    </w:p>
    <w:p>
      <w:pPr>
        <w:pStyle w:val="ListBullet"/>
      </w:pPr>
      <w:r>
        <w:rPr>
          <w:sz w:val="20"/>
        </w:rPr>
        <w:t>Carro de compras multiproveedor: el cliente agrega productos de distintos distribuidores en un solo carro.</w:t>
      </w:r>
    </w:p>
    <w:p>
      <w:pPr>
        <w:pStyle w:val="ListBullet"/>
      </w:pPr>
      <w:r>
        <w:rPr>
          <w:sz w:val="20"/>
        </w:rPr>
        <w:t>Checkout único con una sola factura de compra, aunque los productos provengan de distintas distribuidoras.</w:t>
      </w:r>
    </w:p>
    <w:p>
      <w:pPr>
        <w:pStyle w:val="ListBullet"/>
      </w:pPr>
      <w:r>
        <w:rPr>
          <w:sz w:val="20"/>
        </w:rPr>
        <w:t>Categorías iniciales: Alimentos (abarrotes, legumbres, secos, refrigerados) y Aseo y hogar (aseo, baño, cocina, muebles).</w:t>
      </w:r>
    </w:p>
    <w:p>
      <w:pPr>
        <w:pStyle w:val="ListBullet"/>
      </w:pPr>
      <w:r>
        <w:rPr>
          <w:sz w:val="20"/>
        </w:rPr>
        <w:t>Panel para proveedores: publicación de ofertas, precio, stock, cobertura de despacho/retiro y seguimiento de ventas.</w:t>
      </w:r>
    </w:p>
    <w:p>
      <w:pPr>
        <w:pStyle w:val="ListBullet"/>
      </w:pPr>
      <w:r>
        <w:rPr>
          <w:sz w:val="20"/>
        </w:rPr>
        <w:t>Panel de administración: aprobación de proveedores, catálogo maestro, roles y permisos, liquidaciones.</w:t>
      </w:r>
    </w:p>
    <w:p>
      <w:pPr>
        <w:pStyle w:val="ListBullet"/>
      </w:pPr>
      <w:r>
        <w:rPr>
          <w:sz w:val="20"/>
        </w:rPr>
        <w:t>App mobile para cliente y distribuidor como canal complementario al ecommerce web.</w:t>
      </w:r>
    </w:p>
    <w:p/>
    <w:p>
      <w:r>
        <w:rPr>
          <w:b/>
          <w:color w:val="1F3A68"/>
          <w:sz w:val="24"/>
        </w:rPr>
        <w:t>5.  Observaciones sobre las posibles Limitaciones que tendrá el Sistema</w:t>
      </w:r>
    </w:p>
    <w:p>
      <w:pPr>
        <w:pStyle w:val="ListBullet"/>
      </w:pPr>
      <w:r>
        <w:rPr>
          <w:sz w:val="20"/>
        </w:rPr>
        <w:t>Equipo de 3 personas y plazo académico acotado: se prioriza un MVP (catálogo, comparador, carro, checkout y paneles proveedor/admin básicos).</w:t>
      </w:r>
    </w:p>
    <w:p>
      <w:pPr>
        <w:pStyle w:val="ListBullet"/>
      </w:pPr>
      <w:r>
        <w:rPr>
          <w:sz w:val="20"/>
        </w:rPr>
        <w:t>La integración con el SII (folios reales, certificación) puede quedar simulada en una primera etapa del proyecto.</w:t>
      </w:r>
    </w:p>
    <w:p>
      <w:pPr>
        <w:pStyle w:val="ListBullet"/>
      </w:pPr>
      <w:r>
        <w:rPr>
          <w:sz w:val="20"/>
        </w:rPr>
        <w:t>La logística de última milla no será desarrollada por el equipo; solo se modela la información de despacho/retiro (costo, plazo, cobertura) declarada por cada proveedor.</w:t>
      </w:r>
    </w:p>
    <w:p>
      <w:pPr>
        <w:pStyle w:val="ListBullet"/>
      </w:pPr>
      <w:r>
        <w:rPr>
          <w:sz w:val="20"/>
        </w:rPr>
        <w:t>Quedan fuera del alcance de este proyecto las otras ideas evaluadas en la reunión del 22 de agosto (TuJob, app de restaurantes, portal inmobiliario, plataforma de participación ciudadana).</w:t>
      </w:r>
    </w:p>
    <w:p>
      <w:pPr>
        <w:pStyle w:val="ListBullet"/>
      </w:pPr>
      <w:r>
        <w:rPr>
          <w:sz w:val="20"/>
        </w:rPr>
        <w:t>No se incluye scraping de ofertas de terceros: toda oferta es cargada directamente por proveedores registrados y validados por administración.</w:t>
      </w:r>
    </w:p>
    <w:p/>
    <w:p>
      <w:r>
        <w:rPr>
          <w:b/>
          <w:color w:val="1F3A68"/>
          <w:sz w:val="24"/>
        </w:rPr>
        <w:t>6.  Técnicas de levantamiento de Requerimientos Específicos</w:t>
      </w:r>
    </w:p>
    <w:tbl>
      <w:tblPr>
        <w:tblStyle w:val="TableGrid"/>
        <w:tblW w:type="auto" w:w="0"/>
        <w:jc w:val="center"/>
        <w:tblLayout w:type="fixed"/>
        <w:tblLook w:firstColumn="1" w:firstRow="1" w:lastColumn="0" w:lastRow="0" w:noHBand="0" w:noVBand="1" w:val="04A0"/>
      </w:tblPr>
      <w:tblGrid>
        <w:gridCol w:w="680"/>
        <w:gridCol w:w="3685"/>
        <w:gridCol w:w="4706"/>
      </w:tblGrid>
      <w:tr>
        <w:tc>
          <w:tcPr>
            <w:tcW w:type="dxa" w:w="680"/>
            <w:shd w:val="clear" w:color="auto" w:fill="1F3A68"/>
          </w:tcPr>
          <w:p>
            <w:r/>
            <w:r>
              <w:rPr>
                <w:b/>
                <w:color w:val="FFFFFF"/>
                <w:sz w:val="20"/>
              </w:rPr>
              <w:t>N°</w:t>
            </w:r>
          </w:p>
        </w:tc>
        <w:tc>
          <w:tcPr>
            <w:tcW w:type="dxa" w:w="3685"/>
            <w:shd w:val="clear" w:color="auto" w:fill="1F3A68"/>
          </w:tcPr>
          <w:p>
            <w:r/>
            <w:r>
              <w:rPr>
                <w:b/>
                <w:color w:val="FFFFFF"/>
                <w:sz w:val="20"/>
              </w:rPr>
              <w:t>Actores del Proyecto — Nombre</w:t>
            </w:r>
          </w:p>
        </w:tc>
        <w:tc>
          <w:tcPr>
            <w:tcW w:type="dxa" w:w="4706"/>
            <w:shd w:val="clear" w:color="auto" w:fill="1F3A68"/>
          </w:tcPr>
          <w:p>
            <w:r/>
            <w:r>
              <w:rPr>
                <w:b/>
                <w:color w:val="FFFFFF"/>
                <w:sz w:val="20"/>
              </w:rPr>
              <w:t>Técnica de Toma de Requerimiento</w:t>
            </w:r>
          </w:p>
        </w:tc>
      </w:tr>
      <w:tr>
        <w:tc>
          <w:tcPr>
            <w:tcW w:type="dxa" w:w="680"/>
          </w:tcPr>
          <w:p>
            <w:r/>
            <w:r>
              <w:rPr>
                <w:b w:val="0"/>
                <w:sz w:val="20"/>
              </w:rPr>
              <w:t>1</w:t>
            </w:r>
          </w:p>
        </w:tc>
        <w:tc>
          <w:tcPr>
            <w:tcW w:type="dxa" w:w="3685"/>
          </w:tcPr>
          <w:p>
            <w:r/>
            <w:r>
              <w:rPr>
                <w:b w:val="0"/>
                <w:sz w:val="20"/>
              </w:rPr>
              <w:t>Cliente comprador</w:t>
            </w:r>
          </w:p>
        </w:tc>
        <w:tc>
          <w:tcPr>
            <w:tcW w:type="dxa" w:w="4706"/>
          </w:tcPr>
          <w:p>
            <w:r/>
            <w:r>
              <w:rPr>
                <w:b w:val="0"/>
                <w:sz w:val="20"/>
              </w:rPr>
              <w:t>Encuesta online + entrevistas breves a usuarios potenciales</w:t>
            </w:r>
          </w:p>
        </w:tc>
      </w:tr>
      <w:tr>
        <w:tc>
          <w:tcPr>
            <w:tcW w:type="dxa" w:w="680"/>
          </w:tcPr>
          <w:p>
            <w:r/>
            <w:r>
              <w:rPr>
                <w:b w:val="0"/>
                <w:sz w:val="20"/>
              </w:rPr>
              <w:t>2</w:t>
            </w:r>
          </w:p>
        </w:tc>
        <w:tc>
          <w:tcPr>
            <w:tcW w:type="dxa" w:w="3685"/>
          </w:tcPr>
          <w:p>
            <w:r/>
            <w:r>
              <w:rPr>
                <w:b w:val="0"/>
                <w:sz w:val="20"/>
              </w:rPr>
              <w:t>Proveedor / Distribuidor</w:t>
            </w:r>
          </w:p>
        </w:tc>
        <w:tc>
          <w:tcPr>
            <w:tcW w:type="dxa" w:w="4706"/>
          </w:tcPr>
          <w:p>
            <w:r/>
            <w:r>
              <w:rPr>
                <w:b w:val="0"/>
                <w:sz w:val="20"/>
              </w:rPr>
              <w:t>Entrevista semiestructurada con distribuidores reales o simulados</w:t>
            </w:r>
          </w:p>
        </w:tc>
      </w:tr>
      <w:tr>
        <w:tc>
          <w:tcPr>
            <w:tcW w:type="dxa" w:w="680"/>
          </w:tcPr>
          <w:p>
            <w:r/>
            <w:r>
              <w:rPr>
                <w:b w:val="0"/>
                <w:sz w:val="20"/>
              </w:rPr>
              <w:t>3</w:t>
            </w:r>
          </w:p>
        </w:tc>
        <w:tc>
          <w:tcPr>
            <w:tcW w:type="dxa" w:w="3685"/>
          </w:tcPr>
          <w:p>
            <w:r/>
            <w:r>
              <w:rPr>
                <w:b w:val="0"/>
                <w:sz w:val="20"/>
              </w:rPr>
              <w:t>Administrador de la plataforma</w:t>
            </w:r>
          </w:p>
        </w:tc>
        <w:tc>
          <w:tcPr>
            <w:tcW w:type="dxa" w:w="4706"/>
          </w:tcPr>
          <w:p>
            <w:r/>
            <w:r>
              <w:rPr>
                <w:b w:val="0"/>
                <w:sz w:val="20"/>
              </w:rPr>
              <w:t>Taller de trabajo (workshop) con el equipo del proyecto</w:t>
            </w:r>
          </w:p>
        </w:tc>
      </w:tr>
      <w:tr>
        <w:tc>
          <w:tcPr>
            <w:tcW w:type="dxa" w:w="680"/>
          </w:tcPr>
          <w:p>
            <w:r/>
            <w:r>
              <w:rPr>
                <w:b w:val="0"/>
                <w:sz w:val="20"/>
              </w:rPr>
              <w:t>4</w:t>
            </w:r>
          </w:p>
        </w:tc>
        <w:tc>
          <w:tcPr>
            <w:tcW w:type="dxa" w:w="3685"/>
          </w:tcPr>
          <w:p>
            <w:r/>
            <w:r>
              <w:rPr>
                <w:b w:val="0"/>
                <w:sz w:val="20"/>
              </w:rPr>
              <w:t>Referentes de mercado</w:t>
            </w:r>
          </w:p>
        </w:tc>
        <w:tc>
          <w:tcPr>
            <w:tcW w:type="dxa" w:w="4706"/>
          </w:tcPr>
          <w:p>
            <w:r/>
            <w:r>
              <w:rPr>
                <w:b w:val="0"/>
                <w:sz w:val="20"/>
              </w:rPr>
              <w:t>Benchmarking de Convenio Marco, Knasta y Solotodo.cl</w:t>
            </w:r>
          </w:p>
        </w:tc>
      </w:tr>
      <w:tr>
        <w:tc>
          <w:tcPr>
            <w:tcW w:type="dxa" w:w="680"/>
          </w:tcPr>
          <w:p>
            <w:r/>
            <w:r>
              <w:rPr>
                <w:b w:val="0"/>
                <w:sz w:val="20"/>
              </w:rPr>
              <w:t>5</w:t>
            </w:r>
          </w:p>
        </w:tc>
        <w:tc>
          <w:tcPr>
            <w:tcW w:type="dxa" w:w="3685"/>
          </w:tcPr>
          <w:p>
            <w:r/>
            <w:r>
              <w:rPr>
                <w:b w:val="0"/>
                <w:sz w:val="20"/>
              </w:rPr>
              <w:t>Samuel Alarcón</w:t>
            </w:r>
          </w:p>
        </w:tc>
        <w:tc>
          <w:tcPr>
            <w:tcW w:type="dxa" w:w="4706"/>
          </w:tcPr>
          <w:p>
            <w:r/>
            <w:r>
              <w:rPr>
                <w:b w:val="0"/>
                <w:sz w:val="20"/>
              </w:rPr>
              <w:t>Prototipado y validación con mockups</w:t>
            </w:r>
          </w:p>
        </w:tc>
      </w:tr>
      <w:tr>
        <w:tc>
          <w:tcPr>
            <w:tcW w:type="dxa" w:w="680"/>
          </w:tcPr>
          <w:p>
            <w:r/>
            <w:r>
              <w:rPr>
                <w:b w:val="0"/>
                <w:sz w:val="20"/>
              </w:rPr>
              <w:t>6</w:t>
            </w:r>
          </w:p>
        </w:tc>
        <w:tc>
          <w:tcPr>
            <w:tcW w:type="dxa" w:w="3685"/>
          </w:tcPr>
          <w:p>
            <w:r/>
            <w:r>
              <w:rPr>
                <w:b w:val="0"/>
                <w:sz w:val="20"/>
              </w:rPr>
              <w:t>Benjamín González</w:t>
            </w:r>
          </w:p>
        </w:tc>
        <w:tc>
          <w:tcPr>
            <w:tcW w:type="dxa" w:w="4706"/>
          </w:tcPr>
          <w:p>
            <w:r/>
            <w:r>
              <w:rPr>
                <w:b w:val="0"/>
                <w:sz w:val="20"/>
              </w:rPr>
              <w:t>Revisión de requerimientos técnicos y modelo de datos</w:t>
            </w:r>
          </w:p>
        </w:tc>
      </w:tr>
      <w:tr>
        <w:tc>
          <w:tcPr>
            <w:tcW w:type="dxa" w:w="680"/>
          </w:tcPr>
          <w:p>
            <w:r/>
            <w:r>
              <w:rPr>
                <w:b w:val="0"/>
                <w:sz w:val="20"/>
              </w:rPr>
              <w:t>7</w:t>
            </w:r>
          </w:p>
        </w:tc>
        <w:tc>
          <w:tcPr>
            <w:tcW w:type="dxa" w:w="3685"/>
          </w:tcPr>
          <w:p>
            <w:r/>
            <w:r>
              <w:rPr>
                <w:b w:val="0"/>
                <w:sz w:val="20"/>
              </w:rPr>
              <w:t>Sebastián Ramírez</w:t>
            </w:r>
          </w:p>
        </w:tc>
        <w:tc>
          <w:tcPr>
            <w:tcW w:type="dxa" w:w="4706"/>
          </w:tcPr>
          <w:p>
            <w:r/>
            <w:r>
              <w:rPr>
                <w:b w:val="0"/>
                <w:sz w:val="20"/>
              </w:rPr>
              <w:t>Documentación y seguimiento de acuerdos (actas, backlog)</w:t>
            </w:r>
          </w:p>
        </w:tc>
      </w:tr>
    </w:tbl>
    <w:p/>
    <w:p>
      <w:r>
        <w:rPr>
          <w:b/>
          <w:color w:val="1F3A68"/>
          <w:sz w:val="24"/>
        </w:rPr>
        <w:t>7.  Acuerdos y Compromisos</w:t>
      </w:r>
    </w:p>
    <w:tbl>
      <w:tblPr>
        <w:tblStyle w:val="TableGrid"/>
        <w:tblW w:type="auto" w:w="0"/>
        <w:jc w:val="center"/>
        <w:tblLayout w:type="fixed"/>
        <w:tblLook w:firstColumn="1" w:firstRow="1" w:lastColumn="0" w:lastRow="0" w:noHBand="0" w:noVBand="1" w:val="04A0"/>
      </w:tblPr>
      <w:tblGrid>
        <w:gridCol w:w="680"/>
        <w:gridCol w:w="5273"/>
        <w:gridCol w:w="1701"/>
        <w:gridCol w:w="1417"/>
      </w:tblGrid>
      <w:tr>
        <w:tc>
          <w:tcPr>
            <w:tcW w:type="dxa" w:w="680"/>
            <w:shd w:val="clear" w:color="auto" w:fill="1F3A68"/>
          </w:tcPr>
          <w:p>
            <w:r/>
            <w:r>
              <w:rPr>
                <w:b/>
                <w:color w:val="FFFFFF"/>
                <w:sz w:val="20"/>
              </w:rPr>
              <w:t>N°</w:t>
            </w:r>
          </w:p>
        </w:tc>
        <w:tc>
          <w:tcPr>
            <w:tcW w:type="dxa" w:w="5272"/>
            <w:shd w:val="clear" w:color="auto" w:fill="1F3A68"/>
          </w:tcPr>
          <w:p>
            <w:r/>
            <w:r>
              <w:rPr>
                <w:b/>
                <w:color w:val="FFFFFF"/>
                <w:sz w:val="20"/>
              </w:rPr>
              <w:t>Compromiso</w:t>
            </w:r>
          </w:p>
        </w:tc>
        <w:tc>
          <w:tcPr>
            <w:tcW w:type="dxa" w:w="1701"/>
            <w:shd w:val="clear" w:color="auto" w:fill="1F3A68"/>
          </w:tcPr>
          <w:p>
            <w:r/>
            <w:r>
              <w:rPr>
                <w:b/>
                <w:color w:val="FFFFFF"/>
                <w:sz w:val="20"/>
              </w:rPr>
              <w:t>Responsable</w:t>
            </w:r>
          </w:p>
        </w:tc>
        <w:tc>
          <w:tcPr>
            <w:tcW w:type="dxa" w:w="1417"/>
            <w:shd w:val="clear" w:color="auto" w:fill="1F3A68"/>
          </w:tcPr>
          <w:p>
            <w:r/>
            <w:r>
              <w:rPr>
                <w:b/>
                <w:color w:val="FFFFFF"/>
                <w:sz w:val="20"/>
              </w:rPr>
              <w:t>Plazo</w:t>
            </w:r>
          </w:p>
        </w:tc>
      </w:tr>
      <w:tr>
        <w:tc>
          <w:tcPr>
            <w:tcW w:type="dxa" w:w="680"/>
          </w:tcPr>
          <w:p>
            <w:r/>
            <w:r>
              <w:rPr>
                <w:b w:val="0"/>
                <w:sz w:val="20"/>
              </w:rPr>
              <w:t>1</w:t>
            </w:r>
          </w:p>
        </w:tc>
        <w:tc>
          <w:tcPr>
            <w:tcW w:type="dxa" w:w="5272"/>
          </w:tcPr>
          <w:p>
            <w:r/>
            <w:r>
              <w:rPr>
                <w:b w:val="0"/>
                <w:sz w:val="20"/>
              </w:rPr>
              <w:t>Redactar el documento de requerimientos (IEEE 830 / historias de usuario) v1</w:t>
            </w:r>
          </w:p>
        </w:tc>
        <w:tc>
          <w:tcPr>
            <w:tcW w:type="dxa" w:w="1701"/>
          </w:tcPr>
          <w:p>
            <w:r/>
            <w:r>
              <w:rPr>
                <w:b w:val="0"/>
                <w:sz w:val="20"/>
              </w:rPr>
              <w:t>Benjamín</w:t>
            </w:r>
          </w:p>
        </w:tc>
        <w:tc>
          <w:tcPr>
            <w:tcW w:type="dxa" w:w="1417"/>
          </w:tcPr>
          <w:p>
            <w:r/>
            <w:r>
              <w:rPr>
                <w:b w:val="0"/>
                <w:sz w:val="20"/>
              </w:rPr>
              <w:t>05-09-2026</w:t>
            </w:r>
          </w:p>
        </w:tc>
      </w:tr>
      <w:tr>
        <w:tc>
          <w:tcPr>
            <w:tcW w:type="dxa" w:w="680"/>
          </w:tcPr>
          <w:p>
            <w:r/>
            <w:r>
              <w:rPr>
                <w:b w:val="0"/>
                <w:sz w:val="20"/>
              </w:rPr>
              <w:t>2</w:t>
            </w:r>
          </w:p>
        </w:tc>
        <w:tc>
          <w:tcPr>
            <w:tcW w:type="dxa" w:w="5272"/>
          </w:tcPr>
          <w:p>
            <w:r/>
            <w:r>
              <w:rPr>
                <w:b w:val="0"/>
                <w:sz w:val="20"/>
              </w:rPr>
              <w:t>Diseñar mockups iniciales de las vistas Cliente y Proveedor</w:t>
            </w:r>
          </w:p>
        </w:tc>
        <w:tc>
          <w:tcPr>
            <w:tcW w:type="dxa" w:w="1701"/>
          </w:tcPr>
          <w:p>
            <w:r/>
            <w:r>
              <w:rPr>
                <w:b w:val="0"/>
                <w:sz w:val="20"/>
              </w:rPr>
              <w:t>Samuel</w:t>
            </w:r>
          </w:p>
        </w:tc>
        <w:tc>
          <w:tcPr>
            <w:tcW w:type="dxa" w:w="1417"/>
          </w:tcPr>
          <w:p>
            <w:r/>
            <w:r>
              <w:rPr>
                <w:b w:val="0"/>
                <w:sz w:val="20"/>
              </w:rPr>
              <w:t>05-09-2026</w:t>
            </w:r>
          </w:p>
        </w:tc>
      </w:tr>
      <w:tr>
        <w:tc>
          <w:tcPr>
            <w:tcW w:type="dxa" w:w="680"/>
          </w:tcPr>
          <w:p>
            <w:r/>
            <w:r>
              <w:rPr>
                <w:b w:val="0"/>
                <w:sz w:val="20"/>
              </w:rPr>
              <w:t>3</w:t>
            </w:r>
          </w:p>
        </w:tc>
        <w:tc>
          <w:tcPr>
            <w:tcW w:type="dxa" w:w="5272"/>
          </w:tcPr>
          <w:p>
            <w:r/>
            <w:r>
              <w:rPr>
                <w:b w:val="0"/>
                <w:sz w:val="20"/>
              </w:rPr>
              <w:t>Preparar encuesta a clientes y pauta de entrevista a distribuidores</w:t>
            </w:r>
          </w:p>
        </w:tc>
        <w:tc>
          <w:tcPr>
            <w:tcW w:type="dxa" w:w="1701"/>
          </w:tcPr>
          <w:p>
            <w:r/>
            <w:r>
              <w:rPr>
                <w:b w:val="0"/>
                <w:sz w:val="20"/>
              </w:rPr>
              <w:t>Sebastián</w:t>
            </w:r>
          </w:p>
        </w:tc>
        <w:tc>
          <w:tcPr>
            <w:tcW w:type="dxa" w:w="1417"/>
          </w:tcPr>
          <w:p>
            <w:r/>
            <w:r>
              <w:rPr>
                <w:b w:val="0"/>
                <w:sz w:val="20"/>
              </w:rPr>
              <w:t>05-09-2026</w:t>
            </w:r>
          </w:p>
        </w:tc>
      </w:tr>
      <w:tr>
        <w:tc>
          <w:tcPr>
            <w:tcW w:type="dxa" w:w="680"/>
          </w:tcPr>
          <w:p>
            <w:r/>
            <w:r>
              <w:rPr>
                <w:b w:val="0"/>
                <w:sz w:val="20"/>
              </w:rPr>
              <w:t>4</w:t>
            </w:r>
          </w:p>
        </w:tc>
        <w:tc>
          <w:tcPr>
            <w:tcW w:type="dxa" w:w="5272"/>
          </w:tcPr>
          <w:p>
            <w:r/>
            <w:r>
              <w:rPr>
                <w:b w:val="0"/>
                <w:sz w:val="20"/>
              </w:rPr>
              <w:t>Crear carpeta compartida del proyecto en Drive y estructura de evidencias</w:t>
            </w:r>
          </w:p>
        </w:tc>
        <w:tc>
          <w:tcPr>
            <w:tcW w:type="dxa" w:w="1701"/>
          </w:tcPr>
          <w:p>
            <w:r/>
            <w:r>
              <w:rPr>
                <w:b w:val="0"/>
                <w:sz w:val="20"/>
              </w:rPr>
              <w:t>Samuel</w:t>
            </w:r>
          </w:p>
        </w:tc>
        <w:tc>
          <w:tcPr>
            <w:tcW w:type="dxa" w:w="1417"/>
          </w:tcPr>
          <w:p>
            <w:r/>
            <w:r>
              <w:rPr>
                <w:b w:val="0"/>
                <w:sz w:val="20"/>
              </w:rPr>
              <w:t>01-09-2026</w:t>
            </w:r>
          </w:p>
        </w:tc>
      </w:tr>
    </w:tbl>
    <w:p/>
    <w:p>
      <w:r>
        <w:rPr>
          <w:b/>
          <w:color w:val="1F3A68"/>
          <w:sz w:val="24"/>
        </w:rPr>
        <w:t>8.  Próxima Reunión</w:t>
      </w:r>
    </w:p>
    <w:p>
      <w:r>
        <w:t>Sábado 5 de septiembre de 2026, 10:00 hrs — Virtual (Google Meet / Discord)</w:t>
      </w:r>
    </w:p>
    <w:p/>
    <w:tbl>
      <w:tblPr>
        <w:tblStyle w:val="TableGrid"/>
        <w:tblW w:type="auto" w:w="0"/>
        <w:jc w:val="center"/>
        <w:tblLayout w:type="fixed"/>
        <w:tblLook w:firstColumn="1" w:firstRow="1" w:lastColumn="0" w:lastRow="0" w:noHBand="0" w:noVBand="1" w:val="04A0"/>
      </w:tblPr>
      <w:tblGrid>
        <w:gridCol w:w="4536"/>
        <w:gridCol w:w="4536"/>
      </w:tblGrid>
      <w:tr>
        <w:tc>
          <w:tcPr>
            <w:tcW w:type="dxa" w:w="4535"/>
            <w:shd w:val="clear" w:color="auto" w:fill="1F3A68"/>
          </w:tcPr>
          <w:p>
            <w:r/>
            <w:r>
              <w:rPr>
                <w:b/>
                <w:color w:val="FFFFFF"/>
                <w:sz w:val="20"/>
              </w:rPr>
              <w:t>Nombre</w:t>
            </w:r>
          </w:p>
        </w:tc>
        <w:tc>
          <w:tcPr>
            <w:tcW w:type="dxa" w:w="4535"/>
            <w:shd w:val="clear" w:color="auto" w:fill="1F3A68"/>
          </w:tcPr>
          <w:p>
            <w:r/>
            <w:r>
              <w:rPr>
                <w:b/>
                <w:color w:val="FFFFFF"/>
                <w:sz w:val="20"/>
              </w:rPr>
              <w:t>Firma / Conformidad</w:t>
            </w:r>
          </w:p>
        </w:tc>
      </w:tr>
      <w:tr>
        <w:tc>
          <w:tcPr>
            <w:tcW w:type="dxa" w:w="4535"/>
          </w:tcPr>
          <w:p>
            <w:r/>
            <w:r>
              <w:rPr>
                <w:b w:val="0"/>
                <w:sz w:val="20"/>
              </w:rPr>
              <w:t>Samuel Alarcón</w:t>
            </w:r>
          </w:p>
        </w:tc>
        <w:tc>
          <w:tcPr>
            <w:tcW w:type="dxa" w:w="4535"/>
          </w:tcPr>
          <w:p>
            <w:r/>
            <w:r>
              <w:rPr>
                <w:b w:val="0"/>
                <w:sz w:val="20"/>
              </w:rPr>
            </w:r>
          </w:p>
        </w:tc>
      </w:tr>
      <w:tr>
        <w:tc>
          <w:tcPr>
            <w:tcW w:type="dxa" w:w="4535"/>
          </w:tcPr>
          <w:p>
            <w:r/>
            <w:r>
              <w:rPr>
                <w:b w:val="0"/>
                <w:sz w:val="20"/>
              </w:rPr>
              <w:t>Benjamín González</w:t>
            </w:r>
          </w:p>
        </w:tc>
        <w:tc>
          <w:tcPr>
            <w:tcW w:type="dxa" w:w="4535"/>
          </w:tcPr>
          <w:p>
            <w:r/>
            <w:r>
              <w:rPr>
                <w:b w:val="0"/>
                <w:sz w:val="20"/>
              </w:rPr>
            </w:r>
          </w:p>
        </w:tc>
      </w:tr>
      <w:tr>
        <w:tc>
          <w:tcPr>
            <w:tcW w:type="dxa" w:w="4535"/>
          </w:tcPr>
          <w:p>
            <w:r/>
            <w:r>
              <w:rPr>
                <w:b w:val="0"/>
                <w:sz w:val="20"/>
              </w:rPr>
              <w:t>Sebastián Ramírez</w:t>
            </w:r>
          </w:p>
        </w:tc>
        <w:tc>
          <w:tcPr>
            <w:tcW w:type="dxa" w:w="4535"/>
          </w:tcPr>
          <w:p>
            <w:r/>
            <w:r>
              <w:rPr>
                <w:b w:val="0"/>
                <w:sz w:val="20"/>
              </w:rPr>
            </w:r>
          </w:p>
        </w:tc>
      </w:tr>
    </w:tbl>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