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33E0" w14:textId="66669B6B" w:rsidR="004541FE" w:rsidRDefault="007331F5">
      <w:r w:rsidRPr="007331F5">
        <w:t>https://ericleong.me/research/circle-circle/</w:t>
      </w:r>
    </w:p>
    <w:sectPr w:rsidR="0045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4E"/>
    <w:rsid w:val="004541FE"/>
    <w:rsid w:val="007331F5"/>
    <w:rsid w:val="00D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8BE"/>
  <w15:chartTrackingRefBased/>
  <w15:docId w15:val="{2B298E6A-4202-41D3-813F-C19E7C69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Wharton</dc:creator>
  <cp:keywords/>
  <dc:description/>
  <cp:lastModifiedBy>Ben Wharton</cp:lastModifiedBy>
  <cp:revision>2</cp:revision>
  <dcterms:created xsi:type="dcterms:W3CDTF">2023-02-01T01:01:00Z</dcterms:created>
  <dcterms:modified xsi:type="dcterms:W3CDTF">2023-02-01T01:01:00Z</dcterms:modified>
</cp:coreProperties>
</file>